
<file path=[Content_Types].xml><?xml version="1.0" encoding="utf-8"?>
<Types xmlns="http://schemas.openxmlformats.org/package/2006/content-types">
  <Default Extension="png" ContentType="image/png"/>
  <Default Extension="svg" ContentType="image/svg+xml"/>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2ACC7B0" w14:textId="77777777" w:rsidR="00344048" w:rsidRPr="00A4431A" w:rsidRDefault="000513FE" w:rsidP="000C2C11">
      <w:pPr>
        <w:pStyle w:val="HTMLAddress"/>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s>
        <w:spacing w:line="360" w:lineRule="auto"/>
        <w:jc w:val="center"/>
        <w:rPr>
          <w:b/>
          <w:szCs w:val="24"/>
          <w:lang w:eastAsia="ja-JP"/>
        </w:rPr>
      </w:pPr>
      <w:bookmarkStart w:id="0" w:name="_GoBack"/>
      <w:bookmarkEnd w:id="0"/>
      <w:r w:rsidRPr="00A4431A">
        <w:rPr>
          <w:b/>
          <w:szCs w:val="24"/>
          <w:lang w:eastAsia="ja-JP"/>
        </w:rPr>
        <w:t>KWTRP</w:t>
      </w:r>
    </w:p>
    <w:p w14:paraId="4975994E" w14:textId="77777777" w:rsidR="000513FE" w:rsidRPr="00A4431A" w:rsidRDefault="000513FE" w:rsidP="000C2C11">
      <w:pPr>
        <w:pStyle w:val="HTMLAddress"/>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s>
        <w:spacing w:line="360" w:lineRule="auto"/>
        <w:jc w:val="center"/>
        <w:rPr>
          <w:b/>
          <w:szCs w:val="24"/>
          <w:lang w:eastAsia="ja-JP"/>
        </w:rPr>
      </w:pPr>
      <w:r w:rsidRPr="00A4431A">
        <w:rPr>
          <w:b/>
          <w:szCs w:val="24"/>
          <w:lang w:eastAsia="ja-JP"/>
        </w:rPr>
        <w:t xml:space="preserve">CLINICAL </w:t>
      </w:r>
      <w:r w:rsidR="00CE6DC9" w:rsidRPr="00A4431A">
        <w:rPr>
          <w:b/>
          <w:szCs w:val="24"/>
          <w:lang w:eastAsia="ja-JP"/>
        </w:rPr>
        <w:t>TRIAL</w:t>
      </w:r>
      <w:r w:rsidRPr="00A4431A">
        <w:rPr>
          <w:b/>
          <w:szCs w:val="24"/>
          <w:lang w:eastAsia="ja-JP"/>
        </w:rPr>
        <w:t xml:space="preserve"> PROTOCOL</w:t>
      </w:r>
    </w:p>
    <w:p w14:paraId="3F873488" w14:textId="77777777" w:rsidR="000513FE" w:rsidRPr="00A4431A" w:rsidRDefault="000513FE" w:rsidP="000C2C11">
      <w:pPr>
        <w:pStyle w:val="HTMLAddress"/>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s>
        <w:spacing w:line="360" w:lineRule="auto"/>
        <w:rPr>
          <w:b/>
          <w:szCs w:val="24"/>
          <w:bdr w:val="double" w:sz="4" w:space="0" w:color="auto"/>
          <w:lang w:eastAsia="ja-JP"/>
        </w:rPr>
      </w:pPr>
    </w:p>
    <w:p w14:paraId="7B2364A2" w14:textId="4BFAF8BB" w:rsidR="00AA6954" w:rsidRPr="00A4431A" w:rsidRDefault="005E55E1" w:rsidP="000C2C11">
      <w:pPr>
        <w:pStyle w:val="HTMLAddress"/>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s>
        <w:spacing w:line="360" w:lineRule="auto"/>
        <w:jc w:val="center"/>
        <w:rPr>
          <w:b/>
          <w:szCs w:val="24"/>
          <w:lang w:eastAsia="ja-JP"/>
        </w:rPr>
      </w:pPr>
      <w:r w:rsidRPr="00A4431A">
        <w:rPr>
          <w:b/>
          <w:szCs w:val="24"/>
          <w:bdr w:val="double" w:sz="4" w:space="0" w:color="auto"/>
          <w:lang w:eastAsia="ja-JP"/>
        </w:rPr>
        <w:t>E</w:t>
      </w:r>
      <w:bookmarkStart w:id="1" w:name="_Hlk81323556"/>
      <w:r w:rsidRPr="00A4431A">
        <w:rPr>
          <w:b/>
          <w:szCs w:val="24"/>
          <w:bdr w:val="double" w:sz="4" w:space="0" w:color="auto"/>
          <w:lang w:eastAsia="ja-JP"/>
        </w:rPr>
        <w:t>valuation of a Mobile Messaging Service in Improving Adherence</w:t>
      </w:r>
      <w:r w:rsidR="00261A8C" w:rsidRPr="00A4431A">
        <w:rPr>
          <w:b/>
          <w:szCs w:val="24"/>
          <w:bdr w:val="double" w:sz="4" w:space="0" w:color="auto"/>
          <w:lang w:eastAsia="ja-JP"/>
        </w:rPr>
        <w:t xml:space="preserve"> (Text and /or Graphic/Audio)</w:t>
      </w:r>
      <w:r w:rsidRPr="00A4431A">
        <w:rPr>
          <w:b/>
          <w:szCs w:val="24"/>
          <w:bdr w:val="double" w:sz="4" w:space="0" w:color="auto"/>
          <w:lang w:eastAsia="ja-JP"/>
        </w:rPr>
        <w:t xml:space="preserve"> with Ensured Supply of Anti-seizure Medications in People with Epilepsy in Kilifi</w:t>
      </w:r>
      <w:r w:rsidR="00EC424A" w:rsidRPr="00A4431A">
        <w:rPr>
          <w:b/>
          <w:szCs w:val="24"/>
          <w:bdr w:val="double" w:sz="4" w:space="0" w:color="auto"/>
          <w:lang w:eastAsia="ja-JP"/>
        </w:rPr>
        <w:t xml:space="preserve"> and Nairobi</w:t>
      </w:r>
      <w:r w:rsidRPr="00A4431A">
        <w:rPr>
          <w:b/>
          <w:szCs w:val="24"/>
          <w:bdr w:val="double" w:sz="4" w:space="0" w:color="auto"/>
          <w:lang w:eastAsia="ja-JP"/>
        </w:rPr>
        <w:t>, Kenya</w:t>
      </w:r>
      <w:bookmarkEnd w:id="1"/>
    </w:p>
    <w:p w14:paraId="1E384945" w14:textId="0621307A" w:rsidR="00191E5D" w:rsidRPr="00A4431A" w:rsidRDefault="00080763" w:rsidP="000C2C11">
      <w:pPr>
        <w:pStyle w:val="Heading1"/>
        <w:spacing w:line="360" w:lineRule="auto"/>
        <w:rPr>
          <w:rFonts w:ascii="Times New Roman" w:hAnsi="Times New Roman"/>
          <w:sz w:val="24"/>
          <w:szCs w:val="24"/>
        </w:rPr>
      </w:pPr>
      <w:bookmarkStart w:id="2" w:name="_Toc111538812"/>
      <w:r w:rsidRPr="00A4431A">
        <w:rPr>
          <w:rFonts w:ascii="Times New Roman" w:hAnsi="Times New Roman"/>
          <w:sz w:val="24"/>
          <w:szCs w:val="24"/>
        </w:rPr>
        <w:t xml:space="preserve">1.0 </w:t>
      </w:r>
      <w:r w:rsidR="00AE2551" w:rsidRPr="00A4431A">
        <w:rPr>
          <w:rFonts w:ascii="Times New Roman" w:hAnsi="Times New Roman"/>
          <w:sz w:val="24"/>
          <w:szCs w:val="24"/>
        </w:rPr>
        <w:t>GENERAL INFORMATION</w:t>
      </w:r>
      <w:bookmarkEnd w:id="2"/>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76"/>
        <w:gridCol w:w="4574"/>
      </w:tblGrid>
      <w:tr w:rsidR="003672B7" w:rsidRPr="00A4431A" w14:paraId="3DD48FBC" w14:textId="77777777" w:rsidTr="00967F21">
        <w:tc>
          <w:tcPr>
            <w:tcW w:w="4476" w:type="dxa"/>
            <w:shd w:val="clear" w:color="auto" w:fill="auto"/>
          </w:tcPr>
          <w:p w14:paraId="705FA199" w14:textId="77777777" w:rsidR="003672B7" w:rsidRPr="00A4431A" w:rsidRDefault="008F1620" w:rsidP="000C2C11">
            <w:pPr>
              <w:pStyle w:val="HTMLAddress"/>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s>
              <w:spacing w:line="360" w:lineRule="auto"/>
              <w:rPr>
                <w:b/>
                <w:szCs w:val="24"/>
                <w:lang w:eastAsia="ja-JP"/>
              </w:rPr>
            </w:pPr>
            <w:r w:rsidRPr="00A4431A">
              <w:rPr>
                <w:b/>
                <w:szCs w:val="24"/>
                <w:lang w:eastAsia="ja-JP"/>
              </w:rPr>
              <w:t>Protocol Num</w:t>
            </w:r>
            <w:r w:rsidR="003672B7" w:rsidRPr="00A4431A">
              <w:rPr>
                <w:b/>
                <w:szCs w:val="24"/>
                <w:lang w:eastAsia="ja-JP"/>
              </w:rPr>
              <w:t>ber:</w:t>
            </w:r>
          </w:p>
        </w:tc>
        <w:tc>
          <w:tcPr>
            <w:tcW w:w="4574" w:type="dxa"/>
            <w:shd w:val="clear" w:color="auto" w:fill="auto"/>
          </w:tcPr>
          <w:p w14:paraId="1FC75A01" w14:textId="7CE40B35" w:rsidR="003672B7" w:rsidRPr="00A4431A" w:rsidRDefault="00C40965" w:rsidP="000C2C11">
            <w:pPr>
              <w:pStyle w:val="HTMLAddress"/>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s>
              <w:spacing w:line="360" w:lineRule="auto"/>
              <w:rPr>
                <w:b/>
                <w:szCs w:val="24"/>
                <w:lang w:eastAsia="ja-JP"/>
              </w:rPr>
            </w:pPr>
            <w:r w:rsidRPr="00A4431A">
              <w:rPr>
                <w:b/>
                <w:szCs w:val="24"/>
                <w:lang w:eastAsia="ja-JP"/>
              </w:rPr>
              <w:t>CSC</w:t>
            </w:r>
            <w:r w:rsidR="00A87540" w:rsidRPr="00A4431A">
              <w:rPr>
                <w:b/>
                <w:szCs w:val="24"/>
                <w:lang w:eastAsia="ja-JP"/>
              </w:rPr>
              <w:t xml:space="preserve"> </w:t>
            </w:r>
            <w:r w:rsidRPr="00A4431A">
              <w:rPr>
                <w:b/>
                <w:szCs w:val="24"/>
                <w:lang w:eastAsia="ja-JP"/>
              </w:rPr>
              <w:t>240</w:t>
            </w:r>
            <w:r w:rsidR="00F90DD0" w:rsidRPr="00A4431A">
              <w:rPr>
                <w:b/>
                <w:szCs w:val="24"/>
                <w:lang w:eastAsia="ja-JP"/>
              </w:rPr>
              <w:t>/SERU 4368</w:t>
            </w:r>
          </w:p>
        </w:tc>
      </w:tr>
      <w:tr w:rsidR="003672B7" w:rsidRPr="00A4431A" w14:paraId="1A493959" w14:textId="77777777" w:rsidTr="00967F21">
        <w:tc>
          <w:tcPr>
            <w:tcW w:w="4476" w:type="dxa"/>
            <w:shd w:val="clear" w:color="auto" w:fill="auto"/>
          </w:tcPr>
          <w:p w14:paraId="1E9B020E" w14:textId="77777777" w:rsidR="003672B7" w:rsidRPr="00A4431A" w:rsidRDefault="003672B7" w:rsidP="000C2C11">
            <w:pPr>
              <w:pStyle w:val="HTMLAddress"/>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s>
              <w:spacing w:line="360" w:lineRule="auto"/>
              <w:rPr>
                <w:b/>
                <w:szCs w:val="24"/>
                <w:lang w:eastAsia="ja-JP"/>
              </w:rPr>
            </w:pPr>
            <w:r w:rsidRPr="00A4431A">
              <w:rPr>
                <w:b/>
                <w:szCs w:val="24"/>
                <w:lang w:eastAsia="ja-JP"/>
              </w:rPr>
              <w:t>Trial Registration Number:</w:t>
            </w:r>
          </w:p>
        </w:tc>
        <w:tc>
          <w:tcPr>
            <w:tcW w:w="4574" w:type="dxa"/>
            <w:shd w:val="clear" w:color="auto" w:fill="auto"/>
          </w:tcPr>
          <w:p w14:paraId="5EAD3C72" w14:textId="77777777" w:rsidR="00DF5333" w:rsidRPr="00A4431A" w:rsidRDefault="00DF5333" w:rsidP="000C2C11">
            <w:pPr>
              <w:pStyle w:val="HTMLAddress"/>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s>
              <w:spacing w:line="360" w:lineRule="auto"/>
              <w:rPr>
                <w:b/>
                <w:szCs w:val="24"/>
                <w:lang w:eastAsia="ja-JP"/>
              </w:rPr>
            </w:pPr>
            <w:r w:rsidRPr="00A4431A">
              <w:rPr>
                <w:b/>
                <w:szCs w:val="24"/>
                <w:lang w:eastAsia="ja-JP"/>
              </w:rPr>
              <w:t xml:space="preserve">PACTR202204553167288 </w:t>
            </w:r>
          </w:p>
          <w:p w14:paraId="3BAA95FF" w14:textId="0C02B382" w:rsidR="003672B7" w:rsidRPr="00A4431A" w:rsidRDefault="00DF5333" w:rsidP="000C2C11">
            <w:pPr>
              <w:pStyle w:val="HTMLAddress"/>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s>
              <w:spacing w:line="360" w:lineRule="auto"/>
              <w:rPr>
                <w:b/>
                <w:szCs w:val="24"/>
                <w:lang w:eastAsia="ja-JP"/>
              </w:rPr>
            </w:pPr>
            <w:r w:rsidRPr="00A4431A">
              <w:rPr>
                <w:b/>
                <w:szCs w:val="24"/>
                <w:lang w:eastAsia="ja-JP"/>
              </w:rPr>
              <w:t>NCT05321641</w:t>
            </w:r>
          </w:p>
        </w:tc>
      </w:tr>
      <w:tr w:rsidR="003672B7" w:rsidRPr="00A4431A" w14:paraId="621D6846" w14:textId="77777777" w:rsidTr="00967F21">
        <w:tc>
          <w:tcPr>
            <w:tcW w:w="4476" w:type="dxa"/>
            <w:shd w:val="clear" w:color="auto" w:fill="auto"/>
          </w:tcPr>
          <w:p w14:paraId="0629B96B" w14:textId="77777777" w:rsidR="003672B7" w:rsidRPr="00A4431A" w:rsidRDefault="003672B7" w:rsidP="000C2C11">
            <w:pPr>
              <w:pStyle w:val="HTMLAddress"/>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s>
              <w:spacing w:line="360" w:lineRule="auto"/>
              <w:rPr>
                <w:b/>
                <w:szCs w:val="24"/>
                <w:lang w:eastAsia="ja-JP"/>
              </w:rPr>
            </w:pPr>
            <w:r w:rsidRPr="00A4431A">
              <w:rPr>
                <w:b/>
                <w:szCs w:val="24"/>
                <w:lang w:eastAsia="ja-JP"/>
              </w:rPr>
              <w:t>Investigational Product(s):</w:t>
            </w:r>
          </w:p>
        </w:tc>
        <w:tc>
          <w:tcPr>
            <w:tcW w:w="4574" w:type="dxa"/>
            <w:shd w:val="clear" w:color="auto" w:fill="auto"/>
          </w:tcPr>
          <w:p w14:paraId="09BAE630" w14:textId="54C8352F" w:rsidR="003672B7" w:rsidRPr="00A4431A" w:rsidRDefault="000A3CE2" w:rsidP="000C2C11">
            <w:pPr>
              <w:pStyle w:val="HTMLAddress"/>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s>
              <w:spacing w:line="360" w:lineRule="auto"/>
              <w:rPr>
                <w:b/>
                <w:szCs w:val="24"/>
                <w:lang w:eastAsia="ja-JP"/>
              </w:rPr>
            </w:pPr>
            <w:r w:rsidRPr="00A4431A">
              <w:rPr>
                <w:b/>
                <w:szCs w:val="24"/>
                <w:lang w:eastAsia="ja-JP"/>
              </w:rPr>
              <w:t>Short messaging service (text or graphic</w:t>
            </w:r>
            <w:r w:rsidR="009E6E19" w:rsidRPr="00A4431A">
              <w:rPr>
                <w:b/>
                <w:szCs w:val="24"/>
                <w:lang w:eastAsia="ja-JP"/>
              </w:rPr>
              <w:t>/audio</w:t>
            </w:r>
            <w:r w:rsidRPr="00A4431A">
              <w:rPr>
                <w:b/>
                <w:szCs w:val="24"/>
                <w:lang w:eastAsia="ja-JP"/>
              </w:rPr>
              <w:t>)</w:t>
            </w:r>
          </w:p>
        </w:tc>
      </w:tr>
      <w:tr w:rsidR="003672B7" w:rsidRPr="00A4431A" w14:paraId="1D10CD61" w14:textId="77777777" w:rsidTr="00967F21">
        <w:tc>
          <w:tcPr>
            <w:tcW w:w="4476" w:type="dxa"/>
            <w:shd w:val="clear" w:color="auto" w:fill="auto"/>
          </w:tcPr>
          <w:p w14:paraId="1D361F0C" w14:textId="77777777" w:rsidR="003672B7" w:rsidRPr="00A4431A" w:rsidRDefault="003672B7" w:rsidP="000C2C11">
            <w:pPr>
              <w:pStyle w:val="HTMLAddress"/>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s>
              <w:spacing w:line="360" w:lineRule="auto"/>
              <w:rPr>
                <w:b/>
                <w:szCs w:val="24"/>
                <w:lang w:eastAsia="ja-JP"/>
              </w:rPr>
            </w:pPr>
            <w:r w:rsidRPr="00A4431A">
              <w:rPr>
                <w:b/>
                <w:szCs w:val="24"/>
                <w:lang w:eastAsia="ja-JP"/>
              </w:rPr>
              <w:t>Funder [name and address:</w:t>
            </w:r>
          </w:p>
        </w:tc>
        <w:tc>
          <w:tcPr>
            <w:tcW w:w="4574" w:type="dxa"/>
            <w:shd w:val="clear" w:color="auto" w:fill="auto"/>
          </w:tcPr>
          <w:p w14:paraId="4051CC20" w14:textId="77777777" w:rsidR="003672B7" w:rsidRPr="00A4431A" w:rsidRDefault="000A3CE2" w:rsidP="000C2C11">
            <w:pPr>
              <w:pStyle w:val="HTMLAddress"/>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s>
              <w:spacing w:line="360" w:lineRule="auto"/>
              <w:rPr>
                <w:b/>
                <w:szCs w:val="24"/>
                <w:lang w:eastAsia="ja-JP"/>
              </w:rPr>
            </w:pPr>
            <w:r w:rsidRPr="00A4431A">
              <w:rPr>
                <w:b/>
                <w:szCs w:val="24"/>
                <w:lang w:eastAsia="ja-JP"/>
              </w:rPr>
              <w:t>National Institute for Health Research</w:t>
            </w:r>
          </w:p>
        </w:tc>
      </w:tr>
      <w:tr w:rsidR="003672B7" w:rsidRPr="00A4431A" w14:paraId="1420CB2B" w14:textId="77777777" w:rsidTr="00967F21">
        <w:tc>
          <w:tcPr>
            <w:tcW w:w="4476" w:type="dxa"/>
            <w:shd w:val="clear" w:color="auto" w:fill="auto"/>
          </w:tcPr>
          <w:p w14:paraId="28A3CF57" w14:textId="77777777" w:rsidR="003672B7" w:rsidRPr="00A4431A" w:rsidRDefault="003672B7" w:rsidP="000C2C11">
            <w:pPr>
              <w:pStyle w:val="HTMLAddress"/>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s>
              <w:spacing w:line="360" w:lineRule="auto"/>
              <w:rPr>
                <w:b/>
                <w:szCs w:val="24"/>
                <w:lang w:eastAsia="ja-JP"/>
              </w:rPr>
            </w:pPr>
            <w:r w:rsidRPr="00A4431A">
              <w:rPr>
                <w:b/>
                <w:szCs w:val="24"/>
                <w:lang w:eastAsia="ja-JP"/>
              </w:rPr>
              <w:t>Tel:</w:t>
            </w:r>
          </w:p>
        </w:tc>
        <w:tc>
          <w:tcPr>
            <w:tcW w:w="4574" w:type="dxa"/>
            <w:shd w:val="clear" w:color="auto" w:fill="auto"/>
          </w:tcPr>
          <w:p w14:paraId="2F5612ED" w14:textId="02A767F2" w:rsidR="003672B7" w:rsidRPr="00A4431A" w:rsidRDefault="003E396D" w:rsidP="003E396D">
            <w:pPr>
              <w:pStyle w:val="HTMLAddress"/>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s>
              <w:spacing w:line="360" w:lineRule="auto"/>
              <w:rPr>
                <w:b/>
                <w:szCs w:val="24"/>
                <w:lang w:eastAsia="ja-JP"/>
              </w:rPr>
            </w:pPr>
            <w:r w:rsidRPr="00A4431A">
              <w:rPr>
                <w:b/>
                <w:szCs w:val="24"/>
                <w:lang w:eastAsia="ja-JP"/>
              </w:rPr>
              <w:t>020 8843 8000</w:t>
            </w:r>
          </w:p>
        </w:tc>
      </w:tr>
      <w:tr w:rsidR="003672B7" w:rsidRPr="00A4431A" w14:paraId="685CF56C" w14:textId="77777777" w:rsidTr="00967F21">
        <w:tc>
          <w:tcPr>
            <w:tcW w:w="4476" w:type="dxa"/>
            <w:shd w:val="clear" w:color="auto" w:fill="auto"/>
          </w:tcPr>
          <w:p w14:paraId="491EE585" w14:textId="77777777" w:rsidR="003672B7" w:rsidRPr="00A4431A" w:rsidRDefault="00DF2191" w:rsidP="000C2C11">
            <w:pPr>
              <w:pStyle w:val="HTMLAddress"/>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s>
              <w:spacing w:line="360" w:lineRule="auto"/>
              <w:rPr>
                <w:b/>
                <w:szCs w:val="24"/>
                <w:lang w:eastAsia="ja-JP"/>
              </w:rPr>
            </w:pPr>
            <w:r w:rsidRPr="00A4431A">
              <w:rPr>
                <w:b/>
                <w:szCs w:val="24"/>
                <w:lang w:eastAsia="ja-JP"/>
              </w:rPr>
              <w:t>E</w:t>
            </w:r>
            <w:r w:rsidR="008F1620" w:rsidRPr="00A4431A">
              <w:rPr>
                <w:b/>
                <w:szCs w:val="24"/>
                <w:lang w:eastAsia="ja-JP"/>
              </w:rPr>
              <w:t>mail</w:t>
            </w:r>
            <w:r w:rsidR="003672B7" w:rsidRPr="00A4431A">
              <w:rPr>
                <w:b/>
                <w:szCs w:val="24"/>
                <w:lang w:eastAsia="ja-JP"/>
              </w:rPr>
              <w:t>:</w:t>
            </w:r>
          </w:p>
        </w:tc>
        <w:tc>
          <w:tcPr>
            <w:tcW w:w="4574" w:type="dxa"/>
            <w:shd w:val="clear" w:color="auto" w:fill="auto"/>
          </w:tcPr>
          <w:p w14:paraId="4158024C" w14:textId="77777777" w:rsidR="003672B7" w:rsidRPr="00A4431A" w:rsidRDefault="000A3CE2" w:rsidP="000C2C11">
            <w:pPr>
              <w:pStyle w:val="HTMLAddress"/>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s>
              <w:spacing w:line="360" w:lineRule="auto"/>
              <w:rPr>
                <w:b/>
                <w:szCs w:val="24"/>
                <w:lang w:eastAsia="ja-JP"/>
              </w:rPr>
            </w:pPr>
            <w:r w:rsidRPr="00A4431A">
              <w:rPr>
                <w:b/>
                <w:szCs w:val="24"/>
                <w:lang w:eastAsia="ja-JP"/>
              </w:rPr>
              <w:t>ccf@nihr.ac.uk</w:t>
            </w:r>
          </w:p>
        </w:tc>
      </w:tr>
      <w:tr w:rsidR="003672B7" w:rsidRPr="00A4431A" w14:paraId="000C7360" w14:textId="77777777" w:rsidTr="00967F21">
        <w:tc>
          <w:tcPr>
            <w:tcW w:w="4476" w:type="dxa"/>
            <w:shd w:val="clear" w:color="auto" w:fill="auto"/>
          </w:tcPr>
          <w:p w14:paraId="51402BF1" w14:textId="77777777" w:rsidR="003672B7" w:rsidRPr="00A4431A" w:rsidRDefault="008F1620" w:rsidP="000C2C11">
            <w:pPr>
              <w:pStyle w:val="HTMLAddress"/>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s>
              <w:spacing w:line="360" w:lineRule="auto"/>
              <w:rPr>
                <w:b/>
                <w:szCs w:val="24"/>
                <w:lang w:eastAsia="ja-JP"/>
              </w:rPr>
            </w:pPr>
            <w:r w:rsidRPr="00A4431A">
              <w:rPr>
                <w:b/>
                <w:szCs w:val="24"/>
                <w:lang w:eastAsia="ja-JP"/>
              </w:rPr>
              <w:t>Sponsor [name and address]:</w:t>
            </w:r>
          </w:p>
        </w:tc>
        <w:tc>
          <w:tcPr>
            <w:tcW w:w="4574" w:type="dxa"/>
            <w:shd w:val="clear" w:color="auto" w:fill="auto"/>
          </w:tcPr>
          <w:p w14:paraId="7DD628DA" w14:textId="77777777" w:rsidR="003672B7" w:rsidRPr="00A4431A" w:rsidRDefault="000A3CE2" w:rsidP="000C2C11">
            <w:pPr>
              <w:pStyle w:val="HTMLAddress"/>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s>
              <w:spacing w:line="360" w:lineRule="auto"/>
              <w:rPr>
                <w:b/>
                <w:szCs w:val="24"/>
                <w:lang w:eastAsia="ja-JP"/>
              </w:rPr>
            </w:pPr>
            <w:r w:rsidRPr="00A4431A">
              <w:rPr>
                <w:b/>
                <w:szCs w:val="24"/>
                <w:lang w:eastAsia="ja-JP"/>
              </w:rPr>
              <w:t>University of Oxford</w:t>
            </w:r>
          </w:p>
          <w:p w14:paraId="25E2921F" w14:textId="02E9C91B" w:rsidR="00037AD3" w:rsidRPr="00A4431A" w:rsidRDefault="00037AD3" w:rsidP="000C2C11">
            <w:pPr>
              <w:pStyle w:val="HTMLAddress"/>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s>
              <w:spacing w:line="360" w:lineRule="auto"/>
              <w:rPr>
                <w:b/>
                <w:szCs w:val="24"/>
                <w:lang w:eastAsia="ja-JP"/>
              </w:rPr>
            </w:pPr>
            <w:r w:rsidRPr="00A4431A">
              <w:rPr>
                <w:b/>
                <w:szCs w:val="24"/>
                <w:lang w:eastAsia="ja-JP"/>
              </w:rPr>
              <w:t>Oxford OX1 2JD, United Kingdom</w:t>
            </w:r>
          </w:p>
        </w:tc>
      </w:tr>
      <w:tr w:rsidR="003672B7" w:rsidRPr="00A4431A" w14:paraId="1D836C05" w14:textId="77777777" w:rsidTr="00967F21">
        <w:tc>
          <w:tcPr>
            <w:tcW w:w="4476" w:type="dxa"/>
            <w:shd w:val="clear" w:color="auto" w:fill="auto"/>
          </w:tcPr>
          <w:p w14:paraId="78B2E19E" w14:textId="77777777" w:rsidR="003672B7" w:rsidRPr="00A4431A" w:rsidRDefault="008F1620" w:rsidP="000C2C11">
            <w:pPr>
              <w:pStyle w:val="HTMLAddress"/>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s>
              <w:spacing w:line="360" w:lineRule="auto"/>
              <w:rPr>
                <w:b/>
                <w:szCs w:val="24"/>
                <w:lang w:eastAsia="ja-JP"/>
              </w:rPr>
            </w:pPr>
            <w:r w:rsidRPr="00A4431A">
              <w:rPr>
                <w:b/>
                <w:szCs w:val="24"/>
                <w:lang w:eastAsia="ja-JP"/>
              </w:rPr>
              <w:t>Tel:</w:t>
            </w:r>
          </w:p>
        </w:tc>
        <w:tc>
          <w:tcPr>
            <w:tcW w:w="4574" w:type="dxa"/>
            <w:shd w:val="clear" w:color="auto" w:fill="auto"/>
          </w:tcPr>
          <w:p w14:paraId="01867000" w14:textId="77777777" w:rsidR="003672B7" w:rsidRPr="00A4431A" w:rsidRDefault="000A3CE2" w:rsidP="000C2C11">
            <w:pPr>
              <w:pStyle w:val="HTMLAddress"/>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s>
              <w:spacing w:line="360" w:lineRule="auto"/>
              <w:rPr>
                <w:b/>
                <w:szCs w:val="24"/>
                <w:lang w:eastAsia="ja-JP"/>
              </w:rPr>
            </w:pPr>
            <w:r w:rsidRPr="00A4431A">
              <w:rPr>
                <w:b/>
                <w:szCs w:val="24"/>
                <w:lang w:eastAsia="ja-JP"/>
              </w:rPr>
              <w:t>01865 (2)82585</w:t>
            </w:r>
          </w:p>
        </w:tc>
      </w:tr>
      <w:tr w:rsidR="003672B7" w:rsidRPr="00A4431A" w14:paraId="3EB87049" w14:textId="77777777" w:rsidTr="00967F21">
        <w:tc>
          <w:tcPr>
            <w:tcW w:w="4476" w:type="dxa"/>
            <w:shd w:val="clear" w:color="auto" w:fill="auto"/>
          </w:tcPr>
          <w:p w14:paraId="55D3C240" w14:textId="77777777" w:rsidR="003672B7" w:rsidRPr="00A4431A" w:rsidRDefault="00DF2191" w:rsidP="000C2C11">
            <w:pPr>
              <w:pStyle w:val="HTMLAddress"/>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s>
              <w:spacing w:line="360" w:lineRule="auto"/>
              <w:rPr>
                <w:b/>
                <w:szCs w:val="24"/>
                <w:lang w:eastAsia="ja-JP"/>
              </w:rPr>
            </w:pPr>
            <w:r w:rsidRPr="00A4431A">
              <w:rPr>
                <w:b/>
                <w:szCs w:val="24"/>
                <w:lang w:eastAsia="ja-JP"/>
              </w:rPr>
              <w:t>E</w:t>
            </w:r>
            <w:r w:rsidR="008F1620" w:rsidRPr="00A4431A">
              <w:rPr>
                <w:b/>
                <w:szCs w:val="24"/>
                <w:lang w:eastAsia="ja-JP"/>
              </w:rPr>
              <w:t>mail:</w:t>
            </w:r>
          </w:p>
        </w:tc>
        <w:tc>
          <w:tcPr>
            <w:tcW w:w="4574" w:type="dxa"/>
            <w:shd w:val="clear" w:color="auto" w:fill="auto"/>
          </w:tcPr>
          <w:p w14:paraId="37CFECB3" w14:textId="77777777" w:rsidR="003672B7" w:rsidRPr="00A4431A" w:rsidRDefault="000A3CE2" w:rsidP="000C2C11">
            <w:pPr>
              <w:pStyle w:val="HTMLAddress"/>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s>
              <w:spacing w:line="360" w:lineRule="auto"/>
              <w:rPr>
                <w:b/>
                <w:szCs w:val="24"/>
                <w:lang w:eastAsia="ja-JP"/>
              </w:rPr>
            </w:pPr>
            <w:r w:rsidRPr="00A4431A">
              <w:rPr>
                <w:b/>
                <w:szCs w:val="24"/>
                <w:lang w:eastAsia="ja-JP"/>
              </w:rPr>
              <w:t>oxtrec@admin.ox.ac.uk</w:t>
            </w:r>
          </w:p>
        </w:tc>
      </w:tr>
      <w:tr w:rsidR="00164E83" w:rsidRPr="00A4431A" w14:paraId="3F31BC03" w14:textId="77777777" w:rsidTr="00967F21">
        <w:tc>
          <w:tcPr>
            <w:tcW w:w="4476" w:type="dxa"/>
            <w:shd w:val="clear" w:color="auto" w:fill="auto"/>
          </w:tcPr>
          <w:p w14:paraId="44B87184" w14:textId="77777777" w:rsidR="00164E83" w:rsidRPr="00A4431A" w:rsidRDefault="00164E83" w:rsidP="000C2C11">
            <w:pPr>
              <w:pStyle w:val="HTMLAddress"/>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s>
              <w:spacing w:line="360" w:lineRule="auto"/>
              <w:rPr>
                <w:b/>
                <w:szCs w:val="24"/>
                <w:lang w:eastAsia="ja-JP"/>
              </w:rPr>
            </w:pPr>
            <w:r w:rsidRPr="00A4431A">
              <w:rPr>
                <w:b/>
                <w:szCs w:val="24"/>
                <w:lang w:eastAsia="ja-JP"/>
              </w:rPr>
              <w:t>Sponsor’s authorized representative [name and address]:</w:t>
            </w:r>
          </w:p>
        </w:tc>
        <w:tc>
          <w:tcPr>
            <w:tcW w:w="4574" w:type="dxa"/>
            <w:shd w:val="clear" w:color="auto" w:fill="auto"/>
          </w:tcPr>
          <w:p w14:paraId="6C82F33B" w14:textId="77777777" w:rsidR="00164E83" w:rsidRPr="00A4431A" w:rsidRDefault="000A3CE2" w:rsidP="000C2C11">
            <w:pPr>
              <w:pStyle w:val="HTMLAddress"/>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s>
              <w:spacing w:line="360" w:lineRule="auto"/>
              <w:rPr>
                <w:b/>
                <w:szCs w:val="24"/>
                <w:lang w:eastAsia="ja-JP"/>
              </w:rPr>
            </w:pPr>
            <w:r w:rsidRPr="00A4431A">
              <w:rPr>
                <w:b/>
                <w:szCs w:val="24"/>
                <w:lang w:eastAsia="ja-JP"/>
              </w:rPr>
              <w:t>Professor Charles Newton</w:t>
            </w:r>
          </w:p>
          <w:p w14:paraId="72E7BC5A" w14:textId="1791C57D" w:rsidR="005F1737" w:rsidRPr="00A4431A" w:rsidRDefault="005F1737" w:rsidP="000C2C11">
            <w:pPr>
              <w:pStyle w:val="HTMLAddress"/>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s>
              <w:spacing w:line="360" w:lineRule="auto"/>
              <w:rPr>
                <w:b/>
                <w:szCs w:val="24"/>
                <w:lang w:eastAsia="ja-JP"/>
              </w:rPr>
            </w:pPr>
            <w:r w:rsidRPr="00A4431A">
              <w:rPr>
                <w:b/>
                <w:szCs w:val="24"/>
                <w:lang w:eastAsia="ja-JP"/>
              </w:rPr>
              <w:t>University of Oxford</w:t>
            </w:r>
          </w:p>
        </w:tc>
      </w:tr>
      <w:tr w:rsidR="00164E83" w:rsidRPr="00A4431A" w14:paraId="0BAC5F43" w14:textId="77777777" w:rsidTr="00967F21">
        <w:tc>
          <w:tcPr>
            <w:tcW w:w="4476" w:type="dxa"/>
            <w:shd w:val="clear" w:color="auto" w:fill="auto"/>
          </w:tcPr>
          <w:p w14:paraId="7206878B" w14:textId="77777777" w:rsidR="00164E83" w:rsidRPr="00A4431A" w:rsidRDefault="00164E83" w:rsidP="000C2C11">
            <w:pPr>
              <w:pStyle w:val="HTMLAddress"/>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s>
              <w:spacing w:line="360" w:lineRule="auto"/>
              <w:rPr>
                <w:b/>
                <w:szCs w:val="24"/>
                <w:lang w:eastAsia="ja-JP"/>
              </w:rPr>
            </w:pPr>
            <w:r w:rsidRPr="00A4431A">
              <w:rPr>
                <w:b/>
                <w:szCs w:val="24"/>
                <w:lang w:eastAsia="ja-JP"/>
              </w:rPr>
              <w:t>Tel:</w:t>
            </w:r>
          </w:p>
        </w:tc>
        <w:tc>
          <w:tcPr>
            <w:tcW w:w="4574" w:type="dxa"/>
            <w:shd w:val="clear" w:color="auto" w:fill="auto"/>
          </w:tcPr>
          <w:p w14:paraId="7F8AD222" w14:textId="77777777" w:rsidR="00164E83" w:rsidRPr="00A4431A" w:rsidRDefault="00C4372B" w:rsidP="000C2C11">
            <w:pPr>
              <w:pStyle w:val="HTMLAddress"/>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s>
              <w:spacing w:line="360" w:lineRule="auto"/>
              <w:rPr>
                <w:b/>
                <w:szCs w:val="24"/>
                <w:lang w:eastAsia="ja-JP"/>
              </w:rPr>
            </w:pPr>
            <w:r w:rsidRPr="00A4431A">
              <w:rPr>
                <w:b/>
                <w:szCs w:val="24"/>
                <w:lang w:eastAsia="ja-JP"/>
              </w:rPr>
              <w:t>+44 (0)1865 618314</w:t>
            </w:r>
          </w:p>
        </w:tc>
      </w:tr>
      <w:tr w:rsidR="00164E83" w:rsidRPr="00A4431A" w14:paraId="7DBCB97D" w14:textId="77777777" w:rsidTr="00967F21">
        <w:tc>
          <w:tcPr>
            <w:tcW w:w="4476" w:type="dxa"/>
            <w:shd w:val="clear" w:color="auto" w:fill="auto"/>
          </w:tcPr>
          <w:p w14:paraId="6ECF3905" w14:textId="77777777" w:rsidR="00164E83" w:rsidRPr="00A4431A" w:rsidRDefault="00164E83" w:rsidP="000C2C11">
            <w:pPr>
              <w:pStyle w:val="HTMLAddress"/>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s>
              <w:spacing w:line="360" w:lineRule="auto"/>
              <w:rPr>
                <w:b/>
                <w:szCs w:val="24"/>
                <w:lang w:eastAsia="ja-JP"/>
              </w:rPr>
            </w:pPr>
            <w:r w:rsidRPr="00A4431A">
              <w:rPr>
                <w:b/>
                <w:szCs w:val="24"/>
                <w:lang w:eastAsia="ja-JP"/>
              </w:rPr>
              <w:t>Email:</w:t>
            </w:r>
          </w:p>
        </w:tc>
        <w:tc>
          <w:tcPr>
            <w:tcW w:w="4574" w:type="dxa"/>
            <w:shd w:val="clear" w:color="auto" w:fill="auto"/>
          </w:tcPr>
          <w:p w14:paraId="1ECB710D" w14:textId="77777777" w:rsidR="00164E83" w:rsidRPr="00A4431A" w:rsidRDefault="001A3157" w:rsidP="000C2C11">
            <w:pPr>
              <w:pStyle w:val="HTMLAddress"/>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s>
              <w:spacing w:line="360" w:lineRule="auto"/>
              <w:rPr>
                <w:b/>
                <w:szCs w:val="24"/>
                <w:lang w:eastAsia="ja-JP"/>
              </w:rPr>
            </w:pPr>
            <w:r w:rsidRPr="00A4431A">
              <w:rPr>
                <w:b/>
                <w:szCs w:val="24"/>
                <w:lang w:eastAsia="ja-JP"/>
              </w:rPr>
              <w:t>charles.newton@psych.ox.ac.uk</w:t>
            </w:r>
          </w:p>
        </w:tc>
      </w:tr>
      <w:tr w:rsidR="00164E83" w:rsidRPr="00A4431A" w14:paraId="62F5A45E" w14:textId="77777777" w:rsidTr="00967F21">
        <w:tc>
          <w:tcPr>
            <w:tcW w:w="4476" w:type="dxa"/>
            <w:shd w:val="clear" w:color="auto" w:fill="auto"/>
          </w:tcPr>
          <w:p w14:paraId="4C24F256" w14:textId="77777777" w:rsidR="00164E83" w:rsidRPr="00A4431A" w:rsidRDefault="00164E83" w:rsidP="000C2C11">
            <w:pPr>
              <w:pStyle w:val="HTMLAddress"/>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s>
              <w:spacing w:line="360" w:lineRule="auto"/>
              <w:rPr>
                <w:b/>
                <w:szCs w:val="24"/>
                <w:lang w:eastAsia="ja-JP"/>
              </w:rPr>
            </w:pPr>
            <w:r w:rsidRPr="00A4431A">
              <w:rPr>
                <w:b/>
                <w:szCs w:val="24"/>
                <w:lang w:eastAsia="ja-JP"/>
              </w:rPr>
              <w:t>Statistician [name and address]:</w:t>
            </w:r>
          </w:p>
        </w:tc>
        <w:tc>
          <w:tcPr>
            <w:tcW w:w="4574" w:type="dxa"/>
            <w:shd w:val="clear" w:color="auto" w:fill="auto"/>
          </w:tcPr>
          <w:p w14:paraId="3C734663" w14:textId="77777777" w:rsidR="00164E83" w:rsidRPr="00A4431A" w:rsidRDefault="00626B31" w:rsidP="000C2C11">
            <w:pPr>
              <w:pStyle w:val="HTMLAddress"/>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s>
              <w:spacing w:line="360" w:lineRule="auto"/>
              <w:rPr>
                <w:b/>
                <w:szCs w:val="24"/>
                <w:lang w:eastAsia="ja-JP"/>
              </w:rPr>
            </w:pPr>
            <w:r w:rsidRPr="00A4431A">
              <w:rPr>
                <w:b/>
                <w:szCs w:val="24"/>
                <w:lang w:eastAsia="ja-JP"/>
              </w:rPr>
              <w:t>Mr.</w:t>
            </w:r>
            <w:r w:rsidR="002A1B6C" w:rsidRPr="00A4431A">
              <w:rPr>
                <w:b/>
                <w:szCs w:val="24"/>
                <w:lang w:eastAsia="ja-JP"/>
              </w:rPr>
              <w:t xml:space="preserve"> Collins Kipkoech</w:t>
            </w:r>
          </w:p>
          <w:p w14:paraId="4071A5E2" w14:textId="13CD0AEC" w:rsidR="005F1737" w:rsidRPr="00A4431A" w:rsidRDefault="005F1737" w:rsidP="000C2C11">
            <w:pPr>
              <w:pStyle w:val="HTMLAddress"/>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s>
              <w:spacing w:line="360" w:lineRule="auto"/>
              <w:rPr>
                <w:b/>
                <w:szCs w:val="24"/>
                <w:lang w:eastAsia="ja-JP"/>
              </w:rPr>
            </w:pPr>
            <w:r w:rsidRPr="00A4431A">
              <w:rPr>
                <w:b/>
                <w:szCs w:val="24"/>
                <w:lang w:eastAsia="ja-JP"/>
              </w:rPr>
              <w:t>KEMRI-Wellcome Trust Research Programme</w:t>
            </w:r>
          </w:p>
        </w:tc>
      </w:tr>
      <w:tr w:rsidR="00164E83" w:rsidRPr="00A4431A" w14:paraId="7269B3F0" w14:textId="77777777" w:rsidTr="00967F21">
        <w:tc>
          <w:tcPr>
            <w:tcW w:w="4476" w:type="dxa"/>
            <w:shd w:val="clear" w:color="auto" w:fill="auto"/>
          </w:tcPr>
          <w:p w14:paraId="04AF9F1E" w14:textId="77777777" w:rsidR="00164E83" w:rsidRPr="00A4431A" w:rsidRDefault="00164E83" w:rsidP="000C2C11">
            <w:pPr>
              <w:pStyle w:val="HTMLAddress"/>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s>
              <w:spacing w:line="360" w:lineRule="auto"/>
              <w:rPr>
                <w:b/>
                <w:szCs w:val="24"/>
                <w:lang w:eastAsia="ja-JP"/>
              </w:rPr>
            </w:pPr>
            <w:r w:rsidRPr="00A4431A">
              <w:rPr>
                <w:b/>
                <w:szCs w:val="24"/>
                <w:lang w:eastAsia="ja-JP"/>
              </w:rPr>
              <w:t>Tel:</w:t>
            </w:r>
          </w:p>
        </w:tc>
        <w:tc>
          <w:tcPr>
            <w:tcW w:w="4574" w:type="dxa"/>
            <w:shd w:val="clear" w:color="auto" w:fill="auto"/>
          </w:tcPr>
          <w:p w14:paraId="6077E3C4" w14:textId="23368DA8" w:rsidR="00164E83" w:rsidRPr="00A4431A" w:rsidRDefault="0001496C" w:rsidP="000C2C11">
            <w:pPr>
              <w:pStyle w:val="HTMLAddress"/>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s>
              <w:spacing w:line="360" w:lineRule="auto"/>
              <w:rPr>
                <w:b/>
                <w:szCs w:val="24"/>
                <w:lang w:eastAsia="ja-JP"/>
              </w:rPr>
            </w:pPr>
            <w:r w:rsidRPr="00A4431A">
              <w:rPr>
                <w:b/>
                <w:szCs w:val="24"/>
                <w:lang w:eastAsia="ja-JP"/>
              </w:rPr>
              <w:t>+254 729295915</w:t>
            </w:r>
          </w:p>
        </w:tc>
      </w:tr>
      <w:tr w:rsidR="00164E83" w:rsidRPr="00A4431A" w14:paraId="6C5D4E19" w14:textId="77777777" w:rsidTr="00967F21">
        <w:tc>
          <w:tcPr>
            <w:tcW w:w="4476" w:type="dxa"/>
            <w:shd w:val="clear" w:color="auto" w:fill="auto"/>
          </w:tcPr>
          <w:p w14:paraId="5C28E0F1" w14:textId="77777777" w:rsidR="00164E83" w:rsidRPr="00A4431A" w:rsidRDefault="00164E83" w:rsidP="000C2C11">
            <w:pPr>
              <w:pStyle w:val="HTMLAddress"/>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s>
              <w:spacing w:line="360" w:lineRule="auto"/>
              <w:rPr>
                <w:b/>
                <w:szCs w:val="24"/>
                <w:lang w:eastAsia="ja-JP"/>
              </w:rPr>
            </w:pPr>
            <w:r w:rsidRPr="00A4431A">
              <w:rPr>
                <w:b/>
                <w:szCs w:val="24"/>
                <w:lang w:eastAsia="ja-JP"/>
              </w:rPr>
              <w:t>Email:</w:t>
            </w:r>
          </w:p>
        </w:tc>
        <w:tc>
          <w:tcPr>
            <w:tcW w:w="4574" w:type="dxa"/>
            <w:shd w:val="clear" w:color="auto" w:fill="auto"/>
          </w:tcPr>
          <w:p w14:paraId="274A66FA" w14:textId="77777777" w:rsidR="00164E83" w:rsidRPr="00A4431A" w:rsidRDefault="0073696E" w:rsidP="000C2C11">
            <w:pPr>
              <w:pStyle w:val="HTMLAddress"/>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s>
              <w:spacing w:line="360" w:lineRule="auto"/>
              <w:rPr>
                <w:b/>
                <w:szCs w:val="24"/>
                <w:lang w:eastAsia="ja-JP"/>
              </w:rPr>
            </w:pPr>
            <w:r w:rsidRPr="00A4431A">
              <w:rPr>
                <w:b/>
                <w:szCs w:val="24"/>
                <w:lang w:eastAsia="ja-JP"/>
              </w:rPr>
              <w:t>CKipkoech@kemri-wellcome.org</w:t>
            </w:r>
          </w:p>
        </w:tc>
      </w:tr>
    </w:tbl>
    <w:p w14:paraId="7C90DB7F" w14:textId="77777777" w:rsidR="00191E5D" w:rsidRPr="00A4431A" w:rsidRDefault="00191E5D" w:rsidP="000C2C11">
      <w:pPr>
        <w:pStyle w:val="HTMLAddress"/>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s>
        <w:spacing w:line="360" w:lineRule="auto"/>
        <w:rPr>
          <w:b/>
          <w:szCs w:val="24"/>
          <w:lang w:eastAsia="ja-JP"/>
        </w:rPr>
      </w:pPr>
    </w:p>
    <w:p w14:paraId="5C41964A" w14:textId="77777777" w:rsidR="00446D6E" w:rsidRPr="00A4431A" w:rsidRDefault="00446D6E" w:rsidP="000C2C11">
      <w:pPr>
        <w:pStyle w:val="HTMLAddress"/>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s>
        <w:spacing w:line="360" w:lineRule="auto"/>
        <w:jc w:val="center"/>
        <w:rPr>
          <w:b/>
          <w:szCs w:val="24"/>
          <w:lang w:eastAsia="ja-JP"/>
        </w:rPr>
        <w:sectPr w:rsidR="00446D6E" w:rsidRPr="00A4431A">
          <w:headerReference w:type="default" r:id="rId12"/>
          <w:footerReference w:type="default" r:id="rId13"/>
          <w:pgSz w:w="11900" w:h="16840"/>
          <w:pgMar w:top="1440" w:right="1420" w:bottom="1440" w:left="1420" w:header="720" w:footer="720" w:gutter="0"/>
          <w:cols w:space="720"/>
          <w:noEndnote/>
        </w:sectPr>
      </w:pPr>
    </w:p>
    <w:p w14:paraId="5B2F7829" w14:textId="4CAF9965" w:rsidR="00164E83" w:rsidRPr="00A4431A" w:rsidRDefault="00902953" w:rsidP="000C2C11">
      <w:pPr>
        <w:pStyle w:val="Heading2"/>
        <w:spacing w:line="360" w:lineRule="auto"/>
        <w:rPr>
          <w:rFonts w:ascii="Times New Roman" w:hAnsi="Times New Roman" w:cs="Times New Roman"/>
          <w:i w:val="0"/>
          <w:iCs w:val="0"/>
          <w:sz w:val="24"/>
          <w:szCs w:val="24"/>
          <w:lang w:eastAsia="ja-JP"/>
        </w:rPr>
      </w:pPr>
      <w:bookmarkStart w:id="3" w:name="_Toc111538813"/>
      <w:r w:rsidRPr="00A4431A">
        <w:rPr>
          <w:rFonts w:ascii="Times New Roman" w:hAnsi="Times New Roman" w:cs="Times New Roman"/>
          <w:i w:val="0"/>
          <w:iCs w:val="0"/>
          <w:sz w:val="24"/>
          <w:szCs w:val="24"/>
          <w:lang w:eastAsia="ja-JP"/>
        </w:rPr>
        <w:lastRenderedPageBreak/>
        <w:t xml:space="preserve">1.1 </w:t>
      </w:r>
      <w:r w:rsidR="00164E83" w:rsidRPr="00A4431A">
        <w:rPr>
          <w:rFonts w:ascii="Times New Roman" w:hAnsi="Times New Roman" w:cs="Times New Roman"/>
          <w:i w:val="0"/>
          <w:iCs w:val="0"/>
          <w:sz w:val="24"/>
          <w:szCs w:val="24"/>
          <w:lang w:eastAsia="ja-JP"/>
        </w:rPr>
        <w:t>Confidentiality Statement</w:t>
      </w:r>
      <w:bookmarkEnd w:id="3"/>
    </w:p>
    <w:p w14:paraId="4721B095" w14:textId="374D0056" w:rsidR="00164E83" w:rsidRPr="00A4431A" w:rsidRDefault="00164E83" w:rsidP="000C2C11">
      <w:pPr>
        <w:pStyle w:val="HTMLAddress"/>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s>
        <w:spacing w:line="360" w:lineRule="auto"/>
        <w:jc w:val="both"/>
        <w:rPr>
          <w:szCs w:val="24"/>
          <w:lang w:eastAsia="ja-JP"/>
        </w:rPr>
      </w:pPr>
      <w:r w:rsidRPr="00A4431A">
        <w:rPr>
          <w:szCs w:val="24"/>
          <w:lang w:eastAsia="ja-JP"/>
        </w:rPr>
        <w:t xml:space="preserve">The information contained herein is privileged or confidential and may not be disclosed unless such disclosure is required by applicable laws or regulations. In any event, persons to whom the information is disclosed must be informed that the information is privileged or confidential and may not be further disclosed by them. These restrictions on disclosure will apply equally to all future information supplied to you, which is indicated as privileged or confidential. This confidentiality statement also applies to data generated </w:t>
      </w:r>
      <w:r w:rsidR="00947625" w:rsidRPr="00A4431A">
        <w:rPr>
          <w:szCs w:val="24"/>
          <w:lang w:eastAsia="ja-JP"/>
        </w:rPr>
        <w:t>during</w:t>
      </w:r>
      <w:r w:rsidRPr="00A4431A">
        <w:rPr>
          <w:szCs w:val="24"/>
          <w:lang w:eastAsia="ja-JP"/>
        </w:rPr>
        <w:t xml:space="preserve"> the study.</w:t>
      </w:r>
    </w:p>
    <w:p w14:paraId="72802F59" w14:textId="77777777" w:rsidR="00164E83" w:rsidRPr="00A4431A" w:rsidRDefault="00164E83" w:rsidP="000C2C11">
      <w:pPr>
        <w:pStyle w:val="HTMLAddress"/>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s>
        <w:spacing w:line="360" w:lineRule="auto"/>
        <w:jc w:val="both"/>
        <w:rPr>
          <w:szCs w:val="24"/>
          <w:lang w:eastAsia="ja-JP"/>
        </w:rPr>
      </w:pPr>
    </w:p>
    <w:p w14:paraId="3AA566C3" w14:textId="77777777" w:rsidR="00164E83" w:rsidRPr="00A4431A" w:rsidRDefault="00164E83" w:rsidP="000C2C11">
      <w:pPr>
        <w:pStyle w:val="HTMLAddress"/>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s>
        <w:spacing w:line="360" w:lineRule="auto"/>
        <w:jc w:val="both"/>
        <w:rPr>
          <w:szCs w:val="24"/>
          <w:lang w:eastAsia="ja-JP"/>
        </w:rPr>
      </w:pPr>
    </w:p>
    <w:p w14:paraId="76642360" w14:textId="77777777" w:rsidR="00164E83" w:rsidRPr="00A4431A" w:rsidRDefault="00164E83" w:rsidP="000C2C11">
      <w:pPr>
        <w:pStyle w:val="HTMLAddress"/>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s>
        <w:spacing w:line="360" w:lineRule="auto"/>
        <w:jc w:val="both"/>
        <w:rPr>
          <w:szCs w:val="24"/>
          <w:lang w:eastAsia="ja-JP"/>
        </w:rPr>
      </w:pPr>
    </w:p>
    <w:p w14:paraId="7AAE0039" w14:textId="77777777" w:rsidR="00164E83" w:rsidRPr="00A4431A" w:rsidRDefault="00164E83" w:rsidP="000C2C11">
      <w:pPr>
        <w:pStyle w:val="HTMLAddress"/>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s>
        <w:spacing w:line="360" w:lineRule="auto"/>
        <w:jc w:val="both"/>
        <w:rPr>
          <w:szCs w:val="24"/>
          <w:lang w:eastAsia="ja-JP"/>
        </w:rPr>
      </w:pPr>
    </w:p>
    <w:p w14:paraId="004B8FB5" w14:textId="77777777" w:rsidR="00164E83" w:rsidRPr="00A4431A" w:rsidRDefault="00164E83" w:rsidP="000C2C11">
      <w:pPr>
        <w:pStyle w:val="HTMLAddress"/>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s>
        <w:spacing w:line="360" w:lineRule="auto"/>
        <w:jc w:val="both"/>
        <w:rPr>
          <w:szCs w:val="24"/>
          <w:lang w:eastAsia="ja-JP"/>
        </w:rPr>
      </w:pPr>
    </w:p>
    <w:p w14:paraId="6DD4D61D" w14:textId="77777777" w:rsidR="00164E83" w:rsidRPr="00A4431A" w:rsidRDefault="00164E83" w:rsidP="000C2C11">
      <w:pPr>
        <w:pStyle w:val="HTMLAddress"/>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s>
        <w:spacing w:line="360" w:lineRule="auto"/>
        <w:jc w:val="both"/>
        <w:rPr>
          <w:szCs w:val="24"/>
          <w:lang w:eastAsia="ja-JP"/>
        </w:rPr>
      </w:pPr>
    </w:p>
    <w:p w14:paraId="1926FBB1" w14:textId="77777777" w:rsidR="00164E83" w:rsidRPr="00A4431A" w:rsidRDefault="00164E83" w:rsidP="000C2C11">
      <w:pPr>
        <w:pStyle w:val="HTMLAddress"/>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s>
        <w:spacing w:line="360" w:lineRule="auto"/>
        <w:jc w:val="both"/>
        <w:rPr>
          <w:szCs w:val="24"/>
          <w:lang w:eastAsia="ja-JP"/>
        </w:rPr>
      </w:pPr>
    </w:p>
    <w:p w14:paraId="07927F69" w14:textId="77777777" w:rsidR="00164E83" w:rsidRPr="00A4431A" w:rsidRDefault="00164E83" w:rsidP="000C2C11">
      <w:pPr>
        <w:pStyle w:val="HTMLAddress"/>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s>
        <w:spacing w:line="360" w:lineRule="auto"/>
        <w:jc w:val="both"/>
        <w:rPr>
          <w:szCs w:val="24"/>
          <w:lang w:eastAsia="ja-JP"/>
        </w:rPr>
      </w:pPr>
    </w:p>
    <w:p w14:paraId="1A2E84E9" w14:textId="77777777" w:rsidR="00164E83" w:rsidRPr="00A4431A" w:rsidRDefault="00164E83" w:rsidP="000C2C11">
      <w:pPr>
        <w:pStyle w:val="HTMLAddress"/>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s>
        <w:spacing w:line="360" w:lineRule="auto"/>
        <w:jc w:val="both"/>
        <w:rPr>
          <w:szCs w:val="24"/>
          <w:lang w:eastAsia="ja-JP"/>
        </w:rPr>
      </w:pPr>
    </w:p>
    <w:p w14:paraId="05ADA71B" w14:textId="77777777" w:rsidR="00164E83" w:rsidRPr="00A4431A" w:rsidRDefault="00164E83" w:rsidP="000C2C11">
      <w:pPr>
        <w:pStyle w:val="HTMLAddress"/>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s>
        <w:spacing w:line="360" w:lineRule="auto"/>
        <w:jc w:val="both"/>
        <w:rPr>
          <w:szCs w:val="24"/>
          <w:lang w:eastAsia="ja-JP"/>
        </w:rPr>
      </w:pPr>
    </w:p>
    <w:p w14:paraId="71F05CB8" w14:textId="77777777" w:rsidR="00164E83" w:rsidRPr="00A4431A" w:rsidRDefault="00164E83" w:rsidP="000C2C11">
      <w:pPr>
        <w:pStyle w:val="HTMLAddress"/>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s>
        <w:spacing w:line="360" w:lineRule="auto"/>
        <w:jc w:val="both"/>
        <w:rPr>
          <w:szCs w:val="24"/>
          <w:lang w:eastAsia="ja-JP"/>
        </w:rPr>
      </w:pPr>
    </w:p>
    <w:p w14:paraId="2D21FB9A" w14:textId="77777777" w:rsidR="00164E83" w:rsidRPr="00A4431A" w:rsidRDefault="00164E83" w:rsidP="000C2C11">
      <w:pPr>
        <w:pStyle w:val="HTMLAddress"/>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s>
        <w:spacing w:line="360" w:lineRule="auto"/>
        <w:jc w:val="both"/>
        <w:rPr>
          <w:szCs w:val="24"/>
          <w:lang w:eastAsia="ja-JP"/>
        </w:rPr>
      </w:pPr>
    </w:p>
    <w:p w14:paraId="0BBE070F" w14:textId="77777777" w:rsidR="00164E83" w:rsidRPr="00A4431A" w:rsidRDefault="00164E83" w:rsidP="000C2C11">
      <w:pPr>
        <w:pStyle w:val="HTMLAddress"/>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s>
        <w:spacing w:line="360" w:lineRule="auto"/>
        <w:jc w:val="both"/>
        <w:rPr>
          <w:szCs w:val="24"/>
          <w:lang w:eastAsia="ja-JP"/>
        </w:rPr>
      </w:pPr>
    </w:p>
    <w:p w14:paraId="14218233" w14:textId="77777777" w:rsidR="00164E83" w:rsidRPr="00A4431A" w:rsidRDefault="00164E83" w:rsidP="000C2C11">
      <w:pPr>
        <w:pStyle w:val="HTMLAddress"/>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s>
        <w:spacing w:line="360" w:lineRule="auto"/>
        <w:jc w:val="both"/>
        <w:rPr>
          <w:szCs w:val="24"/>
          <w:lang w:eastAsia="ja-JP"/>
        </w:rPr>
      </w:pPr>
    </w:p>
    <w:p w14:paraId="648C9765" w14:textId="77777777" w:rsidR="00164E83" w:rsidRPr="00A4431A" w:rsidRDefault="00164E83" w:rsidP="000C2C11">
      <w:pPr>
        <w:pStyle w:val="HTMLAddress"/>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s>
        <w:spacing w:line="360" w:lineRule="auto"/>
        <w:jc w:val="both"/>
        <w:rPr>
          <w:szCs w:val="24"/>
          <w:lang w:eastAsia="ja-JP"/>
        </w:rPr>
      </w:pPr>
    </w:p>
    <w:p w14:paraId="0098F8BA" w14:textId="77777777" w:rsidR="00446D6E" w:rsidRPr="00A4431A" w:rsidRDefault="00446D6E" w:rsidP="000C2C11">
      <w:pPr>
        <w:pStyle w:val="HTMLAddress"/>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s>
        <w:spacing w:line="360" w:lineRule="auto"/>
        <w:jc w:val="both"/>
        <w:rPr>
          <w:b/>
          <w:szCs w:val="24"/>
          <w:lang w:eastAsia="ja-JP"/>
        </w:rPr>
        <w:sectPr w:rsidR="00446D6E" w:rsidRPr="00A4431A">
          <w:pgSz w:w="11900" w:h="16840"/>
          <w:pgMar w:top="1440" w:right="1420" w:bottom="1440" w:left="1420" w:header="720" w:footer="720" w:gutter="0"/>
          <w:cols w:space="720"/>
          <w:noEndnote/>
        </w:sectPr>
      </w:pPr>
    </w:p>
    <w:p w14:paraId="078AB4CA" w14:textId="2F37097E" w:rsidR="00164E83" w:rsidRPr="00A4431A" w:rsidRDefault="00277E8F" w:rsidP="000C2C11">
      <w:pPr>
        <w:pStyle w:val="Heading2"/>
        <w:spacing w:line="360" w:lineRule="auto"/>
        <w:rPr>
          <w:rFonts w:ascii="Times New Roman" w:hAnsi="Times New Roman" w:cs="Times New Roman"/>
          <w:i w:val="0"/>
          <w:iCs w:val="0"/>
          <w:sz w:val="24"/>
          <w:szCs w:val="24"/>
          <w:lang w:eastAsia="ja-JP"/>
        </w:rPr>
      </w:pPr>
      <w:bookmarkStart w:id="4" w:name="_Toc111538814"/>
      <w:r w:rsidRPr="00A4431A">
        <w:rPr>
          <w:rFonts w:ascii="Times New Roman" w:hAnsi="Times New Roman" w:cs="Times New Roman"/>
          <w:i w:val="0"/>
          <w:iCs w:val="0"/>
          <w:sz w:val="24"/>
          <w:szCs w:val="24"/>
          <w:lang w:eastAsia="ja-JP"/>
        </w:rPr>
        <w:lastRenderedPageBreak/>
        <w:t xml:space="preserve">1.2 </w:t>
      </w:r>
      <w:r w:rsidR="00164E83" w:rsidRPr="00A4431A">
        <w:rPr>
          <w:rFonts w:ascii="Times New Roman" w:hAnsi="Times New Roman" w:cs="Times New Roman"/>
          <w:i w:val="0"/>
          <w:iCs w:val="0"/>
          <w:sz w:val="24"/>
          <w:szCs w:val="24"/>
          <w:lang w:eastAsia="ja-JP"/>
        </w:rPr>
        <w:t>SPONSOR’S APPROVAL OF THE PROTOCOL</w:t>
      </w:r>
      <w:bookmarkEnd w:id="4"/>
      <w:r w:rsidR="00B55E95" w:rsidRPr="00A4431A">
        <w:rPr>
          <w:rFonts w:ascii="Times New Roman" w:hAnsi="Times New Roman" w:cs="Times New Roman"/>
          <w:i w:val="0"/>
          <w:iCs w:val="0"/>
          <w:sz w:val="24"/>
          <w:szCs w:val="24"/>
          <w:lang w:eastAsia="ja-JP"/>
        </w:rPr>
        <w:t xml:space="preserve"> </w:t>
      </w:r>
    </w:p>
    <w:p w14:paraId="7BB28695" w14:textId="77777777" w:rsidR="00B55E95" w:rsidRPr="00A4431A" w:rsidRDefault="00B55E95" w:rsidP="000C2C11">
      <w:pPr>
        <w:pStyle w:val="HTMLAddress"/>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s>
        <w:spacing w:line="360" w:lineRule="auto"/>
        <w:rPr>
          <w:b/>
          <w:szCs w:val="24"/>
          <w:bdr w:val="double" w:sz="4" w:space="0" w:color="auto"/>
          <w:lang w:eastAsia="ja-JP"/>
        </w:rPr>
      </w:pPr>
    </w:p>
    <w:p w14:paraId="0AE1E975" w14:textId="14828AE7" w:rsidR="00EF3132" w:rsidRPr="00A4431A" w:rsidRDefault="00EF3132" w:rsidP="000C2C11">
      <w:pPr>
        <w:pStyle w:val="HTMLAddress"/>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s>
        <w:spacing w:line="360" w:lineRule="auto"/>
        <w:jc w:val="center"/>
        <w:rPr>
          <w:b/>
          <w:szCs w:val="24"/>
          <w:lang w:eastAsia="ja-JP"/>
        </w:rPr>
      </w:pPr>
      <w:r w:rsidRPr="00A4431A">
        <w:rPr>
          <w:b/>
          <w:szCs w:val="24"/>
          <w:bdr w:val="double" w:sz="4" w:space="0" w:color="auto"/>
          <w:lang w:eastAsia="ja-JP"/>
        </w:rPr>
        <w:t>Evaluation of a Mobile Messaging Service (Text and / or Graphic</w:t>
      </w:r>
      <w:r w:rsidR="009E6E19" w:rsidRPr="00A4431A">
        <w:rPr>
          <w:b/>
          <w:szCs w:val="24"/>
          <w:bdr w:val="double" w:sz="4" w:space="0" w:color="auto"/>
          <w:lang w:eastAsia="ja-JP"/>
        </w:rPr>
        <w:t>/Audio</w:t>
      </w:r>
      <w:r w:rsidRPr="00A4431A">
        <w:rPr>
          <w:b/>
          <w:szCs w:val="24"/>
          <w:bdr w:val="double" w:sz="4" w:space="0" w:color="auto"/>
          <w:lang w:eastAsia="ja-JP"/>
        </w:rPr>
        <w:t>) in Improving Adherence with Ensured Supply of Anti-seizure Medications in People with Epilepsy in Kilifi</w:t>
      </w:r>
      <w:r w:rsidR="00EC424A" w:rsidRPr="00A4431A">
        <w:rPr>
          <w:b/>
          <w:szCs w:val="24"/>
          <w:bdr w:val="double" w:sz="4" w:space="0" w:color="auto"/>
          <w:lang w:eastAsia="ja-JP"/>
        </w:rPr>
        <w:t xml:space="preserve"> and Nairobi</w:t>
      </w:r>
      <w:r w:rsidRPr="00A4431A">
        <w:rPr>
          <w:b/>
          <w:szCs w:val="24"/>
          <w:bdr w:val="double" w:sz="4" w:space="0" w:color="auto"/>
          <w:lang w:eastAsia="ja-JP"/>
        </w:rPr>
        <w:t>, Kenya</w:t>
      </w:r>
    </w:p>
    <w:p w14:paraId="17C5F391" w14:textId="77777777" w:rsidR="00B55E95" w:rsidRPr="00A4431A" w:rsidRDefault="00B55E95" w:rsidP="000C2C11">
      <w:pPr>
        <w:pStyle w:val="HTMLAddress"/>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s>
        <w:spacing w:line="360" w:lineRule="auto"/>
        <w:rPr>
          <w:b/>
          <w:szCs w:val="24"/>
          <w:bdr w:val="double" w:sz="4" w:space="0" w:color="auto"/>
          <w:lang w:eastAsia="ja-JP"/>
        </w:rPr>
      </w:pPr>
    </w:p>
    <w:p w14:paraId="201DAEC9" w14:textId="1C015021" w:rsidR="00B55E95" w:rsidRPr="00A4431A" w:rsidRDefault="00B55E95" w:rsidP="000C2C11">
      <w:pPr>
        <w:pStyle w:val="HTMLAddress"/>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s>
        <w:spacing w:line="360" w:lineRule="auto"/>
        <w:jc w:val="center"/>
        <w:rPr>
          <w:b/>
          <w:szCs w:val="24"/>
          <w:lang w:eastAsia="ja-JP"/>
        </w:rPr>
      </w:pPr>
      <w:r w:rsidRPr="00A4431A">
        <w:rPr>
          <w:b/>
          <w:szCs w:val="24"/>
          <w:lang w:eastAsia="ja-JP"/>
        </w:rPr>
        <w:t>Protocol Number:</w:t>
      </w:r>
      <w:r w:rsidR="005D50DD" w:rsidRPr="00A4431A">
        <w:rPr>
          <w:b/>
          <w:szCs w:val="24"/>
          <w:lang w:eastAsia="ja-JP"/>
        </w:rPr>
        <w:t xml:space="preserve"> 240</w:t>
      </w:r>
    </w:p>
    <w:p w14:paraId="2DC715D5" w14:textId="77777777" w:rsidR="00B55E95" w:rsidRPr="00A4431A" w:rsidRDefault="00B55E95" w:rsidP="000C2C11">
      <w:pPr>
        <w:pStyle w:val="HTMLAddress"/>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s>
        <w:spacing w:line="360" w:lineRule="auto"/>
        <w:jc w:val="center"/>
        <w:rPr>
          <w:b/>
          <w:szCs w:val="24"/>
          <w:lang w:eastAsia="ja-JP"/>
        </w:rPr>
      </w:pPr>
    </w:p>
    <w:p w14:paraId="37169C21" w14:textId="77777777" w:rsidR="00B55E95" w:rsidRPr="00A4431A" w:rsidRDefault="00B55E95" w:rsidP="000C2C11">
      <w:pPr>
        <w:pStyle w:val="HTMLAddress"/>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s>
        <w:spacing w:line="360" w:lineRule="auto"/>
        <w:rPr>
          <w:b/>
          <w:szCs w:val="24"/>
          <w:lang w:eastAsia="ja-JP"/>
        </w:rPr>
      </w:pPr>
    </w:p>
    <w:p w14:paraId="7970622B" w14:textId="3AF88F24" w:rsidR="00B55E95" w:rsidRPr="00A4431A" w:rsidRDefault="00B55E95" w:rsidP="000C2C11">
      <w:pPr>
        <w:pStyle w:val="HTMLAddress"/>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s>
        <w:spacing w:line="360" w:lineRule="auto"/>
        <w:rPr>
          <w:szCs w:val="24"/>
          <w:lang w:eastAsia="ja-JP"/>
        </w:rPr>
      </w:pPr>
      <w:r w:rsidRPr="00A4431A">
        <w:rPr>
          <w:szCs w:val="24"/>
          <w:lang w:eastAsia="ja-JP"/>
        </w:rPr>
        <w:t>The following personnel ha</w:t>
      </w:r>
      <w:r w:rsidR="004F3FCD" w:rsidRPr="00A4431A">
        <w:rPr>
          <w:szCs w:val="24"/>
          <w:lang w:eastAsia="ja-JP"/>
        </w:rPr>
        <w:t>s</w:t>
      </w:r>
      <w:r w:rsidRPr="00A4431A">
        <w:rPr>
          <w:szCs w:val="24"/>
          <w:lang w:eastAsia="ja-JP"/>
        </w:rPr>
        <w:t xml:space="preserve"> reviewed and approved this protocol [</w:t>
      </w:r>
      <w:r w:rsidR="00357E84" w:rsidRPr="00A4431A">
        <w:rPr>
          <w:szCs w:val="24"/>
          <w:lang w:eastAsia="ja-JP"/>
        </w:rPr>
        <w:t>SMS trial</w:t>
      </w:r>
      <w:r w:rsidRPr="00A4431A">
        <w:rPr>
          <w:szCs w:val="24"/>
          <w:lang w:eastAsia="ja-JP"/>
        </w:rPr>
        <w:t>], version number</w:t>
      </w:r>
      <w:r w:rsidR="00F13E56" w:rsidRPr="00A4431A">
        <w:rPr>
          <w:szCs w:val="24"/>
          <w:lang w:eastAsia="ja-JP"/>
        </w:rPr>
        <w:t xml:space="preserve"> 1</w:t>
      </w:r>
      <w:r w:rsidR="00F13E56" w:rsidRPr="00A4431A">
        <w:rPr>
          <w:szCs w:val="24"/>
          <w:highlight w:val="yellow"/>
          <w:lang w:eastAsia="ja-JP"/>
        </w:rPr>
        <w:t>.</w:t>
      </w:r>
      <w:r w:rsidR="00A4431A" w:rsidRPr="00A4431A">
        <w:rPr>
          <w:szCs w:val="24"/>
          <w:highlight w:val="yellow"/>
          <w:lang w:eastAsia="ja-JP"/>
        </w:rPr>
        <w:t>8</w:t>
      </w:r>
      <w:r w:rsidRPr="00A4431A">
        <w:rPr>
          <w:szCs w:val="24"/>
          <w:highlight w:val="yellow"/>
          <w:lang w:eastAsia="ja-JP"/>
        </w:rPr>
        <w:t xml:space="preserve">, </w:t>
      </w:r>
      <w:r w:rsidR="006E0522" w:rsidRPr="00A4431A">
        <w:rPr>
          <w:szCs w:val="24"/>
          <w:highlight w:val="yellow"/>
          <w:lang w:eastAsia="ja-JP"/>
        </w:rPr>
        <w:t xml:space="preserve">dated </w:t>
      </w:r>
      <w:r w:rsidR="00BA4AA1" w:rsidRPr="00A4431A">
        <w:rPr>
          <w:szCs w:val="24"/>
          <w:highlight w:val="yellow"/>
          <w:lang w:eastAsia="ja-JP"/>
        </w:rPr>
        <w:t xml:space="preserve"> </w:t>
      </w:r>
      <w:r w:rsidR="00976E56">
        <w:rPr>
          <w:szCs w:val="24"/>
          <w:highlight w:val="yellow"/>
          <w:lang w:eastAsia="ja-JP"/>
        </w:rPr>
        <w:t>24</w:t>
      </w:r>
      <w:r w:rsidR="00976E56" w:rsidRPr="00976E56">
        <w:rPr>
          <w:szCs w:val="24"/>
          <w:highlight w:val="yellow"/>
          <w:vertAlign w:val="superscript"/>
          <w:lang w:eastAsia="ja-JP"/>
        </w:rPr>
        <w:t>th</w:t>
      </w:r>
      <w:r w:rsidR="00976E56">
        <w:rPr>
          <w:szCs w:val="24"/>
          <w:highlight w:val="yellow"/>
          <w:lang w:eastAsia="ja-JP"/>
        </w:rPr>
        <w:t xml:space="preserve"> April</w:t>
      </w:r>
      <w:r w:rsidR="00A4431A" w:rsidRPr="00A4431A">
        <w:rPr>
          <w:szCs w:val="24"/>
          <w:highlight w:val="yellow"/>
          <w:lang w:eastAsia="ja-JP"/>
        </w:rPr>
        <w:t xml:space="preserve"> 2023</w:t>
      </w:r>
      <w:r w:rsidR="00A26BE5" w:rsidRPr="00A4431A">
        <w:rPr>
          <w:szCs w:val="24"/>
          <w:lang w:eastAsia="ja-JP"/>
        </w:rPr>
        <w:t>.</w:t>
      </w:r>
    </w:p>
    <w:p w14:paraId="67731710" w14:textId="77777777" w:rsidR="00B55E95" w:rsidRPr="00A4431A" w:rsidRDefault="00B55E95" w:rsidP="000C2C11">
      <w:pPr>
        <w:pStyle w:val="HTMLAddress"/>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s>
        <w:spacing w:line="360" w:lineRule="auto"/>
        <w:rPr>
          <w:szCs w:val="24"/>
          <w:lang w:eastAsia="ja-JP"/>
        </w:rPr>
      </w:pPr>
    </w:p>
    <w:p w14:paraId="45489C00" w14:textId="77777777" w:rsidR="00B55E95" w:rsidRPr="00A4431A" w:rsidRDefault="00B55E95" w:rsidP="000C2C11">
      <w:pPr>
        <w:pStyle w:val="HTMLAddress"/>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s>
        <w:spacing w:line="360" w:lineRule="auto"/>
        <w:rPr>
          <w:szCs w:val="24"/>
          <w:lang w:eastAsia="ja-JP"/>
        </w:rPr>
      </w:pPr>
    </w:p>
    <w:p w14:paraId="0D958804" w14:textId="77777777" w:rsidR="00B55E95" w:rsidRPr="00A4431A" w:rsidRDefault="00B55E95" w:rsidP="000C2C11">
      <w:pPr>
        <w:pStyle w:val="HTMLAddress"/>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s>
        <w:spacing w:line="360" w:lineRule="auto"/>
        <w:rPr>
          <w:szCs w:val="24"/>
          <w:lang w:eastAsia="ja-JP"/>
        </w:rPr>
      </w:pPr>
    </w:p>
    <w:p w14:paraId="3C8FB707" w14:textId="77777777" w:rsidR="00B55E95" w:rsidRPr="00A4431A" w:rsidRDefault="00B55E95" w:rsidP="000C2C11">
      <w:pPr>
        <w:pStyle w:val="HTMLAddress"/>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s>
        <w:spacing w:line="360" w:lineRule="auto"/>
        <w:rPr>
          <w:szCs w:val="24"/>
          <w:lang w:eastAsia="ja-JP"/>
        </w:rPr>
      </w:pPr>
    </w:p>
    <w:tbl>
      <w:tblPr>
        <w:tblW w:w="0" w:type="auto"/>
        <w:tblInd w:w="85" w:type="dxa"/>
        <w:tblBorders>
          <w:insideH w:val="single" w:sz="4" w:space="0" w:color="auto"/>
          <w:insideV w:val="single" w:sz="4" w:space="0" w:color="auto"/>
        </w:tblBorders>
        <w:tblLook w:val="04A0" w:firstRow="1" w:lastRow="0" w:firstColumn="1" w:lastColumn="0" w:noHBand="0" w:noVBand="1"/>
      </w:tblPr>
      <w:tblGrid>
        <w:gridCol w:w="4435"/>
        <w:gridCol w:w="4530"/>
      </w:tblGrid>
      <w:tr w:rsidR="000710B8" w:rsidRPr="00A4431A" w14:paraId="1D60E9BE" w14:textId="77777777" w:rsidTr="004F3FCD">
        <w:tc>
          <w:tcPr>
            <w:tcW w:w="4435" w:type="dxa"/>
            <w:tcBorders>
              <w:right w:val="nil"/>
            </w:tcBorders>
            <w:shd w:val="clear" w:color="auto" w:fill="auto"/>
          </w:tcPr>
          <w:p w14:paraId="34D6E1BF" w14:textId="0D1BBAFD" w:rsidR="00B55E95" w:rsidRPr="00A4431A" w:rsidRDefault="00B55E95" w:rsidP="000C2C11">
            <w:pPr>
              <w:pStyle w:val="HTMLAddress"/>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s>
              <w:spacing w:line="360" w:lineRule="auto"/>
              <w:rPr>
                <w:szCs w:val="24"/>
                <w:lang w:eastAsia="ja-JP"/>
              </w:rPr>
            </w:pPr>
            <w:r w:rsidRPr="00A4431A">
              <w:rPr>
                <w:szCs w:val="24"/>
                <w:lang w:eastAsia="ja-JP"/>
              </w:rPr>
              <w:t>Signature:</w:t>
            </w:r>
            <w:r w:rsidR="008013BA" w:rsidRPr="00A4431A">
              <w:rPr>
                <w:szCs w:val="24"/>
                <w:lang w:eastAsia="ja-JP"/>
              </w:rPr>
              <w:t xml:space="preserve"> </w:t>
            </w:r>
            <w:r w:rsidR="006C4C63" w:rsidRPr="00A4431A">
              <w:rPr>
                <w:noProof/>
                <w:szCs w:val="24"/>
                <w:lang w:eastAsia="ja-JP"/>
              </w:rPr>
              <w:drawing>
                <wp:inline distT="0" distB="0" distL="0" distR="0" wp14:anchorId="6F14312B" wp14:editId="0E23C3D0">
                  <wp:extent cx="425450" cy="33020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25450" cy="330200"/>
                          </a:xfrm>
                          <a:prstGeom prst="rect">
                            <a:avLst/>
                          </a:prstGeom>
                          <a:noFill/>
                          <a:ln>
                            <a:noFill/>
                          </a:ln>
                        </pic:spPr>
                      </pic:pic>
                    </a:graphicData>
                  </a:graphic>
                </wp:inline>
              </w:drawing>
            </w:r>
          </w:p>
        </w:tc>
        <w:tc>
          <w:tcPr>
            <w:tcW w:w="4530" w:type="dxa"/>
            <w:tcBorders>
              <w:top w:val="nil"/>
              <w:left w:val="nil"/>
              <w:bottom w:val="single" w:sz="4" w:space="0" w:color="auto"/>
            </w:tcBorders>
            <w:shd w:val="clear" w:color="auto" w:fill="auto"/>
          </w:tcPr>
          <w:p w14:paraId="329F1E7A" w14:textId="158D6B6D" w:rsidR="00B55E95" w:rsidRPr="00A4431A" w:rsidRDefault="00976E56" w:rsidP="000C2C11">
            <w:pPr>
              <w:pStyle w:val="HTMLAddress"/>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s>
              <w:spacing w:line="360" w:lineRule="auto"/>
              <w:rPr>
                <w:szCs w:val="24"/>
                <w:lang w:eastAsia="ja-JP"/>
              </w:rPr>
            </w:pPr>
            <w:r>
              <w:rPr>
                <w:szCs w:val="24"/>
                <w:highlight w:val="yellow"/>
                <w:lang w:eastAsia="ja-JP"/>
              </w:rPr>
              <w:t>24</w:t>
            </w:r>
            <w:r w:rsidR="00D87458" w:rsidRPr="00A4431A">
              <w:rPr>
                <w:szCs w:val="24"/>
                <w:highlight w:val="yellow"/>
                <w:lang w:eastAsia="ja-JP"/>
              </w:rPr>
              <w:t>/</w:t>
            </w:r>
            <w:r>
              <w:rPr>
                <w:szCs w:val="24"/>
                <w:highlight w:val="yellow"/>
                <w:lang w:eastAsia="ja-JP"/>
              </w:rPr>
              <w:t>April</w:t>
            </w:r>
            <w:r w:rsidR="00D87458" w:rsidRPr="00A4431A">
              <w:rPr>
                <w:szCs w:val="24"/>
                <w:highlight w:val="yellow"/>
                <w:lang w:eastAsia="ja-JP"/>
              </w:rPr>
              <w:t>/202</w:t>
            </w:r>
            <w:r w:rsidR="00A4431A" w:rsidRPr="00A4431A">
              <w:rPr>
                <w:szCs w:val="24"/>
                <w:highlight w:val="yellow"/>
                <w:lang w:eastAsia="ja-JP"/>
              </w:rPr>
              <w:t>3</w:t>
            </w:r>
          </w:p>
        </w:tc>
      </w:tr>
      <w:tr w:rsidR="000710B8" w:rsidRPr="00A4431A" w14:paraId="22363A14" w14:textId="77777777" w:rsidTr="004F3FCD">
        <w:tc>
          <w:tcPr>
            <w:tcW w:w="4435" w:type="dxa"/>
            <w:tcBorders>
              <w:right w:val="nil"/>
            </w:tcBorders>
            <w:shd w:val="clear" w:color="auto" w:fill="auto"/>
          </w:tcPr>
          <w:p w14:paraId="29F3D313" w14:textId="55099D32" w:rsidR="00B55E95" w:rsidRPr="00A4431A" w:rsidRDefault="00B55E95" w:rsidP="000C2C11">
            <w:pPr>
              <w:pStyle w:val="HTMLAddress"/>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s>
              <w:spacing w:line="360" w:lineRule="auto"/>
              <w:rPr>
                <w:szCs w:val="24"/>
                <w:lang w:eastAsia="ja-JP"/>
              </w:rPr>
            </w:pPr>
            <w:r w:rsidRPr="00A4431A">
              <w:rPr>
                <w:szCs w:val="24"/>
                <w:lang w:eastAsia="ja-JP"/>
              </w:rPr>
              <w:t>[</w:t>
            </w:r>
            <w:r w:rsidR="00E607E5" w:rsidRPr="00A4431A">
              <w:rPr>
                <w:szCs w:val="24"/>
                <w:lang w:eastAsia="ja-JP"/>
              </w:rPr>
              <w:t>Prof Charles Newto</w:t>
            </w:r>
            <w:r w:rsidR="003C4199" w:rsidRPr="00A4431A">
              <w:rPr>
                <w:szCs w:val="24"/>
                <w:lang w:eastAsia="ja-JP"/>
              </w:rPr>
              <w:t>n</w:t>
            </w:r>
            <w:r w:rsidR="006D6B6D" w:rsidRPr="00A4431A">
              <w:rPr>
                <w:szCs w:val="24"/>
                <w:lang w:eastAsia="ja-JP"/>
              </w:rPr>
              <w:t xml:space="preserve">, </w:t>
            </w:r>
            <w:r w:rsidR="006D6B6D" w:rsidRPr="00A4431A">
              <w:rPr>
                <w:rFonts w:cs="Arial"/>
                <w:szCs w:val="22"/>
              </w:rPr>
              <w:t>Senior Clinical Researcher at KWTRP and Oxford University</w:t>
            </w:r>
            <w:r w:rsidRPr="00A4431A">
              <w:rPr>
                <w:szCs w:val="24"/>
                <w:lang w:eastAsia="ja-JP"/>
              </w:rPr>
              <w:t>]</w:t>
            </w:r>
          </w:p>
        </w:tc>
        <w:tc>
          <w:tcPr>
            <w:tcW w:w="4530" w:type="dxa"/>
            <w:tcBorders>
              <w:top w:val="single" w:sz="4" w:space="0" w:color="auto"/>
              <w:left w:val="nil"/>
              <w:bottom w:val="nil"/>
            </w:tcBorders>
            <w:shd w:val="clear" w:color="auto" w:fill="auto"/>
          </w:tcPr>
          <w:p w14:paraId="09F54A76" w14:textId="77777777" w:rsidR="00B55E95" w:rsidRPr="00A4431A" w:rsidRDefault="00B55E95" w:rsidP="000C2C11">
            <w:pPr>
              <w:pStyle w:val="HTMLAddress"/>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s>
              <w:spacing w:line="360" w:lineRule="auto"/>
              <w:rPr>
                <w:szCs w:val="24"/>
                <w:lang w:eastAsia="ja-JP"/>
              </w:rPr>
            </w:pPr>
            <w:r w:rsidRPr="00A4431A">
              <w:rPr>
                <w:szCs w:val="24"/>
                <w:lang w:eastAsia="ja-JP"/>
              </w:rPr>
              <w:t>Date</w:t>
            </w:r>
          </w:p>
        </w:tc>
      </w:tr>
    </w:tbl>
    <w:p w14:paraId="155EE75C" w14:textId="77777777" w:rsidR="00B55E95" w:rsidRPr="00A4431A" w:rsidRDefault="00B55E95" w:rsidP="000C2C11">
      <w:pPr>
        <w:pStyle w:val="HTMLAddress"/>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s>
        <w:spacing w:line="360" w:lineRule="auto"/>
        <w:rPr>
          <w:szCs w:val="24"/>
          <w:lang w:eastAsia="ja-JP"/>
        </w:rPr>
      </w:pPr>
    </w:p>
    <w:p w14:paraId="74DE82F2" w14:textId="77777777" w:rsidR="00164E83" w:rsidRPr="00A4431A" w:rsidRDefault="00164E83" w:rsidP="000C2C11">
      <w:pPr>
        <w:pStyle w:val="HTMLAddress"/>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s>
        <w:spacing w:line="360" w:lineRule="auto"/>
        <w:rPr>
          <w:b/>
          <w:szCs w:val="24"/>
          <w:lang w:eastAsia="ja-JP"/>
        </w:rPr>
      </w:pPr>
    </w:p>
    <w:p w14:paraId="1752658B" w14:textId="77777777" w:rsidR="00B55E95" w:rsidRPr="00A4431A" w:rsidRDefault="00B55E95" w:rsidP="000C2C11">
      <w:pPr>
        <w:pStyle w:val="HTMLAddress"/>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s>
        <w:spacing w:line="360" w:lineRule="auto"/>
        <w:rPr>
          <w:b/>
          <w:szCs w:val="24"/>
          <w:lang w:eastAsia="ja-JP"/>
        </w:rPr>
      </w:pPr>
    </w:p>
    <w:p w14:paraId="4F0E4110" w14:textId="77777777" w:rsidR="00B55E95" w:rsidRPr="00A4431A" w:rsidRDefault="00B55E95" w:rsidP="000C2C11">
      <w:pPr>
        <w:pStyle w:val="HTMLAddress"/>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s>
        <w:spacing w:line="360" w:lineRule="auto"/>
        <w:rPr>
          <w:b/>
          <w:szCs w:val="24"/>
          <w:lang w:eastAsia="ja-JP"/>
        </w:rPr>
      </w:pPr>
    </w:p>
    <w:p w14:paraId="70E2EC29" w14:textId="77777777" w:rsidR="00B55E95" w:rsidRPr="00A4431A" w:rsidRDefault="00B55E95" w:rsidP="000C2C11">
      <w:pPr>
        <w:pStyle w:val="HTMLAddress"/>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s>
        <w:spacing w:line="360" w:lineRule="auto"/>
        <w:rPr>
          <w:b/>
          <w:szCs w:val="24"/>
          <w:lang w:eastAsia="ja-JP"/>
        </w:rPr>
      </w:pPr>
    </w:p>
    <w:p w14:paraId="4C8AC992" w14:textId="77777777" w:rsidR="00B55E95" w:rsidRPr="00A4431A" w:rsidRDefault="00B55E95" w:rsidP="000C2C11">
      <w:pPr>
        <w:pStyle w:val="HTMLAddress"/>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s>
        <w:spacing w:line="360" w:lineRule="auto"/>
        <w:rPr>
          <w:b/>
          <w:szCs w:val="24"/>
          <w:lang w:eastAsia="ja-JP"/>
        </w:rPr>
      </w:pPr>
    </w:p>
    <w:p w14:paraId="0363B671" w14:textId="35BED17F" w:rsidR="006D6B6D" w:rsidRPr="00A4431A" w:rsidRDefault="006D6B6D">
      <w:pPr>
        <w:rPr>
          <w:b/>
          <w:sz w:val="24"/>
          <w:szCs w:val="24"/>
          <w:lang w:eastAsia="ja-JP"/>
        </w:rPr>
      </w:pPr>
      <w:r w:rsidRPr="00A4431A">
        <w:rPr>
          <w:b/>
          <w:szCs w:val="24"/>
          <w:lang w:eastAsia="ja-JP"/>
        </w:rPr>
        <w:br w:type="page"/>
      </w:r>
    </w:p>
    <w:p w14:paraId="235ABCB5" w14:textId="5F8437E0" w:rsidR="00B55E95" w:rsidRPr="00A4431A" w:rsidRDefault="00AA4761" w:rsidP="000C2C11">
      <w:pPr>
        <w:pStyle w:val="Heading2"/>
        <w:spacing w:line="360" w:lineRule="auto"/>
        <w:rPr>
          <w:rFonts w:ascii="Times New Roman" w:hAnsi="Times New Roman" w:cs="Times New Roman"/>
          <w:i w:val="0"/>
          <w:iCs w:val="0"/>
          <w:sz w:val="24"/>
          <w:szCs w:val="24"/>
          <w:lang w:eastAsia="ja-JP"/>
        </w:rPr>
      </w:pPr>
      <w:bookmarkStart w:id="5" w:name="_Toc111538815"/>
      <w:r w:rsidRPr="00A4431A">
        <w:rPr>
          <w:rFonts w:ascii="Times New Roman" w:hAnsi="Times New Roman" w:cs="Times New Roman"/>
          <w:i w:val="0"/>
          <w:iCs w:val="0"/>
          <w:sz w:val="24"/>
          <w:szCs w:val="24"/>
          <w:lang w:eastAsia="ja-JP"/>
        </w:rPr>
        <w:lastRenderedPageBreak/>
        <w:t xml:space="preserve">1.3 </w:t>
      </w:r>
      <w:r w:rsidR="00B55E95" w:rsidRPr="00A4431A">
        <w:rPr>
          <w:rFonts w:ascii="Times New Roman" w:hAnsi="Times New Roman" w:cs="Times New Roman"/>
          <w:i w:val="0"/>
          <w:iCs w:val="0"/>
          <w:sz w:val="24"/>
          <w:szCs w:val="24"/>
          <w:lang w:eastAsia="ja-JP"/>
        </w:rPr>
        <w:t>INVESTIGATOR’S APPROVAL OF THE PROTOCOL</w:t>
      </w:r>
      <w:bookmarkEnd w:id="5"/>
    </w:p>
    <w:p w14:paraId="6B06334F" w14:textId="77777777" w:rsidR="00B55E95" w:rsidRPr="00A4431A" w:rsidRDefault="00B55E95" w:rsidP="000C2C11">
      <w:pPr>
        <w:pStyle w:val="HTMLAddress"/>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s>
        <w:spacing w:line="360" w:lineRule="auto"/>
        <w:rPr>
          <w:b/>
          <w:szCs w:val="24"/>
          <w:lang w:eastAsia="ja-JP"/>
        </w:rPr>
      </w:pPr>
    </w:p>
    <w:p w14:paraId="486D7C0C" w14:textId="3B0944FE" w:rsidR="00530036" w:rsidRPr="00A4431A" w:rsidRDefault="00B66F05" w:rsidP="00606509">
      <w:pPr>
        <w:pStyle w:val="HTMLAddress"/>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s>
        <w:spacing w:line="360" w:lineRule="auto"/>
        <w:jc w:val="center"/>
        <w:rPr>
          <w:b/>
          <w:szCs w:val="24"/>
          <w:lang w:eastAsia="ja-JP"/>
        </w:rPr>
      </w:pPr>
      <w:r w:rsidRPr="00A4431A">
        <w:rPr>
          <w:b/>
          <w:szCs w:val="24"/>
          <w:bdr w:val="double" w:sz="4" w:space="0" w:color="auto"/>
          <w:lang w:eastAsia="ja-JP"/>
        </w:rPr>
        <w:t>Evaluation of a Mobile Messaging Service (Text and / or Graphic</w:t>
      </w:r>
      <w:r w:rsidR="009E6E19" w:rsidRPr="00A4431A">
        <w:rPr>
          <w:b/>
          <w:szCs w:val="24"/>
          <w:bdr w:val="double" w:sz="4" w:space="0" w:color="auto"/>
          <w:lang w:eastAsia="ja-JP"/>
        </w:rPr>
        <w:t>/Audio</w:t>
      </w:r>
      <w:r w:rsidRPr="00A4431A">
        <w:rPr>
          <w:b/>
          <w:szCs w:val="24"/>
          <w:bdr w:val="double" w:sz="4" w:space="0" w:color="auto"/>
          <w:lang w:eastAsia="ja-JP"/>
        </w:rPr>
        <w:t>) in Improving Adherence with Ensured Supply of Anti-seizure Medications in People with Epilepsy in Kilifi</w:t>
      </w:r>
      <w:r w:rsidR="00EC424A" w:rsidRPr="00A4431A">
        <w:rPr>
          <w:b/>
          <w:szCs w:val="24"/>
          <w:bdr w:val="double" w:sz="4" w:space="0" w:color="auto"/>
          <w:lang w:eastAsia="ja-JP"/>
        </w:rPr>
        <w:t xml:space="preserve"> and Nairobi</w:t>
      </w:r>
      <w:r w:rsidRPr="00A4431A">
        <w:rPr>
          <w:b/>
          <w:szCs w:val="24"/>
          <w:bdr w:val="double" w:sz="4" w:space="0" w:color="auto"/>
          <w:lang w:eastAsia="ja-JP"/>
        </w:rPr>
        <w:t>, Kenya</w:t>
      </w:r>
    </w:p>
    <w:p w14:paraId="2B3CA5D6" w14:textId="3708A0B9" w:rsidR="00B55E95" w:rsidRPr="00A4431A" w:rsidRDefault="00B55E95" w:rsidP="000C2C11">
      <w:pPr>
        <w:pStyle w:val="HTMLAddress"/>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s>
        <w:spacing w:line="360" w:lineRule="auto"/>
        <w:jc w:val="center"/>
        <w:rPr>
          <w:b/>
          <w:szCs w:val="24"/>
          <w:lang w:eastAsia="ja-JP"/>
        </w:rPr>
      </w:pPr>
      <w:r w:rsidRPr="00A4431A">
        <w:rPr>
          <w:b/>
          <w:szCs w:val="24"/>
          <w:lang w:eastAsia="ja-JP"/>
        </w:rPr>
        <w:t>Protocol Number:</w:t>
      </w:r>
      <w:r w:rsidR="00606509" w:rsidRPr="00A4431A">
        <w:rPr>
          <w:b/>
          <w:szCs w:val="24"/>
          <w:lang w:eastAsia="ja-JP"/>
        </w:rPr>
        <w:t xml:space="preserve"> CSC 240</w:t>
      </w:r>
    </w:p>
    <w:p w14:paraId="50B2D58A" w14:textId="77777777" w:rsidR="00B55E95" w:rsidRPr="00A4431A" w:rsidRDefault="00B55E95" w:rsidP="000C2C11">
      <w:pPr>
        <w:pStyle w:val="HTMLAddress"/>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s>
        <w:spacing w:line="360" w:lineRule="auto"/>
        <w:jc w:val="center"/>
        <w:rPr>
          <w:b/>
          <w:szCs w:val="24"/>
          <w:lang w:eastAsia="ja-JP"/>
        </w:rPr>
      </w:pPr>
    </w:p>
    <w:p w14:paraId="77B6DDF4" w14:textId="3F7A7388" w:rsidR="00B55E95" w:rsidRPr="00A4431A" w:rsidRDefault="00B55E95" w:rsidP="000C2C11">
      <w:pPr>
        <w:pStyle w:val="HTMLAddress"/>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s>
        <w:spacing w:line="360" w:lineRule="auto"/>
        <w:rPr>
          <w:szCs w:val="24"/>
          <w:lang w:eastAsia="ja-JP"/>
        </w:rPr>
      </w:pPr>
      <w:r w:rsidRPr="00A4431A">
        <w:rPr>
          <w:szCs w:val="24"/>
          <w:lang w:eastAsia="ja-JP"/>
        </w:rPr>
        <w:t xml:space="preserve">The undersigned acknowledge possession of and have read the </w:t>
      </w:r>
      <w:r w:rsidR="00E60D0E" w:rsidRPr="00A4431A">
        <w:rPr>
          <w:szCs w:val="24"/>
          <w:lang w:eastAsia="ja-JP"/>
        </w:rPr>
        <w:t xml:space="preserve">SMS trials </w:t>
      </w:r>
      <w:r w:rsidRPr="00A4431A">
        <w:rPr>
          <w:szCs w:val="24"/>
          <w:lang w:eastAsia="ja-JP"/>
        </w:rPr>
        <w:t>protocol</w:t>
      </w:r>
      <w:r w:rsidR="0001496C" w:rsidRPr="00A4431A">
        <w:rPr>
          <w:szCs w:val="24"/>
          <w:lang w:eastAsia="ja-JP"/>
        </w:rPr>
        <w:t>,</w:t>
      </w:r>
      <w:r w:rsidRPr="00A4431A">
        <w:rPr>
          <w:szCs w:val="24"/>
          <w:lang w:eastAsia="ja-JP"/>
        </w:rPr>
        <w:t xml:space="preserve"> version </w:t>
      </w:r>
      <w:r w:rsidR="00B41716" w:rsidRPr="0058689F">
        <w:rPr>
          <w:szCs w:val="24"/>
          <w:highlight w:val="yellow"/>
          <w:lang w:eastAsia="ja-JP"/>
        </w:rPr>
        <w:t>1.</w:t>
      </w:r>
      <w:r w:rsidR="00A4431A" w:rsidRPr="0058689F">
        <w:rPr>
          <w:szCs w:val="24"/>
          <w:highlight w:val="yellow"/>
          <w:lang w:eastAsia="ja-JP"/>
        </w:rPr>
        <w:t>8</w:t>
      </w:r>
      <w:r w:rsidRPr="0058689F">
        <w:rPr>
          <w:szCs w:val="24"/>
          <w:highlight w:val="yellow"/>
          <w:lang w:eastAsia="ja-JP"/>
        </w:rPr>
        <w:t xml:space="preserve"> dated </w:t>
      </w:r>
      <w:r w:rsidR="00976E56">
        <w:rPr>
          <w:szCs w:val="24"/>
          <w:highlight w:val="yellow"/>
          <w:lang w:eastAsia="ja-JP"/>
        </w:rPr>
        <w:t>24</w:t>
      </w:r>
      <w:r w:rsidR="00B41716" w:rsidRPr="0058689F">
        <w:rPr>
          <w:szCs w:val="24"/>
          <w:highlight w:val="yellow"/>
          <w:lang w:eastAsia="ja-JP"/>
        </w:rPr>
        <w:t>/</w:t>
      </w:r>
      <w:r w:rsidR="00744884">
        <w:rPr>
          <w:szCs w:val="24"/>
          <w:highlight w:val="yellow"/>
          <w:lang w:eastAsia="ja-JP"/>
        </w:rPr>
        <w:t>0</w:t>
      </w:r>
      <w:r w:rsidR="00A4431A" w:rsidRPr="0058689F">
        <w:rPr>
          <w:szCs w:val="24"/>
          <w:highlight w:val="yellow"/>
          <w:lang w:eastAsia="ja-JP"/>
        </w:rPr>
        <w:t>4</w:t>
      </w:r>
      <w:r w:rsidR="00B41716" w:rsidRPr="0058689F">
        <w:rPr>
          <w:szCs w:val="24"/>
          <w:highlight w:val="yellow"/>
          <w:lang w:eastAsia="ja-JP"/>
        </w:rPr>
        <w:t>/202</w:t>
      </w:r>
      <w:r w:rsidR="00A4431A" w:rsidRPr="0058689F">
        <w:rPr>
          <w:szCs w:val="24"/>
          <w:highlight w:val="yellow"/>
          <w:lang w:eastAsia="ja-JP"/>
        </w:rPr>
        <w:t>3</w:t>
      </w:r>
      <w:r w:rsidRPr="00A4431A">
        <w:rPr>
          <w:szCs w:val="24"/>
          <w:lang w:eastAsia="ja-JP"/>
        </w:rPr>
        <w:t xml:space="preserve">. Having fully considered all the information available, the undersigned consider that it is ethically justifiable to give </w:t>
      </w:r>
      <w:r w:rsidR="00B41716" w:rsidRPr="00A4431A">
        <w:rPr>
          <w:szCs w:val="24"/>
          <w:lang w:eastAsia="ja-JP"/>
        </w:rPr>
        <w:t>short messaging service (text or graphic</w:t>
      </w:r>
      <w:r w:rsidR="009E6E19" w:rsidRPr="00A4431A">
        <w:rPr>
          <w:szCs w:val="24"/>
          <w:lang w:eastAsia="ja-JP"/>
        </w:rPr>
        <w:t>/audio</w:t>
      </w:r>
      <w:r w:rsidR="00B41716" w:rsidRPr="00A4431A">
        <w:rPr>
          <w:szCs w:val="24"/>
          <w:lang w:eastAsia="ja-JP"/>
        </w:rPr>
        <w:t>)</w:t>
      </w:r>
      <w:r w:rsidR="00754374" w:rsidRPr="00A4431A">
        <w:rPr>
          <w:szCs w:val="24"/>
          <w:lang w:eastAsia="ja-JP"/>
        </w:rPr>
        <w:t xml:space="preserve"> reminders</w:t>
      </w:r>
      <w:r w:rsidRPr="00A4431A">
        <w:rPr>
          <w:szCs w:val="24"/>
          <w:lang w:eastAsia="ja-JP"/>
        </w:rPr>
        <w:t xml:space="preserve"> to selected </w:t>
      </w:r>
      <w:r w:rsidR="00353FBC" w:rsidRPr="00A4431A">
        <w:rPr>
          <w:szCs w:val="24"/>
          <w:lang w:eastAsia="ja-JP"/>
        </w:rPr>
        <w:t>participants</w:t>
      </w:r>
      <w:r w:rsidRPr="00A4431A">
        <w:rPr>
          <w:szCs w:val="24"/>
          <w:lang w:eastAsia="ja-JP"/>
        </w:rPr>
        <w:t xml:space="preserve"> according to the agreed protocol.</w:t>
      </w:r>
    </w:p>
    <w:p w14:paraId="3D6DDD24" w14:textId="266B1058" w:rsidR="00B55E95" w:rsidRPr="00A4431A" w:rsidRDefault="00B55E95" w:rsidP="000C2C11">
      <w:pPr>
        <w:pStyle w:val="HTMLAddress"/>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s>
        <w:spacing w:line="360" w:lineRule="auto"/>
        <w:rPr>
          <w:szCs w:val="24"/>
          <w:lang w:eastAsia="ja-JP"/>
        </w:rPr>
      </w:pPr>
      <w:r w:rsidRPr="00A4431A">
        <w:rPr>
          <w:szCs w:val="24"/>
          <w:lang w:eastAsia="ja-JP"/>
        </w:rPr>
        <w:t xml:space="preserve">I understand that all information concerning </w:t>
      </w:r>
      <w:r w:rsidR="004E1AAB" w:rsidRPr="00A4431A">
        <w:rPr>
          <w:rFonts w:cs="Arial"/>
          <w:szCs w:val="22"/>
        </w:rPr>
        <w:t xml:space="preserve">the interventions supplied to me by [KEMRI-Wellcome Trust Research Programme (KWTRP)] </w:t>
      </w:r>
      <w:r w:rsidR="00082318" w:rsidRPr="00A4431A">
        <w:rPr>
          <w:szCs w:val="24"/>
          <w:lang w:eastAsia="ja-JP"/>
        </w:rPr>
        <w:t>-</w:t>
      </w:r>
      <w:r w:rsidRPr="00A4431A">
        <w:rPr>
          <w:szCs w:val="24"/>
          <w:lang w:eastAsia="ja-JP"/>
        </w:rPr>
        <w:t xml:space="preserve"> and/or its agents in connection with this study and not previously published is confidential information. This includes the Investigators’ Brochure, Clinical Trial Protocol, Case Report </w:t>
      </w:r>
      <w:r w:rsidR="00626B31" w:rsidRPr="00A4431A">
        <w:rPr>
          <w:szCs w:val="24"/>
          <w:lang w:eastAsia="ja-JP"/>
        </w:rPr>
        <w:t>Forms,</w:t>
      </w:r>
      <w:r w:rsidRPr="00A4431A">
        <w:rPr>
          <w:szCs w:val="24"/>
          <w:lang w:eastAsia="ja-JP"/>
        </w:rPr>
        <w:t xml:space="preserve"> and any other preclinical and clinical data provided by</w:t>
      </w:r>
      <w:r w:rsidR="0001496C" w:rsidRPr="00A4431A">
        <w:rPr>
          <w:szCs w:val="24"/>
          <w:lang w:eastAsia="ja-JP"/>
        </w:rPr>
        <w:t xml:space="preserve"> the</w:t>
      </w:r>
      <w:r w:rsidRPr="00A4431A">
        <w:rPr>
          <w:szCs w:val="24"/>
          <w:lang w:eastAsia="ja-JP"/>
        </w:rPr>
        <w:t xml:space="preserve"> </w:t>
      </w:r>
      <w:r w:rsidR="001207A6" w:rsidRPr="00A4431A">
        <w:rPr>
          <w:szCs w:val="24"/>
          <w:lang w:eastAsia="ja-JP"/>
        </w:rPr>
        <w:t>KEMRI-Wellcome Trust Research Programme or University of Oxford</w:t>
      </w:r>
      <w:r w:rsidRPr="00A4431A">
        <w:rPr>
          <w:szCs w:val="24"/>
          <w:lang w:eastAsia="ja-JP"/>
        </w:rPr>
        <w:t>.</w:t>
      </w:r>
    </w:p>
    <w:p w14:paraId="079A647C" w14:textId="4A5A0203" w:rsidR="00B55E95" w:rsidRPr="00A4431A" w:rsidRDefault="00B55E95" w:rsidP="000C2C11">
      <w:pPr>
        <w:pStyle w:val="HTMLAddress"/>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s>
        <w:spacing w:line="360" w:lineRule="auto"/>
        <w:rPr>
          <w:szCs w:val="24"/>
          <w:lang w:eastAsia="ja-JP"/>
        </w:rPr>
      </w:pPr>
      <w:r w:rsidRPr="00A4431A">
        <w:rPr>
          <w:szCs w:val="24"/>
          <w:lang w:eastAsia="ja-JP"/>
        </w:rPr>
        <w:t xml:space="preserve">By my signature below, I hereby attest that I have read, </w:t>
      </w:r>
      <w:r w:rsidR="00DC4FE1" w:rsidRPr="00A4431A">
        <w:rPr>
          <w:szCs w:val="24"/>
          <w:lang w:eastAsia="ja-JP"/>
        </w:rPr>
        <w:t>understood,</w:t>
      </w:r>
      <w:r w:rsidRPr="00A4431A">
        <w:rPr>
          <w:szCs w:val="24"/>
          <w:lang w:eastAsia="ja-JP"/>
        </w:rPr>
        <w:t xml:space="preserve"> and agreed to abide by all the conditions, instructions and restrictions contained in </w:t>
      </w:r>
      <w:r w:rsidR="00E92A4F" w:rsidRPr="00A4431A">
        <w:rPr>
          <w:szCs w:val="24"/>
          <w:lang w:eastAsia="ja-JP"/>
        </w:rPr>
        <w:t xml:space="preserve">SMS trial </w:t>
      </w:r>
      <w:r w:rsidRPr="00A4431A">
        <w:rPr>
          <w:szCs w:val="24"/>
          <w:lang w:eastAsia="ja-JP"/>
        </w:rPr>
        <w:t xml:space="preserve">Protocol version </w:t>
      </w:r>
      <w:r w:rsidR="00D96E02" w:rsidRPr="0058689F">
        <w:rPr>
          <w:szCs w:val="24"/>
          <w:highlight w:val="yellow"/>
          <w:lang w:eastAsia="ja-JP"/>
        </w:rPr>
        <w:t>1.</w:t>
      </w:r>
      <w:r w:rsidR="0058689F" w:rsidRPr="0058689F">
        <w:rPr>
          <w:szCs w:val="24"/>
          <w:highlight w:val="yellow"/>
          <w:lang w:eastAsia="ja-JP"/>
        </w:rPr>
        <w:t>8</w:t>
      </w:r>
      <w:r w:rsidRPr="0058689F">
        <w:rPr>
          <w:szCs w:val="24"/>
          <w:highlight w:val="yellow"/>
          <w:lang w:eastAsia="ja-JP"/>
        </w:rPr>
        <w:t xml:space="preserve"> dated</w:t>
      </w:r>
      <w:r w:rsidR="00123C69" w:rsidRPr="0058689F">
        <w:rPr>
          <w:szCs w:val="24"/>
          <w:highlight w:val="yellow"/>
          <w:lang w:eastAsia="ja-JP"/>
        </w:rPr>
        <w:t xml:space="preserve"> </w:t>
      </w:r>
      <w:r w:rsidR="00976E56">
        <w:rPr>
          <w:szCs w:val="24"/>
          <w:highlight w:val="yellow"/>
          <w:lang w:eastAsia="ja-JP"/>
        </w:rPr>
        <w:t>24</w:t>
      </w:r>
      <w:r w:rsidR="00D96E02" w:rsidRPr="0058689F">
        <w:rPr>
          <w:szCs w:val="24"/>
          <w:highlight w:val="yellow"/>
          <w:lang w:eastAsia="ja-JP"/>
        </w:rPr>
        <w:t>/</w:t>
      </w:r>
      <w:r w:rsidR="00744884">
        <w:rPr>
          <w:szCs w:val="24"/>
          <w:highlight w:val="yellow"/>
          <w:lang w:eastAsia="ja-JP"/>
        </w:rPr>
        <w:t>0</w:t>
      </w:r>
      <w:r w:rsidR="00976E56">
        <w:rPr>
          <w:szCs w:val="24"/>
          <w:highlight w:val="yellow"/>
          <w:lang w:eastAsia="ja-JP"/>
        </w:rPr>
        <w:t>4</w:t>
      </w:r>
      <w:r w:rsidR="00D96E02" w:rsidRPr="0058689F">
        <w:rPr>
          <w:szCs w:val="24"/>
          <w:highlight w:val="yellow"/>
          <w:lang w:eastAsia="ja-JP"/>
        </w:rPr>
        <w:t>/2</w:t>
      </w:r>
      <w:r w:rsidR="008C71FB" w:rsidRPr="0058689F">
        <w:rPr>
          <w:szCs w:val="24"/>
          <w:highlight w:val="yellow"/>
          <w:lang w:eastAsia="ja-JP"/>
        </w:rPr>
        <w:t>02</w:t>
      </w:r>
      <w:r w:rsidR="0058689F" w:rsidRPr="0058689F">
        <w:rPr>
          <w:szCs w:val="24"/>
          <w:highlight w:val="yellow"/>
          <w:lang w:eastAsia="ja-JP"/>
        </w:rPr>
        <w:t>3</w:t>
      </w:r>
      <w:r w:rsidRPr="00A4431A">
        <w:rPr>
          <w:szCs w:val="24"/>
          <w:lang w:eastAsia="ja-JP"/>
        </w:rPr>
        <w:t xml:space="preserve"> and in accordance with the most recent Declaration of Helsinki and Good Clinical Practice</w:t>
      </w:r>
      <w:r w:rsidR="00353FBC" w:rsidRPr="00A4431A">
        <w:rPr>
          <w:szCs w:val="24"/>
          <w:lang w:eastAsia="ja-JP"/>
        </w:rPr>
        <w:t xml:space="preserve"> </w:t>
      </w:r>
      <w:r w:rsidRPr="00A4431A">
        <w:rPr>
          <w:szCs w:val="24"/>
          <w:lang w:eastAsia="ja-JP"/>
        </w:rPr>
        <w:t>and all applicable regulatory requirements.</w:t>
      </w:r>
      <w:r w:rsidR="00744F22" w:rsidRPr="00A4431A">
        <w:rPr>
          <w:szCs w:val="24"/>
          <w:lang w:eastAsia="ja-JP"/>
        </w:rPr>
        <w:t xml:space="preserve"> </w:t>
      </w:r>
      <w:r w:rsidRPr="00A4431A">
        <w:rPr>
          <w:szCs w:val="24"/>
          <w:lang w:eastAsia="ja-JP"/>
        </w:rPr>
        <w:t>I acknowledge that the Sponsor of the study</w:t>
      </w:r>
      <w:r w:rsidR="00606509" w:rsidRPr="00A4431A">
        <w:rPr>
          <w:szCs w:val="24"/>
          <w:lang w:eastAsia="ja-JP"/>
        </w:rPr>
        <w:t>,</w:t>
      </w:r>
      <w:r w:rsidRPr="00A4431A">
        <w:rPr>
          <w:szCs w:val="24"/>
          <w:lang w:eastAsia="ja-JP"/>
        </w:rPr>
        <w:t xml:space="preserve"> </w:t>
      </w:r>
      <w:r w:rsidR="0001496C" w:rsidRPr="00A4431A">
        <w:rPr>
          <w:szCs w:val="24"/>
          <w:lang w:eastAsia="ja-JP"/>
        </w:rPr>
        <w:t>University of Oxford</w:t>
      </w:r>
      <w:r w:rsidR="00606509" w:rsidRPr="00A4431A">
        <w:rPr>
          <w:szCs w:val="24"/>
          <w:lang w:eastAsia="ja-JP"/>
        </w:rPr>
        <w:t>,</w:t>
      </w:r>
      <w:r w:rsidRPr="00A4431A">
        <w:rPr>
          <w:szCs w:val="24"/>
          <w:lang w:eastAsia="ja-JP"/>
        </w:rPr>
        <w:t xml:space="preserve"> has the right to discontinue the study at any time.</w:t>
      </w:r>
    </w:p>
    <w:p w14:paraId="490D993A" w14:textId="6F8648C1" w:rsidR="00B55E95" w:rsidRPr="00A4431A" w:rsidRDefault="00F271D4" w:rsidP="000C2C11">
      <w:pPr>
        <w:pStyle w:val="HTMLAddress"/>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s>
        <w:spacing w:line="360" w:lineRule="auto"/>
        <w:rPr>
          <w:b/>
          <w:szCs w:val="24"/>
          <w:lang w:eastAsia="ja-JP"/>
        </w:rPr>
      </w:pPr>
      <w:r w:rsidRPr="00A4431A">
        <w:rPr>
          <w:b/>
          <w:szCs w:val="24"/>
          <w:lang w:eastAsia="ja-JP"/>
        </w:rPr>
        <w:tab/>
      </w:r>
      <w:r w:rsidRPr="00A4431A">
        <w:rPr>
          <w:b/>
          <w:szCs w:val="24"/>
          <w:lang w:eastAsia="ja-JP"/>
        </w:rPr>
        <w:tab/>
      </w:r>
      <w:r w:rsidRPr="00A4431A">
        <w:rPr>
          <w:b/>
          <w:szCs w:val="24"/>
          <w:lang w:eastAsia="ja-JP"/>
        </w:rPr>
        <w:tab/>
      </w:r>
      <w:r w:rsidRPr="00A4431A">
        <w:rPr>
          <w:b/>
          <w:szCs w:val="24"/>
          <w:lang w:eastAsia="ja-JP"/>
        </w:rPr>
        <w:tab/>
      </w:r>
      <w:r w:rsidRPr="00A4431A">
        <w:rPr>
          <w:b/>
          <w:szCs w:val="24"/>
          <w:lang w:eastAsia="ja-JP"/>
        </w:rPr>
        <w:tab/>
      </w:r>
      <w:r w:rsidRPr="00A4431A">
        <w:rPr>
          <w:b/>
          <w:szCs w:val="24"/>
          <w:lang w:eastAsia="ja-JP"/>
        </w:rPr>
        <w:tab/>
      </w:r>
      <w:r w:rsidRPr="00A4431A">
        <w:rPr>
          <w:b/>
          <w:szCs w:val="24"/>
          <w:lang w:eastAsia="ja-JP"/>
        </w:rPr>
        <w:tab/>
      </w:r>
      <w:r w:rsidRPr="00A4431A">
        <w:rPr>
          <w:b/>
          <w:szCs w:val="24"/>
          <w:lang w:eastAsia="ja-JP"/>
        </w:rPr>
        <w:tab/>
      </w:r>
    </w:p>
    <w:tbl>
      <w:tblPr>
        <w:tblW w:w="0" w:type="auto"/>
        <w:tblBorders>
          <w:insideH w:val="single" w:sz="4" w:space="0" w:color="auto"/>
          <w:insideV w:val="single" w:sz="4" w:space="0" w:color="auto"/>
        </w:tblBorders>
        <w:tblLook w:val="04A0" w:firstRow="1" w:lastRow="0" w:firstColumn="1" w:lastColumn="0" w:noHBand="0" w:noVBand="1"/>
      </w:tblPr>
      <w:tblGrid>
        <w:gridCol w:w="5461"/>
        <w:gridCol w:w="3589"/>
      </w:tblGrid>
      <w:tr w:rsidR="00ED50C2" w:rsidRPr="00A4431A" w14:paraId="18827626" w14:textId="77777777" w:rsidTr="00D66B25">
        <w:tc>
          <w:tcPr>
            <w:tcW w:w="5461" w:type="dxa"/>
            <w:tcBorders>
              <w:bottom w:val="single" w:sz="4" w:space="0" w:color="auto"/>
              <w:right w:val="nil"/>
            </w:tcBorders>
            <w:shd w:val="clear" w:color="auto" w:fill="auto"/>
          </w:tcPr>
          <w:p w14:paraId="2BEB4869" w14:textId="3747615B" w:rsidR="00ED50C2" w:rsidRPr="00A4431A" w:rsidRDefault="00ED50C2" w:rsidP="000C2C11">
            <w:pPr>
              <w:pStyle w:val="HTMLAddress"/>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s>
              <w:spacing w:line="360" w:lineRule="auto"/>
              <w:rPr>
                <w:b/>
                <w:szCs w:val="24"/>
                <w:lang w:eastAsia="ja-JP"/>
              </w:rPr>
            </w:pPr>
            <w:r w:rsidRPr="00A4431A">
              <w:rPr>
                <w:rFonts w:cs="Calibri"/>
                <w:b/>
                <w:noProof/>
              </w:rPr>
              <w:drawing>
                <wp:inline distT="0" distB="0" distL="0" distR="0" wp14:anchorId="486EB687" wp14:editId="5A5D240B">
                  <wp:extent cx="967740" cy="340360"/>
                  <wp:effectExtent l="0" t="0" r="0" b="0"/>
                  <wp:docPr id="2" name="Pictur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967740" cy="340360"/>
                          </a:xfrm>
                          <a:prstGeom prst="rect">
                            <a:avLst/>
                          </a:prstGeom>
                          <a:solidFill>
                            <a:srgbClr val="FFFFFF"/>
                          </a:solidFill>
                          <a:ln>
                            <a:noFill/>
                          </a:ln>
                        </pic:spPr>
                      </pic:pic>
                    </a:graphicData>
                  </a:graphic>
                </wp:inline>
              </w:drawing>
            </w:r>
          </w:p>
        </w:tc>
        <w:tc>
          <w:tcPr>
            <w:tcW w:w="3589" w:type="dxa"/>
            <w:tcBorders>
              <w:top w:val="nil"/>
              <w:left w:val="nil"/>
              <w:bottom w:val="single" w:sz="4" w:space="0" w:color="auto"/>
            </w:tcBorders>
            <w:shd w:val="clear" w:color="auto" w:fill="auto"/>
          </w:tcPr>
          <w:p w14:paraId="7C45B01E" w14:textId="7F89264C" w:rsidR="00ED50C2" w:rsidRPr="00A4431A" w:rsidRDefault="00976E56" w:rsidP="000C2C11">
            <w:pPr>
              <w:pStyle w:val="HTMLAddress"/>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s>
              <w:spacing w:line="360" w:lineRule="auto"/>
              <w:rPr>
                <w:b/>
                <w:szCs w:val="24"/>
                <w:lang w:eastAsia="ja-JP"/>
              </w:rPr>
            </w:pPr>
            <w:r>
              <w:rPr>
                <w:b/>
                <w:szCs w:val="24"/>
                <w:highlight w:val="yellow"/>
                <w:lang w:eastAsia="ja-JP"/>
              </w:rPr>
              <w:t>24 April</w:t>
            </w:r>
            <w:r w:rsidR="00022BA9" w:rsidRPr="0058689F">
              <w:rPr>
                <w:b/>
                <w:szCs w:val="24"/>
                <w:highlight w:val="yellow"/>
                <w:lang w:eastAsia="ja-JP"/>
              </w:rPr>
              <w:t xml:space="preserve"> </w:t>
            </w:r>
            <w:r w:rsidR="006C4C63" w:rsidRPr="0058689F">
              <w:rPr>
                <w:b/>
                <w:szCs w:val="24"/>
                <w:highlight w:val="yellow"/>
                <w:lang w:eastAsia="ja-JP"/>
              </w:rPr>
              <w:t>202</w:t>
            </w:r>
            <w:r w:rsidR="0058689F" w:rsidRPr="0058689F">
              <w:rPr>
                <w:b/>
                <w:szCs w:val="24"/>
                <w:highlight w:val="yellow"/>
                <w:lang w:eastAsia="ja-JP"/>
              </w:rPr>
              <w:t>3</w:t>
            </w:r>
          </w:p>
        </w:tc>
      </w:tr>
      <w:tr w:rsidR="000710B8" w:rsidRPr="00A4431A" w14:paraId="1F0E314C" w14:textId="77777777" w:rsidTr="00D66B25">
        <w:tc>
          <w:tcPr>
            <w:tcW w:w="5461" w:type="dxa"/>
            <w:tcBorders>
              <w:top w:val="single" w:sz="4" w:space="0" w:color="auto"/>
              <w:bottom w:val="nil"/>
              <w:right w:val="nil"/>
            </w:tcBorders>
            <w:shd w:val="clear" w:color="auto" w:fill="auto"/>
          </w:tcPr>
          <w:p w14:paraId="29BC180B" w14:textId="77777777" w:rsidR="00353FBC" w:rsidRPr="00A4431A" w:rsidRDefault="00353FBC" w:rsidP="000C2C11">
            <w:pPr>
              <w:pStyle w:val="HTMLAddress"/>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s>
              <w:spacing w:line="360" w:lineRule="auto"/>
              <w:rPr>
                <w:b/>
                <w:szCs w:val="24"/>
                <w:lang w:eastAsia="ja-JP"/>
              </w:rPr>
            </w:pPr>
            <w:r w:rsidRPr="00A4431A">
              <w:rPr>
                <w:b/>
                <w:szCs w:val="24"/>
                <w:lang w:eastAsia="ja-JP"/>
              </w:rPr>
              <w:t>Principal Investigator Signature</w:t>
            </w:r>
          </w:p>
        </w:tc>
        <w:tc>
          <w:tcPr>
            <w:tcW w:w="3589" w:type="dxa"/>
            <w:tcBorders>
              <w:top w:val="single" w:sz="4" w:space="0" w:color="auto"/>
              <w:left w:val="nil"/>
              <w:bottom w:val="nil"/>
            </w:tcBorders>
            <w:shd w:val="clear" w:color="auto" w:fill="auto"/>
          </w:tcPr>
          <w:p w14:paraId="2FF32CE6" w14:textId="66F94687" w:rsidR="00353FBC" w:rsidRPr="00A4431A" w:rsidRDefault="00353FBC" w:rsidP="000C2C11">
            <w:pPr>
              <w:pStyle w:val="HTMLAddress"/>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s>
              <w:spacing w:line="360" w:lineRule="auto"/>
              <w:rPr>
                <w:b/>
                <w:szCs w:val="24"/>
                <w:lang w:eastAsia="ja-JP"/>
              </w:rPr>
            </w:pPr>
            <w:r w:rsidRPr="00A4431A">
              <w:rPr>
                <w:b/>
                <w:szCs w:val="24"/>
                <w:lang w:eastAsia="ja-JP"/>
              </w:rPr>
              <w:t>Date</w:t>
            </w:r>
            <w:r w:rsidR="00DB6DE2" w:rsidRPr="00A4431A">
              <w:rPr>
                <w:b/>
                <w:szCs w:val="24"/>
                <w:lang w:eastAsia="ja-JP"/>
              </w:rPr>
              <w:t xml:space="preserve"> </w:t>
            </w:r>
          </w:p>
        </w:tc>
      </w:tr>
      <w:tr w:rsidR="000710B8" w:rsidRPr="00A4431A" w14:paraId="4F612AAF" w14:textId="77777777" w:rsidTr="00D66B25">
        <w:tc>
          <w:tcPr>
            <w:tcW w:w="5461" w:type="dxa"/>
            <w:tcBorders>
              <w:top w:val="nil"/>
              <w:bottom w:val="nil"/>
              <w:right w:val="nil"/>
            </w:tcBorders>
            <w:shd w:val="clear" w:color="auto" w:fill="auto"/>
          </w:tcPr>
          <w:p w14:paraId="03E4C4B8" w14:textId="77777777" w:rsidR="00E3614C" w:rsidRPr="00A4431A" w:rsidRDefault="00353FBC" w:rsidP="000C2C11">
            <w:pPr>
              <w:pStyle w:val="HTMLAddress"/>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s>
              <w:spacing w:line="360" w:lineRule="auto"/>
              <w:rPr>
                <w:szCs w:val="24"/>
                <w:lang w:eastAsia="ja-JP"/>
              </w:rPr>
            </w:pPr>
            <w:r w:rsidRPr="00A4431A">
              <w:rPr>
                <w:szCs w:val="24"/>
                <w:lang w:eastAsia="ja-JP"/>
              </w:rPr>
              <w:t>[</w:t>
            </w:r>
            <w:r w:rsidR="008C6B9A" w:rsidRPr="00A4431A">
              <w:rPr>
                <w:szCs w:val="24"/>
                <w:lang w:eastAsia="ja-JP"/>
              </w:rPr>
              <w:t>Dr Symon Kariuki, postdoctoral scientist</w:t>
            </w:r>
            <w:r w:rsidR="00F14153" w:rsidRPr="00A4431A">
              <w:rPr>
                <w:szCs w:val="24"/>
                <w:lang w:eastAsia="ja-JP"/>
              </w:rPr>
              <w:t>]</w:t>
            </w:r>
          </w:p>
          <w:p w14:paraId="7E85FDDB" w14:textId="060834F8" w:rsidR="00ED50C2" w:rsidRPr="00A4431A" w:rsidRDefault="00ED50C2" w:rsidP="000C2C11">
            <w:pPr>
              <w:pStyle w:val="HTMLAddress"/>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s>
              <w:spacing w:line="360" w:lineRule="auto"/>
              <w:rPr>
                <w:szCs w:val="24"/>
                <w:lang w:eastAsia="ja-JP"/>
              </w:rPr>
            </w:pPr>
          </w:p>
        </w:tc>
        <w:tc>
          <w:tcPr>
            <w:tcW w:w="3589" w:type="dxa"/>
            <w:tcBorders>
              <w:top w:val="nil"/>
              <w:left w:val="nil"/>
              <w:bottom w:val="nil"/>
            </w:tcBorders>
            <w:shd w:val="clear" w:color="auto" w:fill="auto"/>
          </w:tcPr>
          <w:p w14:paraId="7568C52C" w14:textId="4620EE85" w:rsidR="00DB6DE2" w:rsidRPr="00A4431A" w:rsidRDefault="00DB6DE2" w:rsidP="00F271D4">
            <w:pPr>
              <w:pStyle w:val="HTMLAddress"/>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s>
              <w:spacing w:line="360" w:lineRule="auto"/>
              <w:rPr>
                <w:b/>
                <w:szCs w:val="24"/>
                <w:lang w:eastAsia="ja-JP"/>
              </w:rPr>
            </w:pPr>
          </w:p>
        </w:tc>
      </w:tr>
      <w:tr w:rsidR="00ED50C2" w:rsidRPr="00A4431A" w14:paraId="46F24691" w14:textId="77777777" w:rsidTr="00D66B25">
        <w:tc>
          <w:tcPr>
            <w:tcW w:w="5461" w:type="dxa"/>
            <w:tcBorders>
              <w:top w:val="nil"/>
              <w:bottom w:val="single" w:sz="4" w:space="0" w:color="auto"/>
              <w:right w:val="nil"/>
            </w:tcBorders>
            <w:shd w:val="clear" w:color="auto" w:fill="auto"/>
          </w:tcPr>
          <w:p w14:paraId="0152A0CA" w14:textId="3A234511" w:rsidR="00ED50C2" w:rsidRPr="00A4431A" w:rsidRDefault="00ED50C2" w:rsidP="000C2C11">
            <w:pPr>
              <w:pStyle w:val="HTMLAddress"/>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s>
              <w:spacing w:line="360" w:lineRule="auto"/>
              <w:rPr>
                <w:szCs w:val="24"/>
                <w:lang w:eastAsia="ja-JP"/>
              </w:rPr>
            </w:pPr>
            <w:r w:rsidRPr="00A4431A">
              <w:rPr>
                <w:noProof/>
              </w:rPr>
              <w:drawing>
                <wp:inline distT="0" distB="0" distL="0" distR="0" wp14:anchorId="761D7A29" wp14:editId="63E460B1">
                  <wp:extent cx="844550" cy="316865"/>
                  <wp:effectExtent l="0" t="0" r="0" b="698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886545" cy="332621"/>
                          </a:xfrm>
                          <a:prstGeom prst="rect">
                            <a:avLst/>
                          </a:prstGeom>
                          <a:noFill/>
                          <a:ln>
                            <a:noFill/>
                          </a:ln>
                        </pic:spPr>
                      </pic:pic>
                    </a:graphicData>
                  </a:graphic>
                </wp:inline>
              </w:drawing>
            </w:r>
          </w:p>
        </w:tc>
        <w:tc>
          <w:tcPr>
            <w:tcW w:w="3589" w:type="dxa"/>
            <w:tcBorders>
              <w:top w:val="nil"/>
              <w:left w:val="nil"/>
              <w:bottom w:val="single" w:sz="4" w:space="0" w:color="auto"/>
            </w:tcBorders>
            <w:shd w:val="clear" w:color="auto" w:fill="auto"/>
          </w:tcPr>
          <w:p w14:paraId="59EF2884" w14:textId="5C08533C" w:rsidR="00ED50C2" w:rsidRPr="00A4431A" w:rsidRDefault="00976E56" w:rsidP="00F271D4">
            <w:pPr>
              <w:pStyle w:val="HTMLAddress"/>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s>
              <w:spacing w:line="360" w:lineRule="auto"/>
              <w:rPr>
                <w:b/>
                <w:szCs w:val="24"/>
                <w:lang w:eastAsia="ja-JP"/>
              </w:rPr>
            </w:pPr>
            <w:r>
              <w:rPr>
                <w:b/>
                <w:szCs w:val="24"/>
                <w:highlight w:val="yellow"/>
                <w:lang w:eastAsia="ja-JP"/>
              </w:rPr>
              <w:t>24 April</w:t>
            </w:r>
            <w:r w:rsidR="0058689F" w:rsidRPr="0058689F">
              <w:rPr>
                <w:b/>
                <w:szCs w:val="24"/>
                <w:highlight w:val="yellow"/>
                <w:lang w:eastAsia="ja-JP"/>
              </w:rPr>
              <w:t xml:space="preserve"> 2023</w:t>
            </w:r>
          </w:p>
        </w:tc>
      </w:tr>
      <w:tr w:rsidR="000710B8" w:rsidRPr="00A4431A" w14:paraId="2E0D377C" w14:textId="77777777" w:rsidTr="00D66B25">
        <w:tc>
          <w:tcPr>
            <w:tcW w:w="5461" w:type="dxa"/>
            <w:tcBorders>
              <w:top w:val="single" w:sz="4" w:space="0" w:color="auto"/>
              <w:bottom w:val="nil"/>
              <w:right w:val="nil"/>
            </w:tcBorders>
            <w:shd w:val="clear" w:color="auto" w:fill="auto"/>
          </w:tcPr>
          <w:p w14:paraId="5DAF6599" w14:textId="77777777" w:rsidR="00353FBC" w:rsidRPr="00A4431A" w:rsidRDefault="00353FBC" w:rsidP="000C2C11">
            <w:pPr>
              <w:pStyle w:val="HTMLAddress"/>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s>
              <w:spacing w:line="360" w:lineRule="auto"/>
              <w:rPr>
                <w:b/>
                <w:szCs w:val="24"/>
                <w:lang w:eastAsia="ja-JP"/>
              </w:rPr>
            </w:pPr>
            <w:r w:rsidRPr="00A4431A">
              <w:rPr>
                <w:b/>
                <w:szCs w:val="24"/>
                <w:lang w:eastAsia="ja-JP"/>
              </w:rPr>
              <w:t>Co-Investigator Signature</w:t>
            </w:r>
          </w:p>
        </w:tc>
        <w:tc>
          <w:tcPr>
            <w:tcW w:w="3589" w:type="dxa"/>
            <w:tcBorders>
              <w:top w:val="single" w:sz="4" w:space="0" w:color="auto"/>
              <w:left w:val="nil"/>
              <w:bottom w:val="nil"/>
            </w:tcBorders>
            <w:shd w:val="clear" w:color="auto" w:fill="auto"/>
          </w:tcPr>
          <w:p w14:paraId="2CD9793F" w14:textId="77777777" w:rsidR="00353FBC" w:rsidRPr="00A4431A" w:rsidRDefault="00353FBC" w:rsidP="000C2C11">
            <w:pPr>
              <w:pStyle w:val="HTMLAddress"/>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s>
              <w:spacing w:line="360" w:lineRule="auto"/>
              <w:rPr>
                <w:b/>
                <w:szCs w:val="24"/>
                <w:lang w:eastAsia="ja-JP"/>
              </w:rPr>
            </w:pPr>
            <w:r w:rsidRPr="00A4431A">
              <w:rPr>
                <w:b/>
                <w:szCs w:val="24"/>
                <w:lang w:eastAsia="ja-JP"/>
              </w:rPr>
              <w:t>Date</w:t>
            </w:r>
          </w:p>
        </w:tc>
      </w:tr>
      <w:tr w:rsidR="00353FBC" w:rsidRPr="00A4431A" w14:paraId="69BC53ED" w14:textId="77777777" w:rsidTr="00D66B25">
        <w:tc>
          <w:tcPr>
            <w:tcW w:w="5461" w:type="dxa"/>
            <w:tcBorders>
              <w:top w:val="nil"/>
              <w:right w:val="nil"/>
            </w:tcBorders>
            <w:shd w:val="clear" w:color="auto" w:fill="auto"/>
          </w:tcPr>
          <w:p w14:paraId="4C166278" w14:textId="4996D93B" w:rsidR="00353FBC" w:rsidRPr="00A4431A" w:rsidRDefault="00353FBC" w:rsidP="000C2C11">
            <w:pPr>
              <w:pStyle w:val="HTMLAddress"/>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s>
              <w:spacing w:line="360" w:lineRule="auto"/>
              <w:rPr>
                <w:szCs w:val="24"/>
                <w:lang w:eastAsia="ja-JP"/>
              </w:rPr>
            </w:pPr>
            <w:r w:rsidRPr="00A4431A">
              <w:rPr>
                <w:szCs w:val="24"/>
                <w:lang w:eastAsia="ja-JP"/>
              </w:rPr>
              <w:t>[</w:t>
            </w:r>
            <w:r w:rsidR="00967EDF" w:rsidRPr="00A4431A">
              <w:rPr>
                <w:szCs w:val="24"/>
                <w:lang w:eastAsia="ja-JP"/>
              </w:rPr>
              <w:t xml:space="preserve">Dr </w:t>
            </w:r>
            <w:r w:rsidR="008C6B9A" w:rsidRPr="00A4431A">
              <w:rPr>
                <w:szCs w:val="24"/>
                <w:lang w:eastAsia="ja-JP"/>
              </w:rPr>
              <w:t>Mercy Atieno, Investigator</w:t>
            </w:r>
            <w:r w:rsidRPr="00A4431A">
              <w:rPr>
                <w:szCs w:val="24"/>
                <w:lang w:eastAsia="ja-JP"/>
              </w:rPr>
              <w:t>]</w:t>
            </w:r>
          </w:p>
        </w:tc>
        <w:tc>
          <w:tcPr>
            <w:tcW w:w="3589" w:type="dxa"/>
            <w:tcBorders>
              <w:top w:val="nil"/>
              <w:left w:val="nil"/>
              <w:bottom w:val="nil"/>
            </w:tcBorders>
            <w:shd w:val="clear" w:color="auto" w:fill="auto"/>
          </w:tcPr>
          <w:p w14:paraId="11CC67F1" w14:textId="77777777" w:rsidR="00353FBC" w:rsidRPr="00A4431A" w:rsidRDefault="00353FBC" w:rsidP="00ED50C2">
            <w:pPr>
              <w:pStyle w:val="HTMLAddress"/>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s>
              <w:spacing w:line="360" w:lineRule="auto"/>
              <w:rPr>
                <w:b/>
                <w:szCs w:val="24"/>
                <w:lang w:eastAsia="ja-JP"/>
              </w:rPr>
            </w:pPr>
          </w:p>
        </w:tc>
      </w:tr>
    </w:tbl>
    <w:p w14:paraId="1DF48020" w14:textId="2EA30C51" w:rsidR="00CE3EB9" w:rsidRPr="00A4431A" w:rsidRDefault="00CE3EB9" w:rsidP="00FF1068">
      <w:pPr>
        <w:pStyle w:val="TOCHeading"/>
        <w:tabs>
          <w:tab w:val="left" w:pos="8090"/>
        </w:tabs>
        <w:spacing w:line="360" w:lineRule="auto"/>
        <w:rPr>
          <w:color w:val="auto"/>
        </w:rPr>
      </w:pPr>
      <w:r w:rsidRPr="00A4431A">
        <w:rPr>
          <w:color w:val="auto"/>
        </w:rPr>
        <w:lastRenderedPageBreak/>
        <w:t>Contents</w:t>
      </w:r>
      <w:r w:rsidR="00FF1068" w:rsidRPr="00A4431A">
        <w:rPr>
          <w:color w:val="auto"/>
        </w:rPr>
        <w:tab/>
      </w:r>
    </w:p>
    <w:p w14:paraId="3845371A" w14:textId="025775A1" w:rsidR="00F90DD0" w:rsidRPr="00A4431A" w:rsidRDefault="00CE3EB9">
      <w:pPr>
        <w:pStyle w:val="TOC1"/>
        <w:rPr>
          <w:rFonts w:asciiTheme="minorHAnsi" w:eastAsiaTheme="minorEastAsia" w:hAnsiTheme="minorHAnsi" w:cstheme="minorBidi"/>
          <w:noProof/>
          <w:sz w:val="22"/>
          <w:szCs w:val="22"/>
          <w:lang w:val="en-US" w:eastAsia="en-US"/>
        </w:rPr>
      </w:pPr>
      <w:r w:rsidRPr="00A4431A">
        <w:rPr>
          <w:sz w:val="22"/>
          <w:szCs w:val="22"/>
        </w:rPr>
        <w:fldChar w:fldCharType="begin"/>
      </w:r>
      <w:r w:rsidRPr="00A4431A">
        <w:rPr>
          <w:sz w:val="22"/>
          <w:szCs w:val="22"/>
        </w:rPr>
        <w:instrText xml:space="preserve"> TOC \o "1-3" \h \z \u </w:instrText>
      </w:r>
      <w:r w:rsidRPr="00A4431A">
        <w:rPr>
          <w:sz w:val="22"/>
          <w:szCs w:val="22"/>
        </w:rPr>
        <w:fldChar w:fldCharType="separate"/>
      </w:r>
      <w:hyperlink w:anchor="_Toc111538812" w:history="1">
        <w:r w:rsidR="00F90DD0" w:rsidRPr="00A4431A">
          <w:rPr>
            <w:rStyle w:val="Hyperlink"/>
            <w:noProof/>
          </w:rPr>
          <w:t>1.0 GENERAL INFORMATION</w:t>
        </w:r>
        <w:r w:rsidR="00F90DD0" w:rsidRPr="00A4431A">
          <w:rPr>
            <w:noProof/>
            <w:webHidden/>
          </w:rPr>
          <w:tab/>
        </w:r>
        <w:r w:rsidR="00F90DD0" w:rsidRPr="00A4431A">
          <w:rPr>
            <w:noProof/>
            <w:webHidden/>
          </w:rPr>
          <w:fldChar w:fldCharType="begin"/>
        </w:r>
        <w:r w:rsidR="00F90DD0" w:rsidRPr="00A4431A">
          <w:rPr>
            <w:noProof/>
            <w:webHidden/>
          </w:rPr>
          <w:instrText xml:space="preserve"> PAGEREF _Toc111538812 \h </w:instrText>
        </w:r>
        <w:r w:rsidR="00F90DD0" w:rsidRPr="00A4431A">
          <w:rPr>
            <w:noProof/>
            <w:webHidden/>
          </w:rPr>
        </w:r>
        <w:r w:rsidR="00F90DD0" w:rsidRPr="00A4431A">
          <w:rPr>
            <w:noProof/>
            <w:webHidden/>
          </w:rPr>
          <w:fldChar w:fldCharType="separate"/>
        </w:r>
        <w:r w:rsidR="00F90DD0" w:rsidRPr="00A4431A">
          <w:rPr>
            <w:noProof/>
            <w:webHidden/>
          </w:rPr>
          <w:t>1</w:t>
        </w:r>
        <w:r w:rsidR="00F90DD0" w:rsidRPr="00A4431A">
          <w:rPr>
            <w:noProof/>
            <w:webHidden/>
          </w:rPr>
          <w:fldChar w:fldCharType="end"/>
        </w:r>
      </w:hyperlink>
    </w:p>
    <w:p w14:paraId="525FA527" w14:textId="2770FD6E" w:rsidR="00F90DD0" w:rsidRPr="00A4431A" w:rsidRDefault="00247844">
      <w:pPr>
        <w:pStyle w:val="TOC2"/>
        <w:rPr>
          <w:rFonts w:asciiTheme="minorHAnsi" w:eastAsiaTheme="minorEastAsia" w:hAnsiTheme="minorHAnsi" w:cstheme="minorBidi"/>
          <w:noProof/>
          <w:sz w:val="22"/>
          <w:szCs w:val="22"/>
          <w:lang w:val="en-US" w:eastAsia="en-US"/>
        </w:rPr>
      </w:pPr>
      <w:hyperlink w:anchor="_Toc111538813" w:history="1">
        <w:r w:rsidR="00F90DD0" w:rsidRPr="00A4431A">
          <w:rPr>
            <w:rStyle w:val="Hyperlink"/>
            <w:noProof/>
            <w:lang w:eastAsia="ja-JP"/>
          </w:rPr>
          <w:t>1.1 Confidentiality Statement</w:t>
        </w:r>
        <w:r w:rsidR="00F90DD0" w:rsidRPr="00A4431A">
          <w:rPr>
            <w:noProof/>
            <w:webHidden/>
          </w:rPr>
          <w:tab/>
        </w:r>
        <w:r w:rsidR="00F90DD0" w:rsidRPr="00A4431A">
          <w:rPr>
            <w:noProof/>
            <w:webHidden/>
          </w:rPr>
          <w:fldChar w:fldCharType="begin"/>
        </w:r>
        <w:r w:rsidR="00F90DD0" w:rsidRPr="00A4431A">
          <w:rPr>
            <w:noProof/>
            <w:webHidden/>
          </w:rPr>
          <w:instrText xml:space="preserve"> PAGEREF _Toc111538813 \h </w:instrText>
        </w:r>
        <w:r w:rsidR="00F90DD0" w:rsidRPr="00A4431A">
          <w:rPr>
            <w:noProof/>
            <w:webHidden/>
          </w:rPr>
        </w:r>
        <w:r w:rsidR="00F90DD0" w:rsidRPr="00A4431A">
          <w:rPr>
            <w:noProof/>
            <w:webHidden/>
          </w:rPr>
          <w:fldChar w:fldCharType="separate"/>
        </w:r>
        <w:r w:rsidR="00F90DD0" w:rsidRPr="00A4431A">
          <w:rPr>
            <w:noProof/>
            <w:webHidden/>
          </w:rPr>
          <w:t>2</w:t>
        </w:r>
        <w:r w:rsidR="00F90DD0" w:rsidRPr="00A4431A">
          <w:rPr>
            <w:noProof/>
            <w:webHidden/>
          </w:rPr>
          <w:fldChar w:fldCharType="end"/>
        </w:r>
      </w:hyperlink>
    </w:p>
    <w:p w14:paraId="3A4FB8A9" w14:textId="4E7C9FFA" w:rsidR="00F90DD0" w:rsidRPr="00A4431A" w:rsidRDefault="00247844">
      <w:pPr>
        <w:pStyle w:val="TOC2"/>
        <w:rPr>
          <w:rFonts w:asciiTheme="minorHAnsi" w:eastAsiaTheme="minorEastAsia" w:hAnsiTheme="minorHAnsi" w:cstheme="minorBidi"/>
          <w:noProof/>
          <w:sz w:val="22"/>
          <w:szCs w:val="22"/>
          <w:lang w:val="en-US" w:eastAsia="en-US"/>
        </w:rPr>
      </w:pPr>
      <w:hyperlink w:anchor="_Toc111538814" w:history="1">
        <w:r w:rsidR="00F90DD0" w:rsidRPr="00A4431A">
          <w:rPr>
            <w:rStyle w:val="Hyperlink"/>
            <w:noProof/>
            <w:lang w:eastAsia="ja-JP"/>
          </w:rPr>
          <w:t>1.2 SPONSOR’S APPROVAL OF THE PROTOCOL</w:t>
        </w:r>
        <w:r w:rsidR="00F90DD0" w:rsidRPr="00A4431A">
          <w:rPr>
            <w:noProof/>
            <w:webHidden/>
          </w:rPr>
          <w:tab/>
        </w:r>
        <w:r w:rsidR="00F90DD0" w:rsidRPr="00A4431A">
          <w:rPr>
            <w:noProof/>
            <w:webHidden/>
          </w:rPr>
          <w:fldChar w:fldCharType="begin"/>
        </w:r>
        <w:r w:rsidR="00F90DD0" w:rsidRPr="00A4431A">
          <w:rPr>
            <w:noProof/>
            <w:webHidden/>
          </w:rPr>
          <w:instrText xml:space="preserve"> PAGEREF _Toc111538814 \h </w:instrText>
        </w:r>
        <w:r w:rsidR="00F90DD0" w:rsidRPr="00A4431A">
          <w:rPr>
            <w:noProof/>
            <w:webHidden/>
          </w:rPr>
        </w:r>
        <w:r w:rsidR="00F90DD0" w:rsidRPr="00A4431A">
          <w:rPr>
            <w:noProof/>
            <w:webHidden/>
          </w:rPr>
          <w:fldChar w:fldCharType="separate"/>
        </w:r>
        <w:r w:rsidR="00F90DD0" w:rsidRPr="00A4431A">
          <w:rPr>
            <w:noProof/>
            <w:webHidden/>
          </w:rPr>
          <w:t>3</w:t>
        </w:r>
        <w:r w:rsidR="00F90DD0" w:rsidRPr="00A4431A">
          <w:rPr>
            <w:noProof/>
            <w:webHidden/>
          </w:rPr>
          <w:fldChar w:fldCharType="end"/>
        </w:r>
      </w:hyperlink>
    </w:p>
    <w:p w14:paraId="1F6C1007" w14:textId="43053E41" w:rsidR="00F90DD0" w:rsidRPr="00A4431A" w:rsidRDefault="00247844">
      <w:pPr>
        <w:pStyle w:val="TOC2"/>
        <w:rPr>
          <w:rFonts w:asciiTheme="minorHAnsi" w:eastAsiaTheme="minorEastAsia" w:hAnsiTheme="minorHAnsi" w:cstheme="minorBidi"/>
          <w:noProof/>
          <w:sz w:val="22"/>
          <w:szCs w:val="22"/>
          <w:lang w:val="en-US" w:eastAsia="en-US"/>
        </w:rPr>
      </w:pPr>
      <w:hyperlink w:anchor="_Toc111538815" w:history="1">
        <w:r w:rsidR="00F90DD0" w:rsidRPr="00A4431A">
          <w:rPr>
            <w:rStyle w:val="Hyperlink"/>
            <w:noProof/>
            <w:lang w:eastAsia="ja-JP"/>
          </w:rPr>
          <w:t>1.3 INVESTIGATOR’S APPROVAL OF THE PROTOCOL</w:t>
        </w:r>
        <w:r w:rsidR="00F90DD0" w:rsidRPr="00A4431A">
          <w:rPr>
            <w:noProof/>
            <w:webHidden/>
          </w:rPr>
          <w:tab/>
        </w:r>
        <w:r w:rsidR="00F90DD0" w:rsidRPr="00A4431A">
          <w:rPr>
            <w:noProof/>
            <w:webHidden/>
          </w:rPr>
          <w:fldChar w:fldCharType="begin"/>
        </w:r>
        <w:r w:rsidR="00F90DD0" w:rsidRPr="00A4431A">
          <w:rPr>
            <w:noProof/>
            <w:webHidden/>
          </w:rPr>
          <w:instrText xml:space="preserve"> PAGEREF _Toc111538815 \h </w:instrText>
        </w:r>
        <w:r w:rsidR="00F90DD0" w:rsidRPr="00A4431A">
          <w:rPr>
            <w:noProof/>
            <w:webHidden/>
          </w:rPr>
        </w:r>
        <w:r w:rsidR="00F90DD0" w:rsidRPr="00A4431A">
          <w:rPr>
            <w:noProof/>
            <w:webHidden/>
          </w:rPr>
          <w:fldChar w:fldCharType="separate"/>
        </w:r>
        <w:r w:rsidR="00F90DD0" w:rsidRPr="00A4431A">
          <w:rPr>
            <w:noProof/>
            <w:webHidden/>
          </w:rPr>
          <w:t>4</w:t>
        </w:r>
        <w:r w:rsidR="00F90DD0" w:rsidRPr="00A4431A">
          <w:rPr>
            <w:noProof/>
            <w:webHidden/>
          </w:rPr>
          <w:fldChar w:fldCharType="end"/>
        </w:r>
      </w:hyperlink>
    </w:p>
    <w:p w14:paraId="0FAF8DD9" w14:textId="4BA3DD86" w:rsidR="00F90DD0" w:rsidRPr="00A4431A" w:rsidRDefault="00247844">
      <w:pPr>
        <w:pStyle w:val="TOC2"/>
        <w:rPr>
          <w:rFonts w:asciiTheme="minorHAnsi" w:eastAsiaTheme="minorEastAsia" w:hAnsiTheme="minorHAnsi" w:cstheme="minorBidi"/>
          <w:noProof/>
          <w:sz w:val="22"/>
          <w:szCs w:val="22"/>
          <w:lang w:val="en-US" w:eastAsia="en-US"/>
        </w:rPr>
      </w:pPr>
      <w:hyperlink w:anchor="_Toc111538816" w:history="1">
        <w:r w:rsidR="00F90DD0" w:rsidRPr="00A4431A">
          <w:rPr>
            <w:rStyle w:val="Hyperlink"/>
            <w:noProof/>
            <w:lang w:eastAsia="ja-JP"/>
          </w:rPr>
          <w:t>1.4 PROTOCOL SYNOPSIS</w:t>
        </w:r>
        <w:r w:rsidR="00F90DD0" w:rsidRPr="00A4431A">
          <w:rPr>
            <w:noProof/>
            <w:webHidden/>
          </w:rPr>
          <w:tab/>
        </w:r>
        <w:r w:rsidR="00F90DD0" w:rsidRPr="00A4431A">
          <w:rPr>
            <w:noProof/>
            <w:webHidden/>
          </w:rPr>
          <w:fldChar w:fldCharType="begin"/>
        </w:r>
        <w:r w:rsidR="00F90DD0" w:rsidRPr="00A4431A">
          <w:rPr>
            <w:noProof/>
            <w:webHidden/>
          </w:rPr>
          <w:instrText xml:space="preserve"> PAGEREF _Toc111538816 \h </w:instrText>
        </w:r>
        <w:r w:rsidR="00F90DD0" w:rsidRPr="00A4431A">
          <w:rPr>
            <w:noProof/>
            <w:webHidden/>
          </w:rPr>
        </w:r>
        <w:r w:rsidR="00F90DD0" w:rsidRPr="00A4431A">
          <w:rPr>
            <w:noProof/>
            <w:webHidden/>
          </w:rPr>
          <w:fldChar w:fldCharType="separate"/>
        </w:r>
        <w:r w:rsidR="00F90DD0" w:rsidRPr="00A4431A">
          <w:rPr>
            <w:noProof/>
            <w:webHidden/>
          </w:rPr>
          <w:t>7</w:t>
        </w:r>
        <w:r w:rsidR="00F90DD0" w:rsidRPr="00A4431A">
          <w:rPr>
            <w:noProof/>
            <w:webHidden/>
          </w:rPr>
          <w:fldChar w:fldCharType="end"/>
        </w:r>
      </w:hyperlink>
    </w:p>
    <w:p w14:paraId="5CE1853D" w14:textId="56D410D7" w:rsidR="00F90DD0" w:rsidRPr="00A4431A" w:rsidRDefault="00247844">
      <w:pPr>
        <w:pStyle w:val="TOC2"/>
        <w:rPr>
          <w:rFonts w:asciiTheme="minorHAnsi" w:eastAsiaTheme="minorEastAsia" w:hAnsiTheme="minorHAnsi" w:cstheme="minorBidi"/>
          <w:noProof/>
          <w:sz w:val="22"/>
          <w:szCs w:val="22"/>
          <w:lang w:val="en-US" w:eastAsia="en-US"/>
        </w:rPr>
      </w:pPr>
      <w:hyperlink w:anchor="_Toc111538817" w:history="1">
        <w:r w:rsidR="00F90DD0" w:rsidRPr="00A4431A">
          <w:rPr>
            <w:rStyle w:val="Hyperlink"/>
            <w:noProof/>
            <w:lang w:eastAsia="ja-JP"/>
          </w:rPr>
          <w:t>1.5 GLOSSARY OF TERMS AND ABBREVIATIONS</w:t>
        </w:r>
        <w:r w:rsidR="00F90DD0" w:rsidRPr="00A4431A">
          <w:rPr>
            <w:noProof/>
            <w:webHidden/>
          </w:rPr>
          <w:tab/>
        </w:r>
        <w:r w:rsidR="00F90DD0" w:rsidRPr="00A4431A">
          <w:rPr>
            <w:noProof/>
            <w:webHidden/>
          </w:rPr>
          <w:fldChar w:fldCharType="begin"/>
        </w:r>
        <w:r w:rsidR="00F90DD0" w:rsidRPr="00A4431A">
          <w:rPr>
            <w:noProof/>
            <w:webHidden/>
          </w:rPr>
          <w:instrText xml:space="preserve"> PAGEREF _Toc111538817 \h </w:instrText>
        </w:r>
        <w:r w:rsidR="00F90DD0" w:rsidRPr="00A4431A">
          <w:rPr>
            <w:noProof/>
            <w:webHidden/>
          </w:rPr>
        </w:r>
        <w:r w:rsidR="00F90DD0" w:rsidRPr="00A4431A">
          <w:rPr>
            <w:noProof/>
            <w:webHidden/>
          </w:rPr>
          <w:fldChar w:fldCharType="separate"/>
        </w:r>
        <w:r w:rsidR="00F90DD0" w:rsidRPr="00A4431A">
          <w:rPr>
            <w:noProof/>
            <w:webHidden/>
          </w:rPr>
          <w:t>10</w:t>
        </w:r>
        <w:r w:rsidR="00F90DD0" w:rsidRPr="00A4431A">
          <w:rPr>
            <w:noProof/>
            <w:webHidden/>
          </w:rPr>
          <w:fldChar w:fldCharType="end"/>
        </w:r>
      </w:hyperlink>
    </w:p>
    <w:p w14:paraId="52C152F8" w14:textId="2CA7A5E2" w:rsidR="00F90DD0" w:rsidRPr="00A4431A" w:rsidRDefault="00247844">
      <w:pPr>
        <w:pStyle w:val="TOC1"/>
        <w:rPr>
          <w:rFonts w:asciiTheme="minorHAnsi" w:eastAsiaTheme="minorEastAsia" w:hAnsiTheme="minorHAnsi" w:cstheme="minorBidi"/>
          <w:noProof/>
          <w:sz w:val="22"/>
          <w:szCs w:val="22"/>
          <w:lang w:val="en-US" w:eastAsia="en-US"/>
        </w:rPr>
      </w:pPr>
      <w:hyperlink w:anchor="_Toc111538818" w:history="1">
        <w:r w:rsidR="00F90DD0" w:rsidRPr="00A4431A">
          <w:rPr>
            <w:rStyle w:val="Hyperlink"/>
            <w:noProof/>
            <w:lang w:eastAsia="ja-JP"/>
          </w:rPr>
          <w:t>2.0 LAY SUMMARY</w:t>
        </w:r>
        <w:r w:rsidR="00F90DD0" w:rsidRPr="00A4431A">
          <w:rPr>
            <w:noProof/>
            <w:webHidden/>
          </w:rPr>
          <w:tab/>
        </w:r>
        <w:r w:rsidR="00F90DD0" w:rsidRPr="00A4431A">
          <w:rPr>
            <w:noProof/>
            <w:webHidden/>
          </w:rPr>
          <w:fldChar w:fldCharType="begin"/>
        </w:r>
        <w:r w:rsidR="00F90DD0" w:rsidRPr="00A4431A">
          <w:rPr>
            <w:noProof/>
            <w:webHidden/>
          </w:rPr>
          <w:instrText xml:space="preserve"> PAGEREF _Toc111538818 \h </w:instrText>
        </w:r>
        <w:r w:rsidR="00F90DD0" w:rsidRPr="00A4431A">
          <w:rPr>
            <w:noProof/>
            <w:webHidden/>
          </w:rPr>
        </w:r>
        <w:r w:rsidR="00F90DD0" w:rsidRPr="00A4431A">
          <w:rPr>
            <w:noProof/>
            <w:webHidden/>
          </w:rPr>
          <w:fldChar w:fldCharType="separate"/>
        </w:r>
        <w:r w:rsidR="00F90DD0" w:rsidRPr="00A4431A">
          <w:rPr>
            <w:noProof/>
            <w:webHidden/>
          </w:rPr>
          <w:t>10</w:t>
        </w:r>
        <w:r w:rsidR="00F90DD0" w:rsidRPr="00A4431A">
          <w:rPr>
            <w:noProof/>
            <w:webHidden/>
          </w:rPr>
          <w:fldChar w:fldCharType="end"/>
        </w:r>
      </w:hyperlink>
    </w:p>
    <w:p w14:paraId="5D98DDD1" w14:textId="75EA8E33" w:rsidR="00F90DD0" w:rsidRPr="00A4431A" w:rsidRDefault="00247844">
      <w:pPr>
        <w:pStyle w:val="TOC1"/>
        <w:rPr>
          <w:rFonts w:asciiTheme="minorHAnsi" w:eastAsiaTheme="minorEastAsia" w:hAnsiTheme="minorHAnsi" w:cstheme="minorBidi"/>
          <w:noProof/>
          <w:sz w:val="22"/>
          <w:szCs w:val="22"/>
          <w:lang w:val="en-US" w:eastAsia="en-US"/>
        </w:rPr>
      </w:pPr>
      <w:hyperlink w:anchor="_Toc111538819" w:history="1">
        <w:r w:rsidR="00F90DD0" w:rsidRPr="00A4431A">
          <w:rPr>
            <w:rStyle w:val="Hyperlink"/>
            <w:noProof/>
          </w:rPr>
          <w:t xml:space="preserve">3.0 </w:t>
        </w:r>
        <w:r w:rsidR="00F90DD0" w:rsidRPr="00A4431A">
          <w:rPr>
            <w:rStyle w:val="Hyperlink"/>
            <w:noProof/>
            <w:lang w:eastAsia="ja-JP"/>
          </w:rPr>
          <w:t>LIST OF INVESTIGATORS AND COLLABORATORS</w:t>
        </w:r>
        <w:r w:rsidR="00F90DD0" w:rsidRPr="00A4431A">
          <w:rPr>
            <w:noProof/>
            <w:webHidden/>
          </w:rPr>
          <w:tab/>
        </w:r>
        <w:r w:rsidR="00F90DD0" w:rsidRPr="00A4431A">
          <w:rPr>
            <w:noProof/>
            <w:webHidden/>
          </w:rPr>
          <w:fldChar w:fldCharType="begin"/>
        </w:r>
        <w:r w:rsidR="00F90DD0" w:rsidRPr="00A4431A">
          <w:rPr>
            <w:noProof/>
            <w:webHidden/>
          </w:rPr>
          <w:instrText xml:space="preserve"> PAGEREF _Toc111538819 \h </w:instrText>
        </w:r>
        <w:r w:rsidR="00F90DD0" w:rsidRPr="00A4431A">
          <w:rPr>
            <w:noProof/>
            <w:webHidden/>
          </w:rPr>
        </w:r>
        <w:r w:rsidR="00F90DD0" w:rsidRPr="00A4431A">
          <w:rPr>
            <w:noProof/>
            <w:webHidden/>
          </w:rPr>
          <w:fldChar w:fldCharType="separate"/>
        </w:r>
        <w:r w:rsidR="00F90DD0" w:rsidRPr="00A4431A">
          <w:rPr>
            <w:noProof/>
            <w:webHidden/>
          </w:rPr>
          <w:t>15</w:t>
        </w:r>
        <w:r w:rsidR="00F90DD0" w:rsidRPr="00A4431A">
          <w:rPr>
            <w:noProof/>
            <w:webHidden/>
          </w:rPr>
          <w:fldChar w:fldCharType="end"/>
        </w:r>
      </w:hyperlink>
    </w:p>
    <w:p w14:paraId="4C828014" w14:textId="6DBA2ECC" w:rsidR="00F90DD0" w:rsidRPr="00A4431A" w:rsidRDefault="00247844">
      <w:pPr>
        <w:pStyle w:val="TOC2"/>
        <w:rPr>
          <w:rFonts w:asciiTheme="minorHAnsi" w:eastAsiaTheme="minorEastAsia" w:hAnsiTheme="minorHAnsi" w:cstheme="minorBidi"/>
          <w:noProof/>
          <w:sz w:val="22"/>
          <w:szCs w:val="22"/>
          <w:lang w:val="en-US" w:eastAsia="en-US"/>
        </w:rPr>
      </w:pPr>
      <w:hyperlink w:anchor="_Toc111538820" w:history="1">
        <w:r w:rsidR="00F90DD0" w:rsidRPr="00A4431A">
          <w:rPr>
            <w:rStyle w:val="Hyperlink"/>
            <w:b/>
            <w:noProof/>
            <w:lang w:eastAsia="ja-JP"/>
          </w:rPr>
          <w:t>Collaborators</w:t>
        </w:r>
        <w:r w:rsidR="00F90DD0" w:rsidRPr="00A4431A">
          <w:rPr>
            <w:noProof/>
            <w:webHidden/>
          </w:rPr>
          <w:tab/>
        </w:r>
        <w:r w:rsidR="00F90DD0" w:rsidRPr="00A4431A">
          <w:rPr>
            <w:noProof/>
            <w:webHidden/>
          </w:rPr>
          <w:fldChar w:fldCharType="begin"/>
        </w:r>
        <w:r w:rsidR="00F90DD0" w:rsidRPr="00A4431A">
          <w:rPr>
            <w:noProof/>
            <w:webHidden/>
          </w:rPr>
          <w:instrText xml:space="preserve"> PAGEREF _Toc111538820 \h </w:instrText>
        </w:r>
        <w:r w:rsidR="00F90DD0" w:rsidRPr="00A4431A">
          <w:rPr>
            <w:noProof/>
            <w:webHidden/>
          </w:rPr>
        </w:r>
        <w:r w:rsidR="00F90DD0" w:rsidRPr="00A4431A">
          <w:rPr>
            <w:noProof/>
            <w:webHidden/>
          </w:rPr>
          <w:fldChar w:fldCharType="separate"/>
        </w:r>
        <w:r w:rsidR="00F90DD0" w:rsidRPr="00A4431A">
          <w:rPr>
            <w:noProof/>
            <w:webHidden/>
          </w:rPr>
          <w:t>15</w:t>
        </w:r>
        <w:r w:rsidR="00F90DD0" w:rsidRPr="00A4431A">
          <w:rPr>
            <w:noProof/>
            <w:webHidden/>
          </w:rPr>
          <w:fldChar w:fldCharType="end"/>
        </w:r>
      </w:hyperlink>
    </w:p>
    <w:p w14:paraId="45786159" w14:textId="209CAB1A" w:rsidR="00F90DD0" w:rsidRPr="00A4431A" w:rsidRDefault="00247844">
      <w:pPr>
        <w:pStyle w:val="TOC1"/>
        <w:rPr>
          <w:rFonts w:asciiTheme="minorHAnsi" w:eastAsiaTheme="minorEastAsia" w:hAnsiTheme="minorHAnsi" w:cstheme="minorBidi"/>
          <w:noProof/>
          <w:sz w:val="22"/>
          <w:szCs w:val="22"/>
          <w:lang w:val="en-US" w:eastAsia="en-US"/>
        </w:rPr>
      </w:pPr>
      <w:hyperlink w:anchor="_Toc111538821" w:history="1">
        <w:r w:rsidR="00F90DD0" w:rsidRPr="00A4431A">
          <w:rPr>
            <w:rStyle w:val="Hyperlink"/>
            <w:noProof/>
            <w:lang w:eastAsia="ja-JP"/>
          </w:rPr>
          <w:t>4.0 ABSTRACT</w:t>
        </w:r>
        <w:r w:rsidR="00F90DD0" w:rsidRPr="00A4431A">
          <w:rPr>
            <w:noProof/>
            <w:webHidden/>
          </w:rPr>
          <w:tab/>
        </w:r>
        <w:r w:rsidR="00F90DD0" w:rsidRPr="00A4431A">
          <w:rPr>
            <w:noProof/>
            <w:webHidden/>
          </w:rPr>
          <w:fldChar w:fldCharType="begin"/>
        </w:r>
        <w:r w:rsidR="00F90DD0" w:rsidRPr="00A4431A">
          <w:rPr>
            <w:noProof/>
            <w:webHidden/>
          </w:rPr>
          <w:instrText xml:space="preserve"> PAGEREF _Toc111538821 \h </w:instrText>
        </w:r>
        <w:r w:rsidR="00F90DD0" w:rsidRPr="00A4431A">
          <w:rPr>
            <w:noProof/>
            <w:webHidden/>
          </w:rPr>
        </w:r>
        <w:r w:rsidR="00F90DD0" w:rsidRPr="00A4431A">
          <w:rPr>
            <w:noProof/>
            <w:webHidden/>
          </w:rPr>
          <w:fldChar w:fldCharType="separate"/>
        </w:r>
        <w:r w:rsidR="00F90DD0" w:rsidRPr="00A4431A">
          <w:rPr>
            <w:noProof/>
            <w:webHidden/>
          </w:rPr>
          <w:t>16</w:t>
        </w:r>
        <w:r w:rsidR="00F90DD0" w:rsidRPr="00A4431A">
          <w:rPr>
            <w:noProof/>
            <w:webHidden/>
          </w:rPr>
          <w:fldChar w:fldCharType="end"/>
        </w:r>
      </w:hyperlink>
    </w:p>
    <w:p w14:paraId="363B6441" w14:textId="71155F4A" w:rsidR="00F90DD0" w:rsidRPr="00A4431A" w:rsidRDefault="00247844">
      <w:pPr>
        <w:pStyle w:val="TOC1"/>
        <w:rPr>
          <w:rFonts w:asciiTheme="minorHAnsi" w:eastAsiaTheme="minorEastAsia" w:hAnsiTheme="minorHAnsi" w:cstheme="minorBidi"/>
          <w:noProof/>
          <w:sz w:val="22"/>
          <w:szCs w:val="22"/>
          <w:lang w:val="en-US" w:eastAsia="en-US"/>
        </w:rPr>
      </w:pPr>
      <w:hyperlink w:anchor="_Toc111538822" w:history="1">
        <w:r w:rsidR="00F90DD0" w:rsidRPr="00A4431A">
          <w:rPr>
            <w:rStyle w:val="Hyperlink"/>
            <w:noProof/>
            <w:lang w:eastAsia="ja-JP"/>
          </w:rPr>
          <w:t>5.0 INTRODUCTION</w:t>
        </w:r>
        <w:r w:rsidR="00F90DD0" w:rsidRPr="00A4431A">
          <w:rPr>
            <w:noProof/>
            <w:webHidden/>
          </w:rPr>
          <w:tab/>
        </w:r>
        <w:r w:rsidR="00F90DD0" w:rsidRPr="00A4431A">
          <w:rPr>
            <w:noProof/>
            <w:webHidden/>
          </w:rPr>
          <w:fldChar w:fldCharType="begin"/>
        </w:r>
        <w:r w:rsidR="00F90DD0" w:rsidRPr="00A4431A">
          <w:rPr>
            <w:noProof/>
            <w:webHidden/>
          </w:rPr>
          <w:instrText xml:space="preserve"> PAGEREF _Toc111538822 \h </w:instrText>
        </w:r>
        <w:r w:rsidR="00F90DD0" w:rsidRPr="00A4431A">
          <w:rPr>
            <w:noProof/>
            <w:webHidden/>
          </w:rPr>
        </w:r>
        <w:r w:rsidR="00F90DD0" w:rsidRPr="00A4431A">
          <w:rPr>
            <w:noProof/>
            <w:webHidden/>
          </w:rPr>
          <w:fldChar w:fldCharType="separate"/>
        </w:r>
        <w:r w:rsidR="00F90DD0" w:rsidRPr="00A4431A">
          <w:rPr>
            <w:noProof/>
            <w:webHidden/>
          </w:rPr>
          <w:t>18</w:t>
        </w:r>
        <w:r w:rsidR="00F90DD0" w:rsidRPr="00A4431A">
          <w:rPr>
            <w:noProof/>
            <w:webHidden/>
          </w:rPr>
          <w:fldChar w:fldCharType="end"/>
        </w:r>
      </w:hyperlink>
    </w:p>
    <w:p w14:paraId="1F81F20C" w14:textId="3A5DA5D2" w:rsidR="00F90DD0" w:rsidRPr="00A4431A" w:rsidRDefault="00247844">
      <w:pPr>
        <w:pStyle w:val="TOC2"/>
        <w:rPr>
          <w:rFonts w:asciiTheme="minorHAnsi" w:eastAsiaTheme="minorEastAsia" w:hAnsiTheme="minorHAnsi" w:cstheme="minorBidi"/>
          <w:noProof/>
          <w:sz w:val="22"/>
          <w:szCs w:val="22"/>
          <w:lang w:val="en-US" w:eastAsia="en-US"/>
        </w:rPr>
      </w:pPr>
      <w:hyperlink w:anchor="_Toc111538823" w:history="1">
        <w:r w:rsidR="00F90DD0" w:rsidRPr="00A4431A">
          <w:rPr>
            <w:rStyle w:val="Hyperlink"/>
            <w:noProof/>
            <w:lang w:eastAsia="ja-JP"/>
          </w:rPr>
          <w:t>5.1 Background Information</w:t>
        </w:r>
        <w:r w:rsidR="00F90DD0" w:rsidRPr="00A4431A">
          <w:rPr>
            <w:noProof/>
            <w:webHidden/>
          </w:rPr>
          <w:tab/>
        </w:r>
        <w:r w:rsidR="00F90DD0" w:rsidRPr="00A4431A">
          <w:rPr>
            <w:noProof/>
            <w:webHidden/>
          </w:rPr>
          <w:fldChar w:fldCharType="begin"/>
        </w:r>
        <w:r w:rsidR="00F90DD0" w:rsidRPr="00A4431A">
          <w:rPr>
            <w:noProof/>
            <w:webHidden/>
          </w:rPr>
          <w:instrText xml:space="preserve"> PAGEREF _Toc111538823 \h </w:instrText>
        </w:r>
        <w:r w:rsidR="00F90DD0" w:rsidRPr="00A4431A">
          <w:rPr>
            <w:noProof/>
            <w:webHidden/>
          </w:rPr>
        </w:r>
        <w:r w:rsidR="00F90DD0" w:rsidRPr="00A4431A">
          <w:rPr>
            <w:noProof/>
            <w:webHidden/>
          </w:rPr>
          <w:fldChar w:fldCharType="separate"/>
        </w:r>
        <w:r w:rsidR="00F90DD0" w:rsidRPr="00A4431A">
          <w:rPr>
            <w:noProof/>
            <w:webHidden/>
          </w:rPr>
          <w:t>18</w:t>
        </w:r>
        <w:r w:rsidR="00F90DD0" w:rsidRPr="00A4431A">
          <w:rPr>
            <w:noProof/>
            <w:webHidden/>
          </w:rPr>
          <w:fldChar w:fldCharType="end"/>
        </w:r>
      </w:hyperlink>
    </w:p>
    <w:p w14:paraId="572F876E" w14:textId="0A0E026D" w:rsidR="00F90DD0" w:rsidRPr="00A4431A" w:rsidRDefault="00247844">
      <w:pPr>
        <w:pStyle w:val="TOC2"/>
        <w:rPr>
          <w:rFonts w:asciiTheme="minorHAnsi" w:eastAsiaTheme="minorEastAsia" w:hAnsiTheme="minorHAnsi" w:cstheme="minorBidi"/>
          <w:noProof/>
          <w:sz w:val="22"/>
          <w:szCs w:val="22"/>
          <w:lang w:val="en-US" w:eastAsia="en-US"/>
        </w:rPr>
      </w:pPr>
      <w:hyperlink w:anchor="_Toc111538824" w:history="1">
        <w:r w:rsidR="00F90DD0" w:rsidRPr="00A4431A">
          <w:rPr>
            <w:rStyle w:val="Hyperlink"/>
            <w:noProof/>
            <w:lang w:eastAsia="ja-JP"/>
          </w:rPr>
          <w:t>5.2 Name and description of the investigational product(s),</w:t>
        </w:r>
        <w:r w:rsidR="00F90DD0" w:rsidRPr="00A4431A">
          <w:rPr>
            <w:noProof/>
            <w:webHidden/>
          </w:rPr>
          <w:tab/>
        </w:r>
        <w:r w:rsidR="00F90DD0" w:rsidRPr="00A4431A">
          <w:rPr>
            <w:noProof/>
            <w:webHidden/>
          </w:rPr>
          <w:fldChar w:fldCharType="begin"/>
        </w:r>
        <w:r w:rsidR="00F90DD0" w:rsidRPr="00A4431A">
          <w:rPr>
            <w:noProof/>
            <w:webHidden/>
          </w:rPr>
          <w:instrText xml:space="preserve"> PAGEREF _Toc111538824 \h </w:instrText>
        </w:r>
        <w:r w:rsidR="00F90DD0" w:rsidRPr="00A4431A">
          <w:rPr>
            <w:noProof/>
            <w:webHidden/>
          </w:rPr>
        </w:r>
        <w:r w:rsidR="00F90DD0" w:rsidRPr="00A4431A">
          <w:rPr>
            <w:noProof/>
            <w:webHidden/>
          </w:rPr>
          <w:fldChar w:fldCharType="separate"/>
        </w:r>
        <w:r w:rsidR="00F90DD0" w:rsidRPr="00A4431A">
          <w:rPr>
            <w:noProof/>
            <w:webHidden/>
          </w:rPr>
          <w:t>22</w:t>
        </w:r>
        <w:r w:rsidR="00F90DD0" w:rsidRPr="00A4431A">
          <w:rPr>
            <w:noProof/>
            <w:webHidden/>
          </w:rPr>
          <w:fldChar w:fldCharType="end"/>
        </w:r>
      </w:hyperlink>
    </w:p>
    <w:p w14:paraId="556B7554" w14:textId="75B6C09C" w:rsidR="00F90DD0" w:rsidRPr="00A4431A" w:rsidRDefault="00247844">
      <w:pPr>
        <w:pStyle w:val="TOC2"/>
        <w:rPr>
          <w:rFonts w:asciiTheme="minorHAnsi" w:eastAsiaTheme="minorEastAsia" w:hAnsiTheme="minorHAnsi" w:cstheme="minorBidi"/>
          <w:noProof/>
          <w:sz w:val="22"/>
          <w:szCs w:val="22"/>
          <w:lang w:val="en-US" w:eastAsia="en-US"/>
        </w:rPr>
      </w:pPr>
      <w:hyperlink w:anchor="_Toc111538825" w:history="1">
        <w:r w:rsidR="00F90DD0" w:rsidRPr="00A4431A">
          <w:rPr>
            <w:rStyle w:val="Hyperlink"/>
            <w:noProof/>
            <w:lang w:eastAsia="ja-JP"/>
          </w:rPr>
          <w:t>5.3 Justification</w:t>
        </w:r>
        <w:r w:rsidR="00F90DD0" w:rsidRPr="00A4431A">
          <w:rPr>
            <w:noProof/>
            <w:webHidden/>
          </w:rPr>
          <w:tab/>
        </w:r>
        <w:r w:rsidR="00F90DD0" w:rsidRPr="00A4431A">
          <w:rPr>
            <w:noProof/>
            <w:webHidden/>
          </w:rPr>
          <w:fldChar w:fldCharType="begin"/>
        </w:r>
        <w:r w:rsidR="00F90DD0" w:rsidRPr="00A4431A">
          <w:rPr>
            <w:noProof/>
            <w:webHidden/>
          </w:rPr>
          <w:instrText xml:space="preserve"> PAGEREF _Toc111538825 \h </w:instrText>
        </w:r>
        <w:r w:rsidR="00F90DD0" w:rsidRPr="00A4431A">
          <w:rPr>
            <w:noProof/>
            <w:webHidden/>
          </w:rPr>
        </w:r>
        <w:r w:rsidR="00F90DD0" w:rsidRPr="00A4431A">
          <w:rPr>
            <w:noProof/>
            <w:webHidden/>
          </w:rPr>
          <w:fldChar w:fldCharType="separate"/>
        </w:r>
        <w:r w:rsidR="00F90DD0" w:rsidRPr="00A4431A">
          <w:rPr>
            <w:noProof/>
            <w:webHidden/>
          </w:rPr>
          <w:t>23</w:t>
        </w:r>
        <w:r w:rsidR="00F90DD0" w:rsidRPr="00A4431A">
          <w:rPr>
            <w:noProof/>
            <w:webHidden/>
          </w:rPr>
          <w:fldChar w:fldCharType="end"/>
        </w:r>
      </w:hyperlink>
    </w:p>
    <w:p w14:paraId="168106B6" w14:textId="3FAA54F3" w:rsidR="00F90DD0" w:rsidRPr="00A4431A" w:rsidRDefault="00247844">
      <w:pPr>
        <w:pStyle w:val="TOC1"/>
        <w:rPr>
          <w:rFonts w:asciiTheme="minorHAnsi" w:eastAsiaTheme="minorEastAsia" w:hAnsiTheme="minorHAnsi" w:cstheme="minorBidi"/>
          <w:noProof/>
          <w:sz w:val="22"/>
          <w:szCs w:val="22"/>
          <w:lang w:val="en-US" w:eastAsia="en-US"/>
        </w:rPr>
      </w:pPr>
      <w:hyperlink w:anchor="_Toc111538826" w:history="1">
        <w:r w:rsidR="00F90DD0" w:rsidRPr="00A4431A">
          <w:rPr>
            <w:rStyle w:val="Hyperlink"/>
            <w:noProof/>
            <w:lang w:eastAsia="ja-JP"/>
          </w:rPr>
          <w:t>6. TRIAL OBJECTIVES AND PURPOSE</w:t>
        </w:r>
        <w:r w:rsidR="00F90DD0" w:rsidRPr="00A4431A">
          <w:rPr>
            <w:noProof/>
            <w:webHidden/>
          </w:rPr>
          <w:tab/>
        </w:r>
        <w:r w:rsidR="00F90DD0" w:rsidRPr="00A4431A">
          <w:rPr>
            <w:noProof/>
            <w:webHidden/>
          </w:rPr>
          <w:fldChar w:fldCharType="begin"/>
        </w:r>
        <w:r w:rsidR="00F90DD0" w:rsidRPr="00A4431A">
          <w:rPr>
            <w:noProof/>
            <w:webHidden/>
          </w:rPr>
          <w:instrText xml:space="preserve"> PAGEREF _Toc111538826 \h </w:instrText>
        </w:r>
        <w:r w:rsidR="00F90DD0" w:rsidRPr="00A4431A">
          <w:rPr>
            <w:noProof/>
            <w:webHidden/>
          </w:rPr>
        </w:r>
        <w:r w:rsidR="00F90DD0" w:rsidRPr="00A4431A">
          <w:rPr>
            <w:noProof/>
            <w:webHidden/>
          </w:rPr>
          <w:fldChar w:fldCharType="separate"/>
        </w:r>
        <w:r w:rsidR="00F90DD0" w:rsidRPr="00A4431A">
          <w:rPr>
            <w:noProof/>
            <w:webHidden/>
          </w:rPr>
          <w:t>24</w:t>
        </w:r>
        <w:r w:rsidR="00F90DD0" w:rsidRPr="00A4431A">
          <w:rPr>
            <w:noProof/>
            <w:webHidden/>
          </w:rPr>
          <w:fldChar w:fldCharType="end"/>
        </w:r>
      </w:hyperlink>
    </w:p>
    <w:p w14:paraId="6EEB3CDF" w14:textId="704AD8A1" w:rsidR="00F90DD0" w:rsidRPr="00A4431A" w:rsidRDefault="00247844">
      <w:pPr>
        <w:pStyle w:val="TOC2"/>
        <w:rPr>
          <w:rFonts w:asciiTheme="minorHAnsi" w:eastAsiaTheme="minorEastAsia" w:hAnsiTheme="minorHAnsi" w:cstheme="minorBidi"/>
          <w:noProof/>
          <w:sz w:val="22"/>
          <w:szCs w:val="22"/>
          <w:lang w:val="en-US" w:eastAsia="en-US"/>
        </w:rPr>
      </w:pPr>
      <w:hyperlink w:anchor="_Toc111538827" w:history="1">
        <w:r w:rsidR="00F90DD0" w:rsidRPr="00A4431A">
          <w:rPr>
            <w:rStyle w:val="Hyperlink"/>
            <w:noProof/>
            <w:lang w:eastAsia="ja-JP"/>
          </w:rPr>
          <w:t>6.1 Null hypothesis</w:t>
        </w:r>
        <w:r w:rsidR="00F90DD0" w:rsidRPr="00A4431A">
          <w:rPr>
            <w:noProof/>
            <w:webHidden/>
          </w:rPr>
          <w:tab/>
        </w:r>
        <w:r w:rsidR="00F90DD0" w:rsidRPr="00A4431A">
          <w:rPr>
            <w:noProof/>
            <w:webHidden/>
          </w:rPr>
          <w:fldChar w:fldCharType="begin"/>
        </w:r>
        <w:r w:rsidR="00F90DD0" w:rsidRPr="00A4431A">
          <w:rPr>
            <w:noProof/>
            <w:webHidden/>
          </w:rPr>
          <w:instrText xml:space="preserve"> PAGEREF _Toc111538827 \h </w:instrText>
        </w:r>
        <w:r w:rsidR="00F90DD0" w:rsidRPr="00A4431A">
          <w:rPr>
            <w:noProof/>
            <w:webHidden/>
          </w:rPr>
        </w:r>
        <w:r w:rsidR="00F90DD0" w:rsidRPr="00A4431A">
          <w:rPr>
            <w:noProof/>
            <w:webHidden/>
          </w:rPr>
          <w:fldChar w:fldCharType="separate"/>
        </w:r>
        <w:r w:rsidR="00F90DD0" w:rsidRPr="00A4431A">
          <w:rPr>
            <w:noProof/>
            <w:webHidden/>
          </w:rPr>
          <w:t>24</w:t>
        </w:r>
        <w:r w:rsidR="00F90DD0" w:rsidRPr="00A4431A">
          <w:rPr>
            <w:noProof/>
            <w:webHidden/>
          </w:rPr>
          <w:fldChar w:fldCharType="end"/>
        </w:r>
      </w:hyperlink>
    </w:p>
    <w:p w14:paraId="518B1F29" w14:textId="7DFBE5EA" w:rsidR="00F90DD0" w:rsidRPr="00A4431A" w:rsidRDefault="00247844">
      <w:pPr>
        <w:pStyle w:val="TOC2"/>
        <w:rPr>
          <w:rFonts w:asciiTheme="minorHAnsi" w:eastAsiaTheme="minorEastAsia" w:hAnsiTheme="minorHAnsi" w:cstheme="minorBidi"/>
          <w:noProof/>
          <w:sz w:val="22"/>
          <w:szCs w:val="22"/>
          <w:lang w:val="en-US" w:eastAsia="en-US"/>
        </w:rPr>
      </w:pPr>
      <w:hyperlink w:anchor="_Toc111538828" w:history="1">
        <w:r w:rsidR="00F90DD0" w:rsidRPr="00A4431A">
          <w:rPr>
            <w:rStyle w:val="Hyperlink"/>
            <w:noProof/>
            <w:lang w:eastAsia="ja-JP"/>
          </w:rPr>
          <w:t>6.2 Primary objective</w:t>
        </w:r>
        <w:r w:rsidR="00F90DD0" w:rsidRPr="00A4431A">
          <w:rPr>
            <w:noProof/>
            <w:webHidden/>
          </w:rPr>
          <w:tab/>
        </w:r>
        <w:r w:rsidR="00F90DD0" w:rsidRPr="00A4431A">
          <w:rPr>
            <w:noProof/>
            <w:webHidden/>
          </w:rPr>
          <w:fldChar w:fldCharType="begin"/>
        </w:r>
        <w:r w:rsidR="00F90DD0" w:rsidRPr="00A4431A">
          <w:rPr>
            <w:noProof/>
            <w:webHidden/>
          </w:rPr>
          <w:instrText xml:space="preserve"> PAGEREF _Toc111538828 \h </w:instrText>
        </w:r>
        <w:r w:rsidR="00F90DD0" w:rsidRPr="00A4431A">
          <w:rPr>
            <w:noProof/>
            <w:webHidden/>
          </w:rPr>
        </w:r>
        <w:r w:rsidR="00F90DD0" w:rsidRPr="00A4431A">
          <w:rPr>
            <w:noProof/>
            <w:webHidden/>
          </w:rPr>
          <w:fldChar w:fldCharType="separate"/>
        </w:r>
        <w:r w:rsidR="00F90DD0" w:rsidRPr="00A4431A">
          <w:rPr>
            <w:noProof/>
            <w:webHidden/>
          </w:rPr>
          <w:t>25</w:t>
        </w:r>
        <w:r w:rsidR="00F90DD0" w:rsidRPr="00A4431A">
          <w:rPr>
            <w:noProof/>
            <w:webHidden/>
          </w:rPr>
          <w:fldChar w:fldCharType="end"/>
        </w:r>
      </w:hyperlink>
    </w:p>
    <w:p w14:paraId="61375450" w14:textId="0D5CCAA5" w:rsidR="00F90DD0" w:rsidRPr="00A4431A" w:rsidRDefault="00247844">
      <w:pPr>
        <w:pStyle w:val="TOC2"/>
        <w:rPr>
          <w:rFonts w:asciiTheme="minorHAnsi" w:eastAsiaTheme="minorEastAsia" w:hAnsiTheme="minorHAnsi" w:cstheme="minorBidi"/>
          <w:noProof/>
          <w:sz w:val="22"/>
          <w:szCs w:val="22"/>
          <w:lang w:val="en-US" w:eastAsia="en-US"/>
        </w:rPr>
      </w:pPr>
      <w:hyperlink w:anchor="_Toc111538829" w:history="1">
        <w:r w:rsidR="00F90DD0" w:rsidRPr="00A4431A">
          <w:rPr>
            <w:rStyle w:val="Hyperlink"/>
            <w:noProof/>
            <w:lang w:eastAsia="ja-JP"/>
          </w:rPr>
          <w:t>6.3 Secondary objective(s)</w:t>
        </w:r>
        <w:r w:rsidR="00F90DD0" w:rsidRPr="00A4431A">
          <w:rPr>
            <w:noProof/>
            <w:webHidden/>
          </w:rPr>
          <w:tab/>
        </w:r>
        <w:r w:rsidR="00F90DD0" w:rsidRPr="00A4431A">
          <w:rPr>
            <w:noProof/>
            <w:webHidden/>
          </w:rPr>
          <w:fldChar w:fldCharType="begin"/>
        </w:r>
        <w:r w:rsidR="00F90DD0" w:rsidRPr="00A4431A">
          <w:rPr>
            <w:noProof/>
            <w:webHidden/>
          </w:rPr>
          <w:instrText xml:space="preserve"> PAGEREF _Toc111538829 \h </w:instrText>
        </w:r>
        <w:r w:rsidR="00F90DD0" w:rsidRPr="00A4431A">
          <w:rPr>
            <w:noProof/>
            <w:webHidden/>
          </w:rPr>
        </w:r>
        <w:r w:rsidR="00F90DD0" w:rsidRPr="00A4431A">
          <w:rPr>
            <w:noProof/>
            <w:webHidden/>
          </w:rPr>
          <w:fldChar w:fldCharType="separate"/>
        </w:r>
        <w:r w:rsidR="00F90DD0" w:rsidRPr="00A4431A">
          <w:rPr>
            <w:noProof/>
            <w:webHidden/>
          </w:rPr>
          <w:t>25</w:t>
        </w:r>
        <w:r w:rsidR="00F90DD0" w:rsidRPr="00A4431A">
          <w:rPr>
            <w:noProof/>
            <w:webHidden/>
          </w:rPr>
          <w:fldChar w:fldCharType="end"/>
        </w:r>
      </w:hyperlink>
    </w:p>
    <w:p w14:paraId="22AA7AE6" w14:textId="254AFF93" w:rsidR="00F90DD0" w:rsidRPr="00A4431A" w:rsidRDefault="00247844">
      <w:pPr>
        <w:pStyle w:val="TOC1"/>
        <w:rPr>
          <w:rFonts w:asciiTheme="minorHAnsi" w:eastAsiaTheme="minorEastAsia" w:hAnsiTheme="minorHAnsi" w:cstheme="minorBidi"/>
          <w:noProof/>
          <w:sz w:val="22"/>
          <w:szCs w:val="22"/>
          <w:lang w:val="en-US" w:eastAsia="en-US"/>
        </w:rPr>
      </w:pPr>
      <w:hyperlink w:anchor="_Toc111538830" w:history="1">
        <w:r w:rsidR="00F90DD0" w:rsidRPr="00A4431A">
          <w:rPr>
            <w:rStyle w:val="Hyperlink"/>
            <w:noProof/>
            <w:lang w:eastAsia="ja-JP"/>
          </w:rPr>
          <w:t>7.0 TRIAL DESIGN</w:t>
        </w:r>
        <w:r w:rsidR="00F90DD0" w:rsidRPr="00A4431A">
          <w:rPr>
            <w:noProof/>
            <w:webHidden/>
          </w:rPr>
          <w:tab/>
        </w:r>
        <w:r w:rsidR="00F90DD0" w:rsidRPr="00A4431A">
          <w:rPr>
            <w:noProof/>
            <w:webHidden/>
          </w:rPr>
          <w:fldChar w:fldCharType="begin"/>
        </w:r>
        <w:r w:rsidR="00F90DD0" w:rsidRPr="00A4431A">
          <w:rPr>
            <w:noProof/>
            <w:webHidden/>
          </w:rPr>
          <w:instrText xml:space="preserve"> PAGEREF _Toc111538830 \h </w:instrText>
        </w:r>
        <w:r w:rsidR="00F90DD0" w:rsidRPr="00A4431A">
          <w:rPr>
            <w:noProof/>
            <w:webHidden/>
          </w:rPr>
        </w:r>
        <w:r w:rsidR="00F90DD0" w:rsidRPr="00A4431A">
          <w:rPr>
            <w:noProof/>
            <w:webHidden/>
          </w:rPr>
          <w:fldChar w:fldCharType="separate"/>
        </w:r>
        <w:r w:rsidR="00F90DD0" w:rsidRPr="00A4431A">
          <w:rPr>
            <w:noProof/>
            <w:webHidden/>
          </w:rPr>
          <w:t>25</w:t>
        </w:r>
        <w:r w:rsidR="00F90DD0" w:rsidRPr="00A4431A">
          <w:rPr>
            <w:noProof/>
            <w:webHidden/>
          </w:rPr>
          <w:fldChar w:fldCharType="end"/>
        </w:r>
      </w:hyperlink>
    </w:p>
    <w:p w14:paraId="01398A5F" w14:textId="72B209F4" w:rsidR="00F90DD0" w:rsidRPr="00A4431A" w:rsidRDefault="00247844">
      <w:pPr>
        <w:pStyle w:val="TOC2"/>
        <w:rPr>
          <w:rFonts w:asciiTheme="minorHAnsi" w:eastAsiaTheme="minorEastAsia" w:hAnsiTheme="minorHAnsi" w:cstheme="minorBidi"/>
          <w:noProof/>
          <w:sz w:val="22"/>
          <w:szCs w:val="22"/>
          <w:lang w:val="en-US" w:eastAsia="en-US"/>
        </w:rPr>
      </w:pPr>
      <w:hyperlink w:anchor="_Toc111538831" w:history="1">
        <w:r w:rsidR="00F90DD0" w:rsidRPr="00A4431A">
          <w:rPr>
            <w:rStyle w:val="Hyperlink"/>
            <w:noProof/>
            <w:lang w:eastAsia="ja-JP"/>
          </w:rPr>
          <w:t>7.1 Overall Study Design</w:t>
        </w:r>
        <w:r w:rsidR="00F90DD0" w:rsidRPr="00A4431A">
          <w:rPr>
            <w:noProof/>
            <w:webHidden/>
          </w:rPr>
          <w:tab/>
        </w:r>
        <w:r w:rsidR="00F90DD0" w:rsidRPr="00A4431A">
          <w:rPr>
            <w:noProof/>
            <w:webHidden/>
          </w:rPr>
          <w:fldChar w:fldCharType="begin"/>
        </w:r>
        <w:r w:rsidR="00F90DD0" w:rsidRPr="00A4431A">
          <w:rPr>
            <w:noProof/>
            <w:webHidden/>
          </w:rPr>
          <w:instrText xml:space="preserve"> PAGEREF _Toc111538831 \h </w:instrText>
        </w:r>
        <w:r w:rsidR="00F90DD0" w:rsidRPr="00A4431A">
          <w:rPr>
            <w:noProof/>
            <w:webHidden/>
          </w:rPr>
        </w:r>
        <w:r w:rsidR="00F90DD0" w:rsidRPr="00A4431A">
          <w:rPr>
            <w:noProof/>
            <w:webHidden/>
          </w:rPr>
          <w:fldChar w:fldCharType="separate"/>
        </w:r>
        <w:r w:rsidR="00F90DD0" w:rsidRPr="00A4431A">
          <w:rPr>
            <w:noProof/>
            <w:webHidden/>
          </w:rPr>
          <w:t>25</w:t>
        </w:r>
        <w:r w:rsidR="00F90DD0" w:rsidRPr="00A4431A">
          <w:rPr>
            <w:noProof/>
            <w:webHidden/>
          </w:rPr>
          <w:fldChar w:fldCharType="end"/>
        </w:r>
      </w:hyperlink>
    </w:p>
    <w:p w14:paraId="177E1690" w14:textId="5650B98B" w:rsidR="00F90DD0" w:rsidRPr="00A4431A" w:rsidRDefault="00247844">
      <w:pPr>
        <w:pStyle w:val="TOC2"/>
        <w:rPr>
          <w:rFonts w:asciiTheme="minorHAnsi" w:eastAsiaTheme="minorEastAsia" w:hAnsiTheme="minorHAnsi" w:cstheme="minorBidi"/>
          <w:noProof/>
          <w:sz w:val="22"/>
          <w:szCs w:val="22"/>
          <w:lang w:val="en-US" w:eastAsia="en-US"/>
        </w:rPr>
      </w:pPr>
      <w:hyperlink w:anchor="_Toc111538832" w:history="1">
        <w:r w:rsidR="00F90DD0" w:rsidRPr="00A4431A">
          <w:rPr>
            <w:rStyle w:val="Hyperlink"/>
            <w:noProof/>
          </w:rPr>
          <w:t>7.2 Description of the study areas and population</w:t>
        </w:r>
        <w:r w:rsidR="00F90DD0" w:rsidRPr="00A4431A">
          <w:rPr>
            <w:noProof/>
            <w:webHidden/>
          </w:rPr>
          <w:tab/>
        </w:r>
        <w:r w:rsidR="00F90DD0" w:rsidRPr="00A4431A">
          <w:rPr>
            <w:noProof/>
            <w:webHidden/>
          </w:rPr>
          <w:fldChar w:fldCharType="begin"/>
        </w:r>
        <w:r w:rsidR="00F90DD0" w:rsidRPr="00A4431A">
          <w:rPr>
            <w:noProof/>
            <w:webHidden/>
          </w:rPr>
          <w:instrText xml:space="preserve"> PAGEREF _Toc111538832 \h </w:instrText>
        </w:r>
        <w:r w:rsidR="00F90DD0" w:rsidRPr="00A4431A">
          <w:rPr>
            <w:noProof/>
            <w:webHidden/>
          </w:rPr>
        </w:r>
        <w:r w:rsidR="00F90DD0" w:rsidRPr="00A4431A">
          <w:rPr>
            <w:noProof/>
            <w:webHidden/>
          </w:rPr>
          <w:fldChar w:fldCharType="separate"/>
        </w:r>
        <w:r w:rsidR="00F90DD0" w:rsidRPr="00A4431A">
          <w:rPr>
            <w:noProof/>
            <w:webHidden/>
          </w:rPr>
          <w:t>26</w:t>
        </w:r>
        <w:r w:rsidR="00F90DD0" w:rsidRPr="00A4431A">
          <w:rPr>
            <w:noProof/>
            <w:webHidden/>
          </w:rPr>
          <w:fldChar w:fldCharType="end"/>
        </w:r>
      </w:hyperlink>
    </w:p>
    <w:p w14:paraId="5B3440B1" w14:textId="27811A1A" w:rsidR="00F90DD0" w:rsidRPr="00A4431A" w:rsidRDefault="00247844">
      <w:pPr>
        <w:pStyle w:val="TOC1"/>
        <w:rPr>
          <w:rFonts w:asciiTheme="minorHAnsi" w:eastAsiaTheme="minorEastAsia" w:hAnsiTheme="minorHAnsi" w:cstheme="minorBidi"/>
          <w:noProof/>
          <w:sz w:val="22"/>
          <w:szCs w:val="22"/>
          <w:lang w:val="en-US" w:eastAsia="en-US"/>
        </w:rPr>
      </w:pPr>
      <w:hyperlink w:anchor="_Toc111538833" w:history="1">
        <w:r w:rsidR="00F90DD0" w:rsidRPr="00A4431A">
          <w:rPr>
            <w:rStyle w:val="Hyperlink"/>
            <w:noProof/>
            <w:lang w:eastAsia="ja-JP"/>
          </w:rPr>
          <w:t>8.0 DESCRIPTION OF THE INTERVENTION</w:t>
        </w:r>
        <w:r w:rsidR="00F90DD0" w:rsidRPr="00A4431A">
          <w:rPr>
            <w:noProof/>
            <w:webHidden/>
          </w:rPr>
          <w:tab/>
        </w:r>
        <w:r w:rsidR="00F90DD0" w:rsidRPr="00A4431A">
          <w:rPr>
            <w:noProof/>
            <w:webHidden/>
          </w:rPr>
          <w:fldChar w:fldCharType="begin"/>
        </w:r>
        <w:r w:rsidR="00F90DD0" w:rsidRPr="00A4431A">
          <w:rPr>
            <w:noProof/>
            <w:webHidden/>
          </w:rPr>
          <w:instrText xml:space="preserve"> PAGEREF _Toc111538833 \h </w:instrText>
        </w:r>
        <w:r w:rsidR="00F90DD0" w:rsidRPr="00A4431A">
          <w:rPr>
            <w:noProof/>
            <w:webHidden/>
          </w:rPr>
        </w:r>
        <w:r w:rsidR="00F90DD0" w:rsidRPr="00A4431A">
          <w:rPr>
            <w:noProof/>
            <w:webHidden/>
          </w:rPr>
          <w:fldChar w:fldCharType="separate"/>
        </w:r>
        <w:r w:rsidR="00F90DD0" w:rsidRPr="00A4431A">
          <w:rPr>
            <w:noProof/>
            <w:webHidden/>
          </w:rPr>
          <w:t>27</w:t>
        </w:r>
        <w:r w:rsidR="00F90DD0" w:rsidRPr="00A4431A">
          <w:rPr>
            <w:noProof/>
            <w:webHidden/>
          </w:rPr>
          <w:fldChar w:fldCharType="end"/>
        </w:r>
      </w:hyperlink>
    </w:p>
    <w:p w14:paraId="7EA2BC59" w14:textId="0B868C54" w:rsidR="00F90DD0" w:rsidRPr="00A4431A" w:rsidRDefault="00247844">
      <w:pPr>
        <w:pStyle w:val="TOC2"/>
        <w:rPr>
          <w:rFonts w:asciiTheme="minorHAnsi" w:eastAsiaTheme="minorEastAsia" w:hAnsiTheme="minorHAnsi" w:cstheme="minorBidi"/>
          <w:noProof/>
          <w:sz w:val="22"/>
          <w:szCs w:val="22"/>
          <w:lang w:val="en-US" w:eastAsia="en-US"/>
        </w:rPr>
      </w:pPr>
      <w:hyperlink w:anchor="_Toc111538834" w:history="1">
        <w:r w:rsidR="00F90DD0" w:rsidRPr="00A4431A">
          <w:rPr>
            <w:rStyle w:val="Hyperlink"/>
            <w:noProof/>
          </w:rPr>
          <w:t>8.1 Intervention</w:t>
        </w:r>
        <w:r w:rsidR="00F90DD0" w:rsidRPr="00A4431A">
          <w:rPr>
            <w:noProof/>
            <w:webHidden/>
          </w:rPr>
          <w:tab/>
        </w:r>
        <w:r w:rsidR="00F90DD0" w:rsidRPr="00A4431A">
          <w:rPr>
            <w:noProof/>
            <w:webHidden/>
          </w:rPr>
          <w:fldChar w:fldCharType="begin"/>
        </w:r>
        <w:r w:rsidR="00F90DD0" w:rsidRPr="00A4431A">
          <w:rPr>
            <w:noProof/>
            <w:webHidden/>
          </w:rPr>
          <w:instrText xml:space="preserve"> PAGEREF _Toc111538834 \h </w:instrText>
        </w:r>
        <w:r w:rsidR="00F90DD0" w:rsidRPr="00A4431A">
          <w:rPr>
            <w:noProof/>
            <w:webHidden/>
          </w:rPr>
        </w:r>
        <w:r w:rsidR="00F90DD0" w:rsidRPr="00A4431A">
          <w:rPr>
            <w:noProof/>
            <w:webHidden/>
          </w:rPr>
          <w:fldChar w:fldCharType="separate"/>
        </w:r>
        <w:r w:rsidR="00F90DD0" w:rsidRPr="00A4431A">
          <w:rPr>
            <w:noProof/>
            <w:webHidden/>
          </w:rPr>
          <w:t>27</w:t>
        </w:r>
        <w:r w:rsidR="00F90DD0" w:rsidRPr="00A4431A">
          <w:rPr>
            <w:noProof/>
            <w:webHidden/>
          </w:rPr>
          <w:fldChar w:fldCharType="end"/>
        </w:r>
      </w:hyperlink>
    </w:p>
    <w:p w14:paraId="44209605" w14:textId="40C5E784" w:rsidR="00F90DD0" w:rsidRPr="00A4431A" w:rsidRDefault="00247844">
      <w:pPr>
        <w:pStyle w:val="TOC2"/>
        <w:rPr>
          <w:rFonts w:asciiTheme="minorHAnsi" w:eastAsiaTheme="minorEastAsia" w:hAnsiTheme="minorHAnsi" w:cstheme="minorBidi"/>
          <w:noProof/>
          <w:sz w:val="22"/>
          <w:szCs w:val="22"/>
          <w:lang w:val="en-US" w:eastAsia="en-US"/>
        </w:rPr>
      </w:pPr>
      <w:hyperlink w:anchor="_Toc111538835" w:history="1">
        <w:r w:rsidR="00F90DD0" w:rsidRPr="00A4431A">
          <w:rPr>
            <w:rStyle w:val="Hyperlink"/>
            <w:noProof/>
            <w:lang w:eastAsia="ja-JP"/>
          </w:rPr>
          <w:t>8.2 Identity of the SMS</w:t>
        </w:r>
        <w:r w:rsidR="00F90DD0" w:rsidRPr="00A4431A">
          <w:rPr>
            <w:noProof/>
            <w:webHidden/>
          </w:rPr>
          <w:tab/>
        </w:r>
        <w:r w:rsidR="00F90DD0" w:rsidRPr="00A4431A">
          <w:rPr>
            <w:noProof/>
            <w:webHidden/>
          </w:rPr>
          <w:fldChar w:fldCharType="begin"/>
        </w:r>
        <w:r w:rsidR="00F90DD0" w:rsidRPr="00A4431A">
          <w:rPr>
            <w:noProof/>
            <w:webHidden/>
          </w:rPr>
          <w:instrText xml:space="preserve"> PAGEREF _Toc111538835 \h </w:instrText>
        </w:r>
        <w:r w:rsidR="00F90DD0" w:rsidRPr="00A4431A">
          <w:rPr>
            <w:noProof/>
            <w:webHidden/>
          </w:rPr>
        </w:r>
        <w:r w:rsidR="00F90DD0" w:rsidRPr="00A4431A">
          <w:rPr>
            <w:noProof/>
            <w:webHidden/>
          </w:rPr>
          <w:fldChar w:fldCharType="separate"/>
        </w:r>
        <w:r w:rsidR="00F90DD0" w:rsidRPr="00A4431A">
          <w:rPr>
            <w:noProof/>
            <w:webHidden/>
          </w:rPr>
          <w:t>27</w:t>
        </w:r>
        <w:r w:rsidR="00F90DD0" w:rsidRPr="00A4431A">
          <w:rPr>
            <w:noProof/>
            <w:webHidden/>
          </w:rPr>
          <w:fldChar w:fldCharType="end"/>
        </w:r>
      </w:hyperlink>
    </w:p>
    <w:p w14:paraId="3128290A" w14:textId="6ED276BE" w:rsidR="00F90DD0" w:rsidRPr="00A4431A" w:rsidRDefault="00247844">
      <w:pPr>
        <w:pStyle w:val="TOC2"/>
        <w:rPr>
          <w:rFonts w:asciiTheme="minorHAnsi" w:eastAsiaTheme="minorEastAsia" w:hAnsiTheme="minorHAnsi" w:cstheme="minorBidi"/>
          <w:noProof/>
          <w:sz w:val="22"/>
          <w:szCs w:val="22"/>
          <w:lang w:val="en-US" w:eastAsia="en-US"/>
        </w:rPr>
      </w:pPr>
      <w:hyperlink w:anchor="_Toc111538836" w:history="1">
        <w:r w:rsidR="00F90DD0" w:rsidRPr="00A4431A">
          <w:rPr>
            <w:rStyle w:val="Hyperlink"/>
            <w:noProof/>
            <w:lang w:eastAsia="ja-JP"/>
          </w:rPr>
          <w:t>8.3 Frequency and timing of sending messages</w:t>
        </w:r>
        <w:r w:rsidR="00F90DD0" w:rsidRPr="00A4431A">
          <w:rPr>
            <w:noProof/>
            <w:webHidden/>
          </w:rPr>
          <w:tab/>
        </w:r>
        <w:r w:rsidR="00F90DD0" w:rsidRPr="00A4431A">
          <w:rPr>
            <w:noProof/>
            <w:webHidden/>
          </w:rPr>
          <w:fldChar w:fldCharType="begin"/>
        </w:r>
        <w:r w:rsidR="00F90DD0" w:rsidRPr="00A4431A">
          <w:rPr>
            <w:noProof/>
            <w:webHidden/>
          </w:rPr>
          <w:instrText xml:space="preserve"> PAGEREF _Toc111538836 \h </w:instrText>
        </w:r>
        <w:r w:rsidR="00F90DD0" w:rsidRPr="00A4431A">
          <w:rPr>
            <w:noProof/>
            <w:webHidden/>
          </w:rPr>
        </w:r>
        <w:r w:rsidR="00F90DD0" w:rsidRPr="00A4431A">
          <w:rPr>
            <w:noProof/>
            <w:webHidden/>
          </w:rPr>
          <w:fldChar w:fldCharType="separate"/>
        </w:r>
        <w:r w:rsidR="00F90DD0" w:rsidRPr="00A4431A">
          <w:rPr>
            <w:noProof/>
            <w:webHidden/>
          </w:rPr>
          <w:t>27</w:t>
        </w:r>
        <w:r w:rsidR="00F90DD0" w:rsidRPr="00A4431A">
          <w:rPr>
            <w:noProof/>
            <w:webHidden/>
          </w:rPr>
          <w:fldChar w:fldCharType="end"/>
        </w:r>
      </w:hyperlink>
    </w:p>
    <w:p w14:paraId="6CBB3BB2" w14:textId="6F858232" w:rsidR="00F90DD0" w:rsidRPr="00A4431A" w:rsidRDefault="00247844">
      <w:pPr>
        <w:pStyle w:val="TOC2"/>
        <w:rPr>
          <w:rFonts w:asciiTheme="minorHAnsi" w:eastAsiaTheme="minorEastAsia" w:hAnsiTheme="minorHAnsi" w:cstheme="minorBidi"/>
          <w:noProof/>
          <w:sz w:val="22"/>
          <w:szCs w:val="22"/>
          <w:lang w:val="en-US" w:eastAsia="en-US"/>
        </w:rPr>
      </w:pPr>
      <w:hyperlink w:anchor="_Toc111538837" w:history="1">
        <w:r w:rsidR="00F90DD0" w:rsidRPr="00A4431A">
          <w:rPr>
            <w:rStyle w:val="Hyperlink"/>
            <w:noProof/>
            <w:lang w:eastAsia="ja-JP"/>
          </w:rPr>
          <w:t>8.4 SMS dispensing procedures</w:t>
        </w:r>
        <w:r w:rsidR="00F90DD0" w:rsidRPr="00A4431A">
          <w:rPr>
            <w:noProof/>
            <w:webHidden/>
          </w:rPr>
          <w:tab/>
        </w:r>
        <w:r w:rsidR="00F90DD0" w:rsidRPr="00A4431A">
          <w:rPr>
            <w:noProof/>
            <w:webHidden/>
          </w:rPr>
          <w:fldChar w:fldCharType="begin"/>
        </w:r>
        <w:r w:rsidR="00F90DD0" w:rsidRPr="00A4431A">
          <w:rPr>
            <w:noProof/>
            <w:webHidden/>
          </w:rPr>
          <w:instrText xml:space="preserve"> PAGEREF _Toc111538837 \h </w:instrText>
        </w:r>
        <w:r w:rsidR="00F90DD0" w:rsidRPr="00A4431A">
          <w:rPr>
            <w:noProof/>
            <w:webHidden/>
          </w:rPr>
        </w:r>
        <w:r w:rsidR="00F90DD0" w:rsidRPr="00A4431A">
          <w:rPr>
            <w:noProof/>
            <w:webHidden/>
          </w:rPr>
          <w:fldChar w:fldCharType="separate"/>
        </w:r>
        <w:r w:rsidR="00F90DD0" w:rsidRPr="00A4431A">
          <w:rPr>
            <w:noProof/>
            <w:webHidden/>
          </w:rPr>
          <w:t>27</w:t>
        </w:r>
        <w:r w:rsidR="00F90DD0" w:rsidRPr="00A4431A">
          <w:rPr>
            <w:noProof/>
            <w:webHidden/>
          </w:rPr>
          <w:fldChar w:fldCharType="end"/>
        </w:r>
      </w:hyperlink>
    </w:p>
    <w:p w14:paraId="65EE1E69" w14:textId="16E2EDDE" w:rsidR="00F90DD0" w:rsidRPr="00A4431A" w:rsidRDefault="00247844">
      <w:pPr>
        <w:pStyle w:val="TOC2"/>
        <w:rPr>
          <w:rFonts w:asciiTheme="minorHAnsi" w:eastAsiaTheme="minorEastAsia" w:hAnsiTheme="minorHAnsi" w:cstheme="minorBidi"/>
          <w:noProof/>
          <w:sz w:val="22"/>
          <w:szCs w:val="22"/>
          <w:lang w:val="en-US" w:eastAsia="en-US"/>
        </w:rPr>
      </w:pPr>
      <w:hyperlink w:anchor="_Toc111538838" w:history="1">
        <w:r w:rsidR="00F90DD0" w:rsidRPr="00A4431A">
          <w:rPr>
            <w:rStyle w:val="Hyperlink"/>
            <w:noProof/>
            <w:lang w:eastAsia="ja-JP"/>
          </w:rPr>
          <w:t>8.5 Intervention Compliance</w:t>
        </w:r>
        <w:r w:rsidR="00F90DD0" w:rsidRPr="00A4431A">
          <w:rPr>
            <w:noProof/>
            <w:webHidden/>
          </w:rPr>
          <w:tab/>
        </w:r>
        <w:r w:rsidR="00F90DD0" w:rsidRPr="00A4431A">
          <w:rPr>
            <w:noProof/>
            <w:webHidden/>
          </w:rPr>
          <w:fldChar w:fldCharType="begin"/>
        </w:r>
        <w:r w:rsidR="00F90DD0" w:rsidRPr="00A4431A">
          <w:rPr>
            <w:noProof/>
            <w:webHidden/>
          </w:rPr>
          <w:instrText xml:space="preserve"> PAGEREF _Toc111538838 \h </w:instrText>
        </w:r>
        <w:r w:rsidR="00F90DD0" w:rsidRPr="00A4431A">
          <w:rPr>
            <w:noProof/>
            <w:webHidden/>
          </w:rPr>
        </w:r>
        <w:r w:rsidR="00F90DD0" w:rsidRPr="00A4431A">
          <w:rPr>
            <w:noProof/>
            <w:webHidden/>
          </w:rPr>
          <w:fldChar w:fldCharType="separate"/>
        </w:r>
        <w:r w:rsidR="00F90DD0" w:rsidRPr="00A4431A">
          <w:rPr>
            <w:noProof/>
            <w:webHidden/>
          </w:rPr>
          <w:t>28</w:t>
        </w:r>
        <w:r w:rsidR="00F90DD0" w:rsidRPr="00A4431A">
          <w:rPr>
            <w:noProof/>
            <w:webHidden/>
          </w:rPr>
          <w:fldChar w:fldCharType="end"/>
        </w:r>
      </w:hyperlink>
    </w:p>
    <w:p w14:paraId="7B11A0FF" w14:textId="2C511A9C" w:rsidR="00F90DD0" w:rsidRPr="00A4431A" w:rsidRDefault="00247844">
      <w:pPr>
        <w:pStyle w:val="TOC1"/>
        <w:rPr>
          <w:rFonts w:asciiTheme="minorHAnsi" w:eastAsiaTheme="minorEastAsia" w:hAnsiTheme="minorHAnsi" w:cstheme="minorBidi"/>
          <w:noProof/>
          <w:sz w:val="22"/>
          <w:szCs w:val="22"/>
          <w:lang w:val="en-US" w:eastAsia="en-US"/>
        </w:rPr>
      </w:pPr>
      <w:hyperlink w:anchor="_Toc111538839" w:history="1">
        <w:r w:rsidR="00F90DD0" w:rsidRPr="00A4431A">
          <w:rPr>
            <w:rStyle w:val="Hyperlink"/>
            <w:noProof/>
          </w:rPr>
          <w:t>9</w:t>
        </w:r>
        <w:r w:rsidR="00F90DD0" w:rsidRPr="00A4431A">
          <w:rPr>
            <w:rStyle w:val="Hyperlink"/>
            <w:rFonts w:eastAsiaTheme="majorEastAsia"/>
            <w:noProof/>
          </w:rPr>
          <w:t>.</w:t>
        </w:r>
        <w:r w:rsidR="00F90DD0" w:rsidRPr="00A4431A">
          <w:rPr>
            <w:rStyle w:val="Hyperlink"/>
            <w:noProof/>
          </w:rPr>
          <w:t>0</w:t>
        </w:r>
        <w:r w:rsidR="00F90DD0" w:rsidRPr="00A4431A">
          <w:rPr>
            <w:rStyle w:val="Hyperlink"/>
            <w:rFonts w:eastAsiaTheme="majorEastAsia"/>
            <w:noProof/>
          </w:rPr>
          <w:t xml:space="preserve"> </w:t>
        </w:r>
        <w:r w:rsidR="00F90DD0" w:rsidRPr="00A4431A">
          <w:rPr>
            <w:rStyle w:val="Hyperlink"/>
            <w:noProof/>
          </w:rPr>
          <w:t>STUDY PLAN DESCRIPTION</w:t>
        </w:r>
        <w:r w:rsidR="00F90DD0" w:rsidRPr="00A4431A">
          <w:rPr>
            <w:noProof/>
            <w:webHidden/>
          </w:rPr>
          <w:tab/>
        </w:r>
        <w:r w:rsidR="00F90DD0" w:rsidRPr="00A4431A">
          <w:rPr>
            <w:noProof/>
            <w:webHidden/>
          </w:rPr>
          <w:fldChar w:fldCharType="begin"/>
        </w:r>
        <w:r w:rsidR="00F90DD0" w:rsidRPr="00A4431A">
          <w:rPr>
            <w:noProof/>
            <w:webHidden/>
          </w:rPr>
          <w:instrText xml:space="preserve"> PAGEREF _Toc111538839 \h </w:instrText>
        </w:r>
        <w:r w:rsidR="00F90DD0" w:rsidRPr="00A4431A">
          <w:rPr>
            <w:noProof/>
            <w:webHidden/>
          </w:rPr>
        </w:r>
        <w:r w:rsidR="00F90DD0" w:rsidRPr="00A4431A">
          <w:rPr>
            <w:noProof/>
            <w:webHidden/>
          </w:rPr>
          <w:fldChar w:fldCharType="separate"/>
        </w:r>
        <w:r w:rsidR="00F90DD0" w:rsidRPr="00A4431A">
          <w:rPr>
            <w:noProof/>
            <w:webHidden/>
          </w:rPr>
          <w:t>28</w:t>
        </w:r>
        <w:r w:rsidR="00F90DD0" w:rsidRPr="00A4431A">
          <w:rPr>
            <w:noProof/>
            <w:webHidden/>
          </w:rPr>
          <w:fldChar w:fldCharType="end"/>
        </w:r>
      </w:hyperlink>
    </w:p>
    <w:p w14:paraId="6E5A4454" w14:textId="40D45B49" w:rsidR="00F90DD0" w:rsidRPr="00A4431A" w:rsidRDefault="00247844">
      <w:pPr>
        <w:pStyle w:val="TOC2"/>
        <w:rPr>
          <w:rFonts w:asciiTheme="minorHAnsi" w:eastAsiaTheme="minorEastAsia" w:hAnsiTheme="minorHAnsi" w:cstheme="minorBidi"/>
          <w:noProof/>
          <w:sz w:val="22"/>
          <w:szCs w:val="22"/>
          <w:lang w:val="en-US" w:eastAsia="en-US"/>
        </w:rPr>
      </w:pPr>
      <w:hyperlink w:anchor="_Toc111538840" w:history="1">
        <w:r w:rsidR="00F90DD0" w:rsidRPr="00A4431A">
          <w:rPr>
            <w:rStyle w:val="Hyperlink"/>
            <w:noProof/>
            <w:lang w:eastAsia="ja-JP"/>
          </w:rPr>
          <w:t>9.1 Pre-study focus group discussions</w:t>
        </w:r>
        <w:r w:rsidR="00F90DD0" w:rsidRPr="00A4431A">
          <w:rPr>
            <w:noProof/>
            <w:webHidden/>
          </w:rPr>
          <w:tab/>
        </w:r>
        <w:r w:rsidR="00F90DD0" w:rsidRPr="00A4431A">
          <w:rPr>
            <w:noProof/>
            <w:webHidden/>
          </w:rPr>
          <w:fldChar w:fldCharType="begin"/>
        </w:r>
        <w:r w:rsidR="00F90DD0" w:rsidRPr="00A4431A">
          <w:rPr>
            <w:noProof/>
            <w:webHidden/>
          </w:rPr>
          <w:instrText xml:space="preserve"> PAGEREF _Toc111538840 \h </w:instrText>
        </w:r>
        <w:r w:rsidR="00F90DD0" w:rsidRPr="00A4431A">
          <w:rPr>
            <w:noProof/>
            <w:webHidden/>
          </w:rPr>
        </w:r>
        <w:r w:rsidR="00F90DD0" w:rsidRPr="00A4431A">
          <w:rPr>
            <w:noProof/>
            <w:webHidden/>
          </w:rPr>
          <w:fldChar w:fldCharType="separate"/>
        </w:r>
        <w:r w:rsidR="00F90DD0" w:rsidRPr="00A4431A">
          <w:rPr>
            <w:noProof/>
            <w:webHidden/>
          </w:rPr>
          <w:t>28</w:t>
        </w:r>
        <w:r w:rsidR="00F90DD0" w:rsidRPr="00A4431A">
          <w:rPr>
            <w:noProof/>
            <w:webHidden/>
          </w:rPr>
          <w:fldChar w:fldCharType="end"/>
        </w:r>
      </w:hyperlink>
    </w:p>
    <w:p w14:paraId="17FC47B9" w14:textId="323B2DCB" w:rsidR="00F90DD0" w:rsidRPr="00A4431A" w:rsidRDefault="00247844">
      <w:pPr>
        <w:pStyle w:val="TOC2"/>
        <w:rPr>
          <w:rFonts w:asciiTheme="minorHAnsi" w:eastAsiaTheme="minorEastAsia" w:hAnsiTheme="minorHAnsi" w:cstheme="minorBidi"/>
          <w:noProof/>
          <w:sz w:val="22"/>
          <w:szCs w:val="22"/>
          <w:lang w:val="en-US" w:eastAsia="en-US"/>
        </w:rPr>
      </w:pPr>
      <w:hyperlink w:anchor="_Toc111538841" w:history="1">
        <w:r w:rsidR="00F90DD0" w:rsidRPr="00A4431A">
          <w:rPr>
            <w:rStyle w:val="Hyperlink"/>
            <w:noProof/>
            <w:lang w:eastAsia="ja-JP"/>
          </w:rPr>
          <w:t>9.2 Roll out of the SMS trial</w:t>
        </w:r>
        <w:r w:rsidR="00F90DD0" w:rsidRPr="00A4431A">
          <w:rPr>
            <w:noProof/>
            <w:webHidden/>
          </w:rPr>
          <w:tab/>
        </w:r>
        <w:r w:rsidR="00F90DD0" w:rsidRPr="00A4431A">
          <w:rPr>
            <w:noProof/>
            <w:webHidden/>
          </w:rPr>
          <w:fldChar w:fldCharType="begin"/>
        </w:r>
        <w:r w:rsidR="00F90DD0" w:rsidRPr="00A4431A">
          <w:rPr>
            <w:noProof/>
            <w:webHidden/>
          </w:rPr>
          <w:instrText xml:space="preserve"> PAGEREF _Toc111538841 \h </w:instrText>
        </w:r>
        <w:r w:rsidR="00F90DD0" w:rsidRPr="00A4431A">
          <w:rPr>
            <w:noProof/>
            <w:webHidden/>
          </w:rPr>
        </w:r>
        <w:r w:rsidR="00F90DD0" w:rsidRPr="00A4431A">
          <w:rPr>
            <w:noProof/>
            <w:webHidden/>
          </w:rPr>
          <w:fldChar w:fldCharType="separate"/>
        </w:r>
        <w:r w:rsidR="00F90DD0" w:rsidRPr="00A4431A">
          <w:rPr>
            <w:noProof/>
            <w:webHidden/>
          </w:rPr>
          <w:t>29</w:t>
        </w:r>
        <w:r w:rsidR="00F90DD0" w:rsidRPr="00A4431A">
          <w:rPr>
            <w:noProof/>
            <w:webHidden/>
          </w:rPr>
          <w:fldChar w:fldCharType="end"/>
        </w:r>
      </w:hyperlink>
    </w:p>
    <w:p w14:paraId="44584BC3" w14:textId="2C68AFD0" w:rsidR="00F90DD0" w:rsidRPr="00A4431A" w:rsidRDefault="00247844">
      <w:pPr>
        <w:pStyle w:val="TOC3"/>
        <w:tabs>
          <w:tab w:val="right" w:leader="dot" w:pos="9050"/>
        </w:tabs>
        <w:rPr>
          <w:rFonts w:asciiTheme="minorHAnsi" w:eastAsiaTheme="minorEastAsia" w:hAnsiTheme="minorHAnsi" w:cstheme="minorBidi"/>
          <w:noProof/>
          <w:sz w:val="22"/>
          <w:szCs w:val="22"/>
          <w:lang w:val="en-US" w:eastAsia="en-US"/>
        </w:rPr>
      </w:pPr>
      <w:hyperlink w:anchor="_Toc111538842" w:history="1">
        <w:r w:rsidR="00F90DD0" w:rsidRPr="00A4431A">
          <w:rPr>
            <w:rStyle w:val="Hyperlink"/>
            <w:noProof/>
            <w:lang w:eastAsia="ja-JP"/>
          </w:rPr>
          <w:t>9.2.1 Identification of Participants</w:t>
        </w:r>
        <w:r w:rsidR="00F90DD0" w:rsidRPr="00A4431A">
          <w:rPr>
            <w:noProof/>
            <w:webHidden/>
          </w:rPr>
          <w:tab/>
        </w:r>
        <w:r w:rsidR="00F90DD0" w:rsidRPr="00A4431A">
          <w:rPr>
            <w:noProof/>
            <w:webHidden/>
          </w:rPr>
          <w:fldChar w:fldCharType="begin"/>
        </w:r>
        <w:r w:rsidR="00F90DD0" w:rsidRPr="00A4431A">
          <w:rPr>
            <w:noProof/>
            <w:webHidden/>
          </w:rPr>
          <w:instrText xml:space="preserve"> PAGEREF _Toc111538842 \h </w:instrText>
        </w:r>
        <w:r w:rsidR="00F90DD0" w:rsidRPr="00A4431A">
          <w:rPr>
            <w:noProof/>
            <w:webHidden/>
          </w:rPr>
        </w:r>
        <w:r w:rsidR="00F90DD0" w:rsidRPr="00A4431A">
          <w:rPr>
            <w:noProof/>
            <w:webHidden/>
          </w:rPr>
          <w:fldChar w:fldCharType="separate"/>
        </w:r>
        <w:r w:rsidR="00F90DD0" w:rsidRPr="00A4431A">
          <w:rPr>
            <w:noProof/>
            <w:webHidden/>
          </w:rPr>
          <w:t>29</w:t>
        </w:r>
        <w:r w:rsidR="00F90DD0" w:rsidRPr="00A4431A">
          <w:rPr>
            <w:noProof/>
            <w:webHidden/>
          </w:rPr>
          <w:fldChar w:fldCharType="end"/>
        </w:r>
      </w:hyperlink>
    </w:p>
    <w:p w14:paraId="0A5F6397" w14:textId="3D06C616" w:rsidR="00F90DD0" w:rsidRPr="00A4431A" w:rsidRDefault="00247844">
      <w:pPr>
        <w:pStyle w:val="TOC3"/>
        <w:tabs>
          <w:tab w:val="right" w:leader="dot" w:pos="9050"/>
        </w:tabs>
        <w:rPr>
          <w:rFonts w:asciiTheme="minorHAnsi" w:eastAsiaTheme="minorEastAsia" w:hAnsiTheme="minorHAnsi" w:cstheme="minorBidi"/>
          <w:noProof/>
          <w:sz w:val="22"/>
          <w:szCs w:val="22"/>
          <w:lang w:val="en-US" w:eastAsia="en-US"/>
        </w:rPr>
      </w:pPr>
      <w:hyperlink w:anchor="_Toc111538843" w:history="1">
        <w:r w:rsidR="00F90DD0" w:rsidRPr="00A4431A">
          <w:rPr>
            <w:rStyle w:val="Hyperlink"/>
            <w:noProof/>
            <w:lang w:eastAsia="ja-JP"/>
          </w:rPr>
          <w:t>9.2.2 Eligibility criteria</w:t>
        </w:r>
        <w:r w:rsidR="00F90DD0" w:rsidRPr="00A4431A">
          <w:rPr>
            <w:noProof/>
            <w:webHidden/>
          </w:rPr>
          <w:tab/>
        </w:r>
        <w:r w:rsidR="00F90DD0" w:rsidRPr="00A4431A">
          <w:rPr>
            <w:noProof/>
            <w:webHidden/>
          </w:rPr>
          <w:fldChar w:fldCharType="begin"/>
        </w:r>
        <w:r w:rsidR="00F90DD0" w:rsidRPr="00A4431A">
          <w:rPr>
            <w:noProof/>
            <w:webHidden/>
          </w:rPr>
          <w:instrText xml:space="preserve"> PAGEREF _Toc111538843 \h </w:instrText>
        </w:r>
        <w:r w:rsidR="00F90DD0" w:rsidRPr="00A4431A">
          <w:rPr>
            <w:noProof/>
            <w:webHidden/>
          </w:rPr>
        </w:r>
        <w:r w:rsidR="00F90DD0" w:rsidRPr="00A4431A">
          <w:rPr>
            <w:noProof/>
            <w:webHidden/>
          </w:rPr>
          <w:fldChar w:fldCharType="separate"/>
        </w:r>
        <w:r w:rsidR="00F90DD0" w:rsidRPr="00A4431A">
          <w:rPr>
            <w:noProof/>
            <w:webHidden/>
          </w:rPr>
          <w:t>29</w:t>
        </w:r>
        <w:r w:rsidR="00F90DD0" w:rsidRPr="00A4431A">
          <w:rPr>
            <w:noProof/>
            <w:webHidden/>
          </w:rPr>
          <w:fldChar w:fldCharType="end"/>
        </w:r>
      </w:hyperlink>
    </w:p>
    <w:p w14:paraId="087C52FA" w14:textId="3AA89D21" w:rsidR="00F90DD0" w:rsidRPr="00A4431A" w:rsidRDefault="00247844">
      <w:pPr>
        <w:pStyle w:val="TOC3"/>
        <w:tabs>
          <w:tab w:val="right" w:leader="dot" w:pos="9050"/>
        </w:tabs>
        <w:rPr>
          <w:rFonts w:asciiTheme="minorHAnsi" w:eastAsiaTheme="minorEastAsia" w:hAnsiTheme="minorHAnsi" w:cstheme="minorBidi"/>
          <w:noProof/>
          <w:sz w:val="22"/>
          <w:szCs w:val="22"/>
          <w:lang w:val="en-US" w:eastAsia="en-US"/>
        </w:rPr>
      </w:pPr>
      <w:hyperlink w:anchor="_Toc111538844" w:history="1">
        <w:r w:rsidR="00F90DD0" w:rsidRPr="00A4431A">
          <w:rPr>
            <w:rStyle w:val="Hyperlink"/>
            <w:noProof/>
            <w:lang w:eastAsia="ja-JP"/>
          </w:rPr>
          <w:t>9.2.3 Consenting/Assenting and screening for eligibility</w:t>
        </w:r>
        <w:r w:rsidR="00F90DD0" w:rsidRPr="00A4431A">
          <w:rPr>
            <w:noProof/>
            <w:webHidden/>
          </w:rPr>
          <w:tab/>
        </w:r>
        <w:r w:rsidR="00F90DD0" w:rsidRPr="00A4431A">
          <w:rPr>
            <w:noProof/>
            <w:webHidden/>
          </w:rPr>
          <w:fldChar w:fldCharType="begin"/>
        </w:r>
        <w:r w:rsidR="00F90DD0" w:rsidRPr="00A4431A">
          <w:rPr>
            <w:noProof/>
            <w:webHidden/>
          </w:rPr>
          <w:instrText xml:space="preserve"> PAGEREF _Toc111538844 \h </w:instrText>
        </w:r>
        <w:r w:rsidR="00F90DD0" w:rsidRPr="00A4431A">
          <w:rPr>
            <w:noProof/>
            <w:webHidden/>
          </w:rPr>
        </w:r>
        <w:r w:rsidR="00F90DD0" w:rsidRPr="00A4431A">
          <w:rPr>
            <w:noProof/>
            <w:webHidden/>
          </w:rPr>
          <w:fldChar w:fldCharType="separate"/>
        </w:r>
        <w:r w:rsidR="00F90DD0" w:rsidRPr="00A4431A">
          <w:rPr>
            <w:noProof/>
            <w:webHidden/>
          </w:rPr>
          <w:t>30</w:t>
        </w:r>
        <w:r w:rsidR="00F90DD0" w:rsidRPr="00A4431A">
          <w:rPr>
            <w:noProof/>
            <w:webHidden/>
          </w:rPr>
          <w:fldChar w:fldCharType="end"/>
        </w:r>
      </w:hyperlink>
    </w:p>
    <w:p w14:paraId="2488005D" w14:textId="084AC4EE" w:rsidR="00F90DD0" w:rsidRPr="00A4431A" w:rsidRDefault="00247844">
      <w:pPr>
        <w:pStyle w:val="TOC3"/>
        <w:tabs>
          <w:tab w:val="right" w:leader="dot" w:pos="9050"/>
        </w:tabs>
        <w:rPr>
          <w:rFonts w:asciiTheme="minorHAnsi" w:eastAsiaTheme="minorEastAsia" w:hAnsiTheme="minorHAnsi" w:cstheme="minorBidi"/>
          <w:noProof/>
          <w:sz w:val="22"/>
          <w:szCs w:val="22"/>
          <w:lang w:val="en-US" w:eastAsia="en-US"/>
        </w:rPr>
      </w:pPr>
      <w:hyperlink w:anchor="_Toc111538845" w:history="1">
        <w:r w:rsidR="00F90DD0" w:rsidRPr="00A4431A">
          <w:rPr>
            <w:rStyle w:val="Hyperlink"/>
            <w:noProof/>
            <w:lang w:eastAsia="ja-JP"/>
          </w:rPr>
          <w:t>9.2.4 Recruitment and enrolment</w:t>
        </w:r>
        <w:r w:rsidR="00F90DD0" w:rsidRPr="00A4431A">
          <w:rPr>
            <w:noProof/>
            <w:webHidden/>
          </w:rPr>
          <w:tab/>
        </w:r>
        <w:r w:rsidR="00F90DD0" w:rsidRPr="00A4431A">
          <w:rPr>
            <w:noProof/>
            <w:webHidden/>
          </w:rPr>
          <w:fldChar w:fldCharType="begin"/>
        </w:r>
        <w:r w:rsidR="00F90DD0" w:rsidRPr="00A4431A">
          <w:rPr>
            <w:noProof/>
            <w:webHidden/>
          </w:rPr>
          <w:instrText xml:space="preserve"> PAGEREF _Toc111538845 \h </w:instrText>
        </w:r>
        <w:r w:rsidR="00F90DD0" w:rsidRPr="00A4431A">
          <w:rPr>
            <w:noProof/>
            <w:webHidden/>
          </w:rPr>
        </w:r>
        <w:r w:rsidR="00F90DD0" w:rsidRPr="00A4431A">
          <w:rPr>
            <w:noProof/>
            <w:webHidden/>
          </w:rPr>
          <w:fldChar w:fldCharType="separate"/>
        </w:r>
        <w:r w:rsidR="00F90DD0" w:rsidRPr="00A4431A">
          <w:rPr>
            <w:noProof/>
            <w:webHidden/>
          </w:rPr>
          <w:t>30</w:t>
        </w:r>
        <w:r w:rsidR="00F90DD0" w:rsidRPr="00A4431A">
          <w:rPr>
            <w:noProof/>
            <w:webHidden/>
          </w:rPr>
          <w:fldChar w:fldCharType="end"/>
        </w:r>
      </w:hyperlink>
    </w:p>
    <w:p w14:paraId="1082A477" w14:textId="71E9D742" w:rsidR="00F90DD0" w:rsidRPr="00A4431A" w:rsidRDefault="00247844">
      <w:pPr>
        <w:pStyle w:val="TOC3"/>
        <w:tabs>
          <w:tab w:val="right" w:leader="dot" w:pos="9050"/>
        </w:tabs>
        <w:rPr>
          <w:rFonts w:asciiTheme="minorHAnsi" w:eastAsiaTheme="minorEastAsia" w:hAnsiTheme="minorHAnsi" w:cstheme="minorBidi"/>
          <w:noProof/>
          <w:sz w:val="22"/>
          <w:szCs w:val="22"/>
          <w:lang w:val="en-US" w:eastAsia="en-US"/>
        </w:rPr>
      </w:pPr>
      <w:hyperlink w:anchor="_Toc111538846" w:history="1">
        <w:r w:rsidR="00F90DD0" w:rsidRPr="00A4431A">
          <w:rPr>
            <w:rStyle w:val="Hyperlink"/>
            <w:noProof/>
            <w:lang w:eastAsia="ja-JP"/>
          </w:rPr>
          <w:t>9.2.5. Randomisation</w:t>
        </w:r>
        <w:r w:rsidR="00F90DD0" w:rsidRPr="00A4431A">
          <w:rPr>
            <w:noProof/>
            <w:webHidden/>
          </w:rPr>
          <w:tab/>
        </w:r>
        <w:r w:rsidR="00F90DD0" w:rsidRPr="00A4431A">
          <w:rPr>
            <w:noProof/>
            <w:webHidden/>
          </w:rPr>
          <w:fldChar w:fldCharType="begin"/>
        </w:r>
        <w:r w:rsidR="00F90DD0" w:rsidRPr="00A4431A">
          <w:rPr>
            <w:noProof/>
            <w:webHidden/>
          </w:rPr>
          <w:instrText xml:space="preserve"> PAGEREF _Toc111538846 \h </w:instrText>
        </w:r>
        <w:r w:rsidR="00F90DD0" w:rsidRPr="00A4431A">
          <w:rPr>
            <w:noProof/>
            <w:webHidden/>
          </w:rPr>
        </w:r>
        <w:r w:rsidR="00F90DD0" w:rsidRPr="00A4431A">
          <w:rPr>
            <w:noProof/>
            <w:webHidden/>
          </w:rPr>
          <w:fldChar w:fldCharType="separate"/>
        </w:r>
        <w:r w:rsidR="00F90DD0" w:rsidRPr="00A4431A">
          <w:rPr>
            <w:noProof/>
            <w:webHidden/>
          </w:rPr>
          <w:t>30</w:t>
        </w:r>
        <w:r w:rsidR="00F90DD0" w:rsidRPr="00A4431A">
          <w:rPr>
            <w:noProof/>
            <w:webHidden/>
          </w:rPr>
          <w:fldChar w:fldCharType="end"/>
        </w:r>
      </w:hyperlink>
    </w:p>
    <w:p w14:paraId="7EEC10F0" w14:textId="7C18B286" w:rsidR="00F90DD0" w:rsidRPr="00A4431A" w:rsidRDefault="00247844">
      <w:pPr>
        <w:pStyle w:val="TOC3"/>
        <w:tabs>
          <w:tab w:val="right" w:leader="dot" w:pos="9050"/>
        </w:tabs>
        <w:rPr>
          <w:rFonts w:asciiTheme="minorHAnsi" w:eastAsiaTheme="minorEastAsia" w:hAnsiTheme="minorHAnsi" w:cstheme="minorBidi"/>
          <w:noProof/>
          <w:sz w:val="22"/>
          <w:szCs w:val="22"/>
          <w:lang w:val="en-US" w:eastAsia="en-US"/>
        </w:rPr>
      </w:pPr>
      <w:hyperlink w:anchor="_Toc111538847" w:history="1">
        <w:r w:rsidR="00F90DD0" w:rsidRPr="00A4431A">
          <w:rPr>
            <w:rStyle w:val="Hyperlink"/>
            <w:noProof/>
            <w:lang w:eastAsia="ja-JP"/>
          </w:rPr>
          <w:t>9.2.6. Procedures</w:t>
        </w:r>
        <w:r w:rsidR="00F90DD0" w:rsidRPr="00A4431A">
          <w:rPr>
            <w:noProof/>
            <w:webHidden/>
          </w:rPr>
          <w:tab/>
        </w:r>
        <w:r w:rsidR="00F90DD0" w:rsidRPr="00A4431A">
          <w:rPr>
            <w:noProof/>
            <w:webHidden/>
          </w:rPr>
          <w:fldChar w:fldCharType="begin"/>
        </w:r>
        <w:r w:rsidR="00F90DD0" w:rsidRPr="00A4431A">
          <w:rPr>
            <w:noProof/>
            <w:webHidden/>
          </w:rPr>
          <w:instrText xml:space="preserve"> PAGEREF _Toc111538847 \h </w:instrText>
        </w:r>
        <w:r w:rsidR="00F90DD0" w:rsidRPr="00A4431A">
          <w:rPr>
            <w:noProof/>
            <w:webHidden/>
          </w:rPr>
        </w:r>
        <w:r w:rsidR="00F90DD0" w:rsidRPr="00A4431A">
          <w:rPr>
            <w:noProof/>
            <w:webHidden/>
          </w:rPr>
          <w:fldChar w:fldCharType="separate"/>
        </w:r>
        <w:r w:rsidR="00F90DD0" w:rsidRPr="00A4431A">
          <w:rPr>
            <w:noProof/>
            <w:webHidden/>
          </w:rPr>
          <w:t>32</w:t>
        </w:r>
        <w:r w:rsidR="00F90DD0" w:rsidRPr="00A4431A">
          <w:rPr>
            <w:noProof/>
            <w:webHidden/>
          </w:rPr>
          <w:fldChar w:fldCharType="end"/>
        </w:r>
      </w:hyperlink>
    </w:p>
    <w:p w14:paraId="4152D1BB" w14:textId="55AA6A66" w:rsidR="00F90DD0" w:rsidRPr="00A4431A" w:rsidRDefault="00247844">
      <w:pPr>
        <w:pStyle w:val="TOC2"/>
        <w:rPr>
          <w:rFonts w:asciiTheme="minorHAnsi" w:eastAsiaTheme="minorEastAsia" w:hAnsiTheme="minorHAnsi" w:cstheme="minorBidi"/>
          <w:noProof/>
          <w:sz w:val="22"/>
          <w:szCs w:val="22"/>
          <w:lang w:val="en-US" w:eastAsia="en-US"/>
        </w:rPr>
      </w:pPr>
      <w:hyperlink w:anchor="_Toc111538848" w:history="1">
        <w:r w:rsidR="00F90DD0" w:rsidRPr="00A4431A">
          <w:rPr>
            <w:rStyle w:val="Hyperlink"/>
            <w:noProof/>
          </w:rPr>
          <w:t>9.3 Follow-up Visit(s) and End of Treatment Visit</w:t>
        </w:r>
        <w:r w:rsidR="00F90DD0" w:rsidRPr="00A4431A">
          <w:rPr>
            <w:noProof/>
            <w:webHidden/>
          </w:rPr>
          <w:tab/>
        </w:r>
        <w:r w:rsidR="00F90DD0" w:rsidRPr="00A4431A">
          <w:rPr>
            <w:noProof/>
            <w:webHidden/>
          </w:rPr>
          <w:fldChar w:fldCharType="begin"/>
        </w:r>
        <w:r w:rsidR="00F90DD0" w:rsidRPr="00A4431A">
          <w:rPr>
            <w:noProof/>
            <w:webHidden/>
          </w:rPr>
          <w:instrText xml:space="preserve"> PAGEREF _Toc111538848 \h </w:instrText>
        </w:r>
        <w:r w:rsidR="00F90DD0" w:rsidRPr="00A4431A">
          <w:rPr>
            <w:noProof/>
            <w:webHidden/>
          </w:rPr>
        </w:r>
        <w:r w:rsidR="00F90DD0" w:rsidRPr="00A4431A">
          <w:rPr>
            <w:noProof/>
            <w:webHidden/>
          </w:rPr>
          <w:fldChar w:fldCharType="separate"/>
        </w:r>
        <w:r w:rsidR="00F90DD0" w:rsidRPr="00A4431A">
          <w:rPr>
            <w:noProof/>
            <w:webHidden/>
          </w:rPr>
          <w:t>33</w:t>
        </w:r>
        <w:r w:rsidR="00F90DD0" w:rsidRPr="00A4431A">
          <w:rPr>
            <w:noProof/>
            <w:webHidden/>
          </w:rPr>
          <w:fldChar w:fldCharType="end"/>
        </w:r>
      </w:hyperlink>
    </w:p>
    <w:p w14:paraId="2144C73B" w14:textId="7357FCF4" w:rsidR="00F90DD0" w:rsidRPr="00A4431A" w:rsidRDefault="00247844">
      <w:pPr>
        <w:pStyle w:val="TOC1"/>
        <w:rPr>
          <w:rFonts w:asciiTheme="minorHAnsi" w:eastAsiaTheme="minorEastAsia" w:hAnsiTheme="minorHAnsi" w:cstheme="minorBidi"/>
          <w:noProof/>
          <w:sz w:val="22"/>
          <w:szCs w:val="22"/>
          <w:lang w:val="en-US" w:eastAsia="en-US"/>
        </w:rPr>
      </w:pPr>
      <w:hyperlink w:anchor="_Toc111538849" w:history="1">
        <w:r w:rsidR="00F90DD0" w:rsidRPr="00A4431A">
          <w:rPr>
            <w:rStyle w:val="Hyperlink"/>
            <w:noProof/>
            <w:lang w:eastAsia="ja-JP"/>
          </w:rPr>
          <w:t>10.0 ASSESSMENT OF EFFICACY</w:t>
        </w:r>
        <w:r w:rsidR="00F90DD0" w:rsidRPr="00A4431A">
          <w:rPr>
            <w:noProof/>
            <w:webHidden/>
          </w:rPr>
          <w:tab/>
        </w:r>
        <w:r w:rsidR="00F90DD0" w:rsidRPr="00A4431A">
          <w:rPr>
            <w:noProof/>
            <w:webHidden/>
          </w:rPr>
          <w:fldChar w:fldCharType="begin"/>
        </w:r>
        <w:r w:rsidR="00F90DD0" w:rsidRPr="00A4431A">
          <w:rPr>
            <w:noProof/>
            <w:webHidden/>
          </w:rPr>
          <w:instrText xml:space="preserve"> PAGEREF _Toc111538849 \h </w:instrText>
        </w:r>
        <w:r w:rsidR="00F90DD0" w:rsidRPr="00A4431A">
          <w:rPr>
            <w:noProof/>
            <w:webHidden/>
          </w:rPr>
        </w:r>
        <w:r w:rsidR="00F90DD0" w:rsidRPr="00A4431A">
          <w:rPr>
            <w:noProof/>
            <w:webHidden/>
          </w:rPr>
          <w:fldChar w:fldCharType="separate"/>
        </w:r>
        <w:r w:rsidR="00F90DD0" w:rsidRPr="00A4431A">
          <w:rPr>
            <w:noProof/>
            <w:webHidden/>
          </w:rPr>
          <w:t>35</w:t>
        </w:r>
        <w:r w:rsidR="00F90DD0" w:rsidRPr="00A4431A">
          <w:rPr>
            <w:noProof/>
            <w:webHidden/>
          </w:rPr>
          <w:fldChar w:fldCharType="end"/>
        </w:r>
      </w:hyperlink>
    </w:p>
    <w:p w14:paraId="669BE32B" w14:textId="3F56039C" w:rsidR="00F90DD0" w:rsidRPr="00A4431A" w:rsidRDefault="00247844">
      <w:pPr>
        <w:pStyle w:val="TOC2"/>
        <w:rPr>
          <w:rFonts w:asciiTheme="minorHAnsi" w:eastAsiaTheme="minorEastAsia" w:hAnsiTheme="minorHAnsi" w:cstheme="minorBidi"/>
          <w:noProof/>
          <w:sz w:val="22"/>
          <w:szCs w:val="22"/>
          <w:lang w:val="en-US" w:eastAsia="en-US"/>
        </w:rPr>
      </w:pPr>
      <w:hyperlink w:anchor="_Toc111538850" w:history="1">
        <w:r w:rsidR="00F90DD0" w:rsidRPr="00A4431A">
          <w:rPr>
            <w:rStyle w:val="Hyperlink"/>
            <w:noProof/>
            <w:lang w:eastAsia="ja-JP"/>
          </w:rPr>
          <w:t>10.1 Specification of the efficacy parameters.</w:t>
        </w:r>
        <w:r w:rsidR="00F90DD0" w:rsidRPr="00A4431A">
          <w:rPr>
            <w:noProof/>
            <w:webHidden/>
          </w:rPr>
          <w:tab/>
        </w:r>
        <w:r w:rsidR="00F90DD0" w:rsidRPr="00A4431A">
          <w:rPr>
            <w:noProof/>
            <w:webHidden/>
          </w:rPr>
          <w:fldChar w:fldCharType="begin"/>
        </w:r>
        <w:r w:rsidR="00F90DD0" w:rsidRPr="00A4431A">
          <w:rPr>
            <w:noProof/>
            <w:webHidden/>
          </w:rPr>
          <w:instrText xml:space="preserve"> PAGEREF _Toc111538850 \h </w:instrText>
        </w:r>
        <w:r w:rsidR="00F90DD0" w:rsidRPr="00A4431A">
          <w:rPr>
            <w:noProof/>
            <w:webHidden/>
          </w:rPr>
        </w:r>
        <w:r w:rsidR="00F90DD0" w:rsidRPr="00A4431A">
          <w:rPr>
            <w:noProof/>
            <w:webHidden/>
          </w:rPr>
          <w:fldChar w:fldCharType="separate"/>
        </w:r>
        <w:r w:rsidR="00F90DD0" w:rsidRPr="00A4431A">
          <w:rPr>
            <w:noProof/>
            <w:webHidden/>
          </w:rPr>
          <w:t>35</w:t>
        </w:r>
        <w:r w:rsidR="00F90DD0" w:rsidRPr="00A4431A">
          <w:rPr>
            <w:noProof/>
            <w:webHidden/>
          </w:rPr>
          <w:fldChar w:fldCharType="end"/>
        </w:r>
      </w:hyperlink>
    </w:p>
    <w:p w14:paraId="0566E66E" w14:textId="2E27CF79" w:rsidR="00F90DD0" w:rsidRPr="00A4431A" w:rsidRDefault="00247844">
      <w:pPr>
        <w:pStyle w:val="TOC3"/>
        <w:tabs>
          <w:tab w:val="right" w:leader="dot" w:pos="9050"/>
        </w:tabs>
        <w:rPr>
          <w:rFonts w:asciiTheme="minorHAnsi" w:eastAsiaTheme="minorEastAsia" w:hAnsiTheme="minorHAnsi" w:cstheme="minorBidi"/>
          <w:noProof/>
          <w:sz w:val="22"/>
          <w:szCs w:val="22"/>
          <w:lang w:val="en-US" w:eastAsia="en-US"/>
        </w:rPr>
      </w:pPr>
      <w:hyperlink w:anchor="_Toc111538851" w:history="1">
        <w:r w:rsidR="00F90DD0" w:rsidRPr="00A4431A">
          <w:rPr>
            <w:rStyle w:val="Hyperlink"/>
            <w:noProof/>
            <w:lang w:eastAsia="ja-JP"/>
          </w:rPr>
          <w:t>10.1.1 Primary efficacy variable</w:t>
        </w:r>
        <w:r w:rsidR="00F90DD0" w:rsidRPr="00A4431A">
          <w:rPr>
            <w:noProof/>
            <w:webHidden/>
          </w:rPr>
          <w:tab/>
        </w:r>
        <w:r w:rsidR="00F90DD0" w:rsidRPr="00A4431A">
          <w:rPr>
            <w:noProof/>
            <w:webHidden/>
          </w:rPr>
          <w:fldChar w:fldCharType="begin"/>
        </w:r>
        <w:r w:rsidR="00F90DD0" w:rsidRPr="00A4431A">
          <w:rPr>
            <w:noProof/>
            <w:webHidden/>
          </w:rPr>
          <w:instrText xml:space="preserve"> PAGEREF _Toc111538851 \h </w:instrText>
        </w:r>
        <w:r w:rsidR="00F90DD0" w:rsidRPr="00A4431A">
          <w:rPr>
            <w:noProof/>
            <w:webHidden/>
          </w:rPr>
        </w:r>
        <w:r w:rsidR="00F90DD0" w:rsidRPr="00A4431A">
          <w:rPr>
            <w:noProof/>
            <w:webHidden/>
          </w:rPr>
          <w:fldChar w:fldCharType="separate"/>
        </w:r>
        <w:r w:rsidR="00F90DD0" w:rsidRPr="00A4431A">
          <w:rPr>
            <w:noProof/>
            <w:webHidden/>
          </w:rPr>
          <w:t>35</w:t>
        </w:r>
        <w:r w:rsidR="00F90DD0" w:rsidRPr="00A4431A">
          <w:rPr>
            <w:noProof/>
            <w:webHidden/>
          </w:rPr>
          <w:fldChar w:fldCharType="end"/>
        </w:r>
      </w:hyperlink>
    </w:p>
    <w:p w14:paraId="57A2BC76" w14:textId="548B191D" w:rsidR="00F90DD0" w:rsidRPr="00A4431A" w:rsidRDefault="00247844">
      <w:pPr>
        <w:pStyle w:val="TOC3"/>
        <w:tabs>
          <w:tab w:val="left" w:pos="1320"/>
          <w:tab w:val="right" w:leader="dot" w:pos="9050"/>
        </w:tabs>
        <w:rPr>
          <w:rFonts w:asciiTheme="minorHAnsi" w:eastAsiaTheme="minorEastAsia" w:hAnsiTheme="minorHAnsi" w:cstheme="minorBidi"/>
          <w:noProof/>
          <w:sz w:val="22"/>
          <w:szCs w:val="22"/>
          <w:lang w:val="en-US" w:eastAsia="en-US"/>
        </w:rPr>
      </w:pPr>
      <w:hyperlink w:anchor="_Toc111538852" w:history="1">
        <w:r w:rsidR="00F90DD0" w:rsidRPr="00A4431A">
          <w:rPr>
            <w:rStyle w:val="Hyperlink"/>
            <w:noProof/>
            <w:lang w:eastAsia="ja-JP"/>
          </w:rPr>
          <w:t>10.1.2</w:t>
        </w:r>
        <w:r w:rsidR="00F90DD0" w:rsidRPr="00A4431A">
          <w:rPr>
            <w:rFonts w:asciiTheme="minorHAnsi" w:eastAsiaTheme="minorEastAsia" w:hAnsiTheme="minorHAnsi" w:cstheme="minorBidi"/>
            <w:noProof/>
            <w:sz w:val="22"/>
            <w:szCs w:val="22"/>
            <w:lang w:val="en-US" w:eastAsia="en-US"/>
          </w:rPr>
          <w:tab/>
        </w:r>
        <w:r w:rsidR="00F90DD0" w:rsidRPr="00A4431A">
          <w:rPr>
            <w:rStyle w:val="Hyperlink"/>
            <w:noProof/>
            <w:lang w:eastAsia="ja-JP"/>
          </w:rPr>
          <w:t>Secondary efficacy variable(s)</w:t>
        </w:r>
        <w:r w:rsidR="00F90DD0" w:rsidRPr="00A4431A">
          <w:rPr>
            <w:noProof/>
            <w:webHidden/>
          </w:rPr>
          <w:tab/>
        </w:r>
        <w:r w:rsidR="00F90DD0" w:rsidRPr="00A4431A">
          <w:rPr>
            <w:noProof/>
            <w:webHidden/>
          </w:rPr>
          <w:fldChar w:fldCharType="begin"/>
        </w:r>
        <w:r w:rsidR="00F90DD0" w:rsidRPr="00A4431A">
          <w:rPr>
            <w:noProof/>
            <w:webHidden/>
          </w:rPr>
          <w:instrText xml:space="preserve"> PAGEREF _Toc111538852 \h </w:instrText>
        </w:r>
        <w:r w:rsidR="00F90DD0" w:rsidRPr="00A4431A">
          <w:rPr>
            <w:noProof/>
            <w:webHidden/>
          </w:rPr>
        </w:r>
        <w:r w:rsidR="00F90DD0" w:rsidRPr="00A4431A">
          <w:rPr>
            <w:noProof/>
            <w:webHidden/>
          </w:rPr>
          <w:fldChar w:fldCharType="separate"/>
        </w:r>
        <w:r w:rsidR="00F90DD0" w:rsidRPr="00A4431A">
          <w:rPr>
            <w:noProof/>
            <w:webHidden/>
          </w:rPr>
          <w:t>35</w:t>
        </w:r>
        <w:r w:rsidR="00F90DD0" w:rsidRPr="00A4431A">
          <w:rPr>
            <w:noProof/>
            <w:webHidden/>
          </w:rPr>
          <w:fldChar w:fldCharType="end"/>
        </w:r>
      </w:hyperlink>
    </w:p>
    <w:p w14:paraId="1924E50B" w14:textId="4A218ECB" w:rsidR="00F90DD0" w:rsidRPr="00A4431A" w:rsidRDefault="00247844">
      <w:pPr>
        <w:pStyle w:val="TOC1"/>
        <w:rPr>
          <w:rFonts w:asciiTheme="minorHAnsi" w:eastAsiaTheme="minorEastAsia" w:hAnsiTheme="minorHAnsi" w:cstheme="minorBidi"/>
          <w:noProof/>
          <w:sz w:val="22"/>
          <w:szCs w:val="22"/>
          <w:lang w:val="en-US" w:eastAsia="en-US"/>
        </w:rPr>
      </w:pPr>
      <w:hyperlink w:anchor="_Toc111538853" w:history="1">
        <w:r w:rsidR="00F90DD0" w:rsidRPr="00A4431A">
          <w:rPr>
            <w:rStyle w:val="Hyperlink"/>
            <w:noProof/>
            <w:lang w:eastAsia="ja-JP"/>
          </w:rPr>
          <w:t>11.0 EVALUATION OF COST EFFECTIVENESS OF THE INTERVENTION</w:t>
        </w:r>
        <w:r w:rsidR="00F90DD0" w:rsidRPr="00A4431A">
          <w:rPr>
            <w:noProof/>
            <w:webHidden/>
          </w:rPr>
          <w:tab/>
        </w:r>
        <w:r w:rsidR="00F90DD0" w:rsidRPr="00A4431A">
          <w:rPr>
            <w:noProof/>
            <w:webHidden/>
          </w:rPr>
          <w:fldChar w:fldCharType="begin"/>
        </w:r>
        <w:r w:rsidR="00F90DD0" w:rsidRPr="00A4431A">
          <w:rPr>
            <w:noProof/>
            <w:webHidden/>
          </w:rPr>
          <w:instrText xml:space="preserve"> PAGEREF _Toc111538853 \h </w:instrText>
        </w:r>
        <w:r w:rsidR="00F90DD0" w:rsidRPr="00A4431A">
          <w:rPr>
            <w:noProof/>
            <w:webHidden/>
          </w:rPr>
        </w:r>
        <w:r w:rsidR="00F90DD0" w:rsidRPr="00A4431A">
          <w:rPr>
            <w:noProof/>
            <w:webHidden/>
          </w:rPr>
          <w:fldChar w:fldCharType="separate"/>
        </w:r>
        <w:r w:rsidR="00F90DD0" w:rsidRPr="00A4431A">
          <w:rPr>
            <w:noProof/>
            <w:webHidden/>
          </w:rPr>
          <w:t>35</w:t>
        </w:r>
        <w:r w:rsidR="00F90DD0" w:rsidRPr="00A4431A">
          <w:rPr>
            <w:noProof/>
            <w:webHidden/>
          </w:rPr>
          <w:fldChar w:fldCharType="end"/>
        </w:r>
      </w:hyperlink>
    </w:p>
    <w:p w14:paraId="3773993C" w14:textId="5389273D" w:rsidR="00F90DD0" w:rsidRPr="00A4431A" w:rsidRDefault="00247844">
      <w:pPr>
        <w:pStyle w:val="TOC1"/>
        <w:rPr>
          <w:rFonts w:asciiTheme="minorHAnsi" w:eastAsiaTheme="minorEastAsia" w:hAnsiTheme="minorHAnsi" w:cstheme="minorBidi"/>
          <w:noProof/>
          <w:sz w:val="22"/>
          <w:szCs w:val="22"/>
          <w:lang w:val="en-US" w:eastAsia="en-US"/>
        </w:rPr>
      </w:pPr>
      <w:hyperlink w:anchor="_Toc111538854" w:history="1">
        <w:r w:rsidR="00F90DD0" w:rsidRPr="00A4431A">
          <w:rPr>
            <w:rStyle w:val="Hyperlink"/>
            <w:noProof/>
            <w:lang w:eastAsia="ja-JP"/>
          </w:rPr>
          <w:t>12.0 STATISTICS</w:t>
        </w:r>
        <w:r w:rsidR="00F90DD0" w:rsidRPr="00A4431A">
          <w:rPr>
            <w:noProof/>
            <w:webHidden/>
          </w:rPr>
          <w:tab/>
        </w:r>
        <w:r w:rsidR="00F90DD0" w:rsidRPr="00A4431A">
          <w:rPr>
            <w:noProof/>
            <w:webHidden/>
          </w:rPr>
          <w:fldChar w:fldCharType="begin"/>
        </w:r>
        <w:r w:rsidR="00F90DD0" w:rsidRPr="00A4431A">
          <w:rPr>
            <w:noProof/>
            <w:webHidden/>
          </w:rPr>
          <w:instrText xml:space="preserve"> PAGEREF _Toc111538854 \h </w:instrText>
        </w:r>
        <w:r w:rsidR="00F90DD0" w:rsidRPr="00A4431A">
          <w:rPr>
            <w:noProof/>
            <w:webHidden/>
          </w:rPr>
        </w:r>
        <w:r w:rsidR="00F90DD0" w:rsidRPr="00A4431A">
          <w:rPr>
            <w:noProof/>
            <w:webHidden/>
          </w:rPr>
          <w:fldChar w:fldCharType="separate"/>
        </w:r>
        <w:r w:rsidR="00F90DD0" w:rsidRPr="00A4431A">
          <w:rPr>
            <w:noProof/>
            <w:webHidden/>
          </w:rPr>
          <w:t>36</w:t>
        </w:r>
        <w:r w:rsidR="00F90DD0" w:rsidRPr="00A4431A">
          <w:rPr>
            <w:noProof/>
            <w:webHidden/>
          </w:rPr>
          <w:fldChar w:fldCharType="end"/>
        </w:r>
      </w:hyperlink>
    </w:p>
    <w:p w14:paraId="68CA5C26" w14:textId="2621C037" w:rsidR="00F90DD0" w:rsidRPr="00A4431A" w:rsidRDefault="00247844">
      <w:pPr>
        <w:pStyle w:val="TOC2"/>
        <w:rPr>
          <w:rFonts w:asciiTheme="minorHAnsi" w:eastAsiaTheme="minorEastAsia" w:hAnsiTheme="minorHAnsi" w:cstheme="minorBidi"/>
          <w:noProof/>
          <w:sz w:val="22"/>
          <w:szCs w:val="22"/>
          <w:lang w:val="en-US" w:eastAsia="en-US"/>
        </w:rPr>
      </w:pPr>
      <w:hyperlink w:anchor="_Toc111538855" w:history="1">
        <w:r w:rsidR="00F90DD0" w:rsidRPr="00A4431A">
          <w:rPr>
            <w:rStyle w:val="Hyperlink"/>
            <w:noProof/>
            <w:lang w:eastAsia="ja-JP"/>
          </w:rPr>
          <w:t>12.1 Determination of sample size</w:t>
        </w:r>
        <w:r w:rsidR="00F90DD0" w:rsidRPr="00A4431A">
          <w:rPr>
            <w:noProof/>
            <w:webHidden/>
          </w:rPr>
          <w:tab/>
        </w:r>
        <w:r w:rsidR="00F90DD0" w:rsidRPr="00A4431A">
          <w:rPr>
            <w:noProof/>
            <w:webHidden/>
          </w:rPr>
          <w:fldChar w:fldCharType="begin"/>
        </w:r>
        <w:r w:rsidR="00F90DD0" w:rsidRPr="00A4431A">
          <w:rPr>
            <w:noProof/>
            <w:webHidden/>
          </w:rPr>
          <w:instrText xml:space="preserve"> PAGEREF _Toc111538855 \h </w:instrText>
        </w:r>
        <w:r w:rsidR="00F90DD0" w:rsidRPr="00A4431A">
          <w:rPr>
            <w:noProof/>
            <w:webHidden/>
          </w:rPr>
        </w:r>
        <w:r w:rsidR="00F90DD0" w:rsidRPr="00A4431A">
          <w:rPr>
            <w:noProof/>
            <w:webHidden/>
          </w:rPr>
          <w:fldChar w:fldCharType="separate"/>
        </w:r>
        <w:r w:rsidR="00F90DD0" w:rsidRPr="00A4431A">
          <w:rPr>
            <w:noProof/>
            <w:webHidden/>
          </w:rPr>
          <w:t>36</w:t>
        </w:r>
        <w:r w:rsidR="00F90DD0" w:rsidRPr="00A4431A">
          <w:rPr>
            <w:noProof/>
            <w:webHidden/>
          </w:rPr>
          <w:fldChar w:fldCharType="end"/>
        </w:r>
      </w:hyperlink>
    </w:p>
    <w:p w14:paraId="363E1757" w14:textId="6306C188" w:rsidR="00F90DD0" w:rsidRPr="00A4431A" w:rsidRDefault="00247844">
      <w:pPr>
        <w:pStyle w:val="TOC2"/>
        <w:rPr>
          <w:rFonts w:asciiTheme="minorHAnsi" w:eastAsiaTheme="minorEastAsia" w:hAnsiTheme="minorHAnsi" w:cstheme="minorBidi"/>
          <w:noProof/>
          <w:sz w:val="22"/>
          <w:szCs w:val="22"/>
          <w:lang w:val="en-US" w:eastAsia="en-US"/>
        </w:rPr>
      </w:pPr>
      <w:hyperlink w:anchor="_Toc111538856" w:history="1">
        <w:r w:rsidR="00F90DD0" w:rsidRPr="00A4431A">
          <w:rPr>
            <w:rStyle w:val="Hyperlink"/>
            <w:noProof/>
            <w:lang w:eastAsia="ja-JP"/>
          </w:rPr>
          <w:t>12.2 Statistical and analytical plans</w:t>
        </w:r>
        <w:r w:rsidR="00F90DD0" w:rsidRPr="00A4431A">
          <w:rPr>
            <w:noProof/>
            <w:webHidden/>
          </w:rPr>
          <w:tab/>
        </w:r>
        <w:r w:rsidR="00F90DD0" w:rsidRPr="00A4431A">
          <w:rPr>
            <w:noProof/>
            <w:webHidden/>
          </w:rPr>
          <w:fldChar w:fldCharType="begin"/>
        </w:r>
        <w:r w:rsidR="00F90DD0" w:rsidRPr="00A4431A">
          <w:rPr>
            <w:noProof/>
            <w:webHidden/>
          </w:rPr>
          <w:instrText xml:space="preserve"> PAGEREF _Toc111538856 \h </w:instrText>
        </w:r>
        <w:r w:rsidR="00F90DD0" w:rsidRPr="00A4431A">
          <w:rPr>
            <w:noProof/>
            <w:webHidden/>
          </w:rPr>
        </w:r>
        <w:r w:rsidR="00F90DD0" w:rsidRPr="00A4431A">
          <w:rPr>
            <w:noProof/>
            <w:webHidden/>
          </w:rPr>
          <w:fldChar w:fldCharType="separate"/>
        </w:r>
        <w:r w:rsidR="00F90DD0" w:rsidRPr="00A4431A">
          <w:rPr>
            <w:noProof/>
            <w:webHidden/>
          </w:rPr>
          <w:t>36</w:t>
        </w:r>
        <w:r w:rsidR="00F90DD0" w:rsidRPr="00A4431A">
          <w:rPr>
            <w:noProof/>
            <w:webHidden/>
          </w:rPr>
          <w:fldChar w:fldCharType="end"/>
        </w:r>
      </w:hyperlink>
    </w:p>
    <w:p w14:paraId="07122FEA" w14:textId="779F2A57" w:rsidR="00F90DD0" w:rsidRPr="00A4431A" w:rsidRDefault="00247844">
      <w:pPr>
        <w:pStyle w:val="TOC3"/>
        <w:tabs>
          <w:tab w:val="right" w:leader="dot" w:pos="9050"/>
        </w:tabs>
        <w:rPr>
          <w:rFonts w:asciiTheme="minorHAnsi" w:eastAsiaTheme="minorEastAsia" w:hAnsiTheme="minorHAnsi" w:cstheme="minorBidi"/>
          <w:noProof/>
          <w:sz w:val="22"/>
          <w:szCs w:val="22"/>
          <w:lang w:val="en-US" w:eastAsia="en-US"/>
        </w:rPr>
      </w:pPr>
      <w:hyperlink w:anchor="_Toc111538857" w:history="1">
        <w:r w:rsidR="00F90DD0" w:rsidRPr="00A4431A">
          <w:rPr>
            <w:rStyle w:val="Hyperlink"/>
            <w:noProof/>
            <w:lang w:eastAsia="ja-JP"/>
          </w:rPr>
          <w:t>12.2.1 Data management</w:t>
        </w:r>
        <w:r w:rsidR="00F90DD0" w:rsidRPr="00A4431A">
          <w:rPr>
            <w:noProof/>
            <w:webHidden/>
          </w:rPr>
          <w:tab/>
        </w:r>
        <w:r w:rsidR="00F90DD0" w:rsidRPr="00A4431A">
          <w:rPr>
            <w:noProof/>
            <w:webHidden/>
          </w:rPr>
          <w:fldChar w:fldCharType="begin"/>
        </w:r>
        <w:r w:rsidR="00F90DD0" w:rsidRPr="00A4431A">
          <w:rPr>
            <w:noProof/>
            <w:webHidden/>
          </w:rPr>
          <w:instrText xml:space="preserve"> PAGEREF _Toc111538857 \h </w:instrText>
        </w:r>
        <w:r w:rsidR="00F90DD0" w:rsidRPr="00A4431A">
          <w:rPr>
            <w:noProof/>
            <w:webHidden/>
          </w:rPr>
        </w:r>
        <w:r w:rsidR="00F90DD0" w:rsidRPr="00A4431A">
          <w:rPr>
            <w:noProof/>
            <w:webHidden/>
          </w:rPr>
          <w:fldChar w:fldCharType="separate"/>
        </w:r>
        <w:r w:rsidR="00F90DD0" w:rsidRPr="00A4431A">
          <w:rPr>
            <w:noProof/>
            <w:webHidden/>
          </w:rPr>
          <w:t>36</w:t>
        </w:r>
        <w:r w:rsidR="00F90DD0" w:rsidRPr="00A4431A">
          <w:rPr>
            <w:noProof/>
            <w:webHidden/>
          </w:rPr>
          <w:fldChar w:fldCharType="end"/>
        </w:r>
      </w:hyperlink>
    </w:p>
    <w:p w14:paraId="5FC4C62C" w14:textId="75A3181B" w:rsidR="00F90DD0" w:rsidRPr="00A4431A" w:rsidRDefault="00247844">
      <w:pPr>
        <w:pStyle w:val="TOC3"/>
        <w:tabs>
          <w:tab w:val="right" w:leader="dot" w:pos="9050"/>
        </w:tabs>
        <w:rPr>
          <w:rFonts w:asciiTheme="minorHAnsi" w:eastAsiaTheme="minorEastAsia" w:hAnsiTheme="minorHAnsi" w:cstheme="minorBidi"/>
          <w:noProof/>
          <w:sz w:val="22"/>
          <w:szCs w:val="22"/>
          <w:lang w:val="en-US" w:eastAsia="en-US"/>
        </w:rPr>
      </w:pPr>
      <w:hyperlink w:anchor="_Toc111538858" w:history="1">
        <w:r w:rsidR="00F90DD0" w:rsidRPr="00A4431A">
          <w:rPr>
            <w:rStyle w:val="Hyperlink"/>
            <w:noProof/>
            <w:lang w:eastAsia="ja-JP"/>
          </w:rPr>
          <w:t>12.2.2 Planned statistical methods</w:t>
        </w:r>
        <w:r w:rsidR="00F90DD0" w:rsidRPr="00A4431A">
          <w:rPr>
            <w:noProof/>
            <w:webHidden/>
          </w:rPr>
          <w:tab/>
        </w:r>
        <w:r w:rsidR="00F90DD0" w:rsidRPr="00A4431A">
          <w:rPr>
            <w:noProof/>
            <w:webHidden/>
          </w:rPr>
          <w:fldChar w:fldCharType="begin"/>
        </w:r>
        <w:r w:rsidR="00F90DD0" w:rsidRPr="00A4431A">
          <w:rPr>
            <w:noProof/>
            <w:webHidden/>
          </w:rPr>
          <w:instrText xml:space="preserve"> PAGEREF _Toc111538858 \h </w:instrText>
        </w:r>
        <w:r w:rsidR="00F90DD0" w:rsidRPr="00A4431A">
          <w:rPr>
            <w:noProof/>
            <w:webHidden/>
          </w:rPr>
        </w:r>
        <w:r w:rsidR="00F90DD0" w:rsidRPr="00A4431A">
          <w:rPr>
            <w:noProof/>
            <w:webHidden/>
          </w:rPr>
          <w:fldChar w:fldCharType="separate"/>
        </w:r>
        <w:r w:rsidR="00F90DD0" w:rsidRPr="00A4431A">
          <w:rPr>
            <w:noProof/>
            <w:webHidden/>
          </w:rPr>
          <w:t>37</w:t>
        </w:r>
        <w:r w:rsidR="00F90DD0" w:rsidRPr="00A4431A">
          <w:rPr>
            <w:noProof/>
            <w:webHidden/>
          </w:rPr>
          <w:fldChar w:fldCharType="end"/>
        </w:r>
      </w:hyperlink>
    </w:p>
    <w:p w14:paraId="1AF37F98" w14:textId="30498995" w:rsidR="00F90DD0" w:rsidRPr="00A4431A" w:rsidRDefault="00247844">
      <w:pPr>
        <w:pStyle w:val="TOC1"/>
        <w:rPr>
          <w:rFonts w:asciiTheme="minorHAnsi" w:eastAsiaTheme="minorEastAsia" w:hAnsiTheme="minorHAnsi" w:cstheme="minorBidi"/>
          <w:noProof/>
          <w:sz w:val="22"/>
          <w:szCs w:val="22"/>
          <w:lang w:val="en-US" w:eastAsia="en-US"/>
        </w:rPr>
      </w:pPr>
      <w:hyperlink w:anchor="_Toc111538859" w:history="1">
        <w:r w:rsidR="00F90DD0" w:rsidRPr="00A4431A">
          <w:rPr>
            <w:rStyle w:val="Hyperlink"/>
            <w:noProof/>
            <w:lang w:eastAsia="ja-JP"/>
          </w:rPr>
          <w:t>13.0 STUDY MANAGEMENT</w:t>
        </w:r>
        <w:r w:rsidR="00F90DD0" w:rsidRPr="00A4431A">
          <w:rPr>
            <w:noProof/>
            <w:webHidden/>
          </w:rPr>
          <w:tab/>
        </w:r>
        <w:r w:rsidR="00F90DD0" w:rsidRPr="00A4431A">
          <w:rPr>
            <w:noProof/>
            <w:webHidden/>
          </w:rPr>
          <w:fldChar w:fldCharType="begin"/>
        </w:r>
        <w:r w:rsidR="00F90DD0" w:rsidRPr="00A4431A">
          <w:rPr>
            <w:noProof/>
            <w:webHidden/>
          </w:rPr>
          <w:instrText xml:space="preserve"> PAGEREF _Toc111538859 \h </w:instrText>
        </w:r>
        <w:r w:rsidR="00F90DD0" w:rsidRPr="00A4431A">
          <w:rPr>
            <w:noProof/>
            <w:webHidden/>
          </w:rPr>
        </w:r>
        <w:r w:rsidR="00F90DD0" w:rsidRPr="00A4431A">
          <w:rPr>
            <w:noProof/>
            <w:webHidden/>
          </w:rPr>
          <w:fldChar w:fldCharType="separate"/>
        </w:r>
        <w:r w:rsidR="00F90DD0" w:rsidRPr="00A4431A">
          <w:rPr>
            <w:noProof/>
            <w:webHidden/>
          </w:rPr>
          <w:t>38</w:t>
        </w:r>
        <w:r w:rsidR="00F90DD0" w:rsidRPr="00A4431A">
          <w:rPr>
            <w:noProof/>
            <w:webHidden/>
          </w:rPr>
          <w:fldChar w:fldCharType="end"/>
        </w:r>
      </w:hyperlink>
    </w:p>
    <w:p w14:paraId="0A72BC7E" w14:textId="0BE3F4CB" w:rsidR="00F90DD0" w:rsidRPr="00A4431A" w:rsidRDefault="00247844">
      <w:pPr>
        <w:pStyle w:val="TOC2"/>
        <w:rPr>
          <w:rFonts w:asciiTheme="minorHAnsi" w:eastAsiaTheme="minorEastAsia" w:hAnsiTheme="minorHAnsi" w:cstheme="minorBidi"/>
          <w:noProof/>
          <w:sz w:val="22"/>
          <w:szCs w:val="22"/>
          <w:lang w:val="en-US" w:eastAsia="en-US"/>
        </w:rPr>
      </w:pPr>
      <w:hyperlink w:anchor="_Toc111538860" w:history="1">
        <w:r w:rsidR="00F90DD0" w:rsidRPr="00A4431A">
          <w:rPr>
            <w:rStyle w:val="Hyperlink"/>
            <w:noProof/>
            <w:lang w:eastAsia="ja-JP"/>
          </w:rPr>
          <w:t>13.1 Protocol deviations and violation(s)</w:t>
        </w:r>
        <w:r w:rsidR="00F90DD0" w:rsidRPr="00A4431A">
          <w:rPr>
            <w:noProof/>
            <w:webHidden/>
          </w:rPr>
          <w:tab/>
        </w:r>
        <w:r w:rsidR="00F90DD0" w:rsidRPr="00A4431A">
          <w:rPr>
            <w:noProof/>
            <w:webHidden/>
          </w:rPr>
          <w:fldChar w:fldCharType="begin"/>
        </w:r>
        <w:r w:rsidR="00F90DD0" w:rsidRPr="00A4431A">
          <w:rPr>
            <w:noProof/>
            <w:webHidden/>
          </w:rPr>
          <w:instrText xml:space="preserve"> PAGEREF _Toc111538860 \h </w:instrText>
        </w:r>
        <w:r w:rsidR="00F90DD0" w:rsidRPr="00A4431A">
          <w:rPr>
            <w:noProof/>
            <w:webHidden/>
          </w:rPr>
        </w:r>
        <w:r w:rsidR="00F90DD0" w:rsidRPr="00A4431A">
          <w:rPr>
            <w:noProof/>
            <w:webHidden/>
          </w:rPr>
          <w:fldChar w:fldCharType="separate"/>
        </w:r>
        <w:r w:rsidR="00F90DD0" w:rsidRPr="00A4431A">
          <w:rPr>
            <w:noProof/>
            <w:webHidden/>
          </w:rPr>
          <w:t>38</w:t>
        </w:r>
        <w:r w:rsidR="00F90DD0" w:rsidRPr="00A4431A">
          <w:rPr>
            <w:noProof/>
            <w:webHidden/>
          </w:rPr>
          <w:fldChar w:fldCharType="end"/>
        </w:r>
      </w:hyperlink>
    </w:p>
    <w:p w14:paraId="6EB5F22E" w14:textId="5F282653" w:rsidR="00F90DD0" w:rsidRPr="00A4431A" w:rsidRDefault="00247844">
      <w:pPr>
        <w:pStyle w:val="TOC2"/>
        <w:rPr>
          <w:rFonts w:asciiTheme="minorHAnsi" w:eastAsiaTheme="minorEastAsia" w:hAnsiTheme="minorHAnsi" w:cstheme="minorBidi"/>
          <w:noProof/>
          <w:sz w:val="22"/>
          <w:szCs w:val="22"/>
          <w:lang w:val="en-US" w:eastAsia="en-US"/>
        </w:rPr>
      </w:pPr>
      <w:hyperlink w:anchor="_Toc111538861" w:history="1">
        <w:r w:rsidR="00F90DD0" w:rsidRPr="00A4431A">
          <w:rPr>
            <w:rStyle w:val="Hyperlink"/>
            <w:noProof/>
            <w:lang w:eastAsia="ja-JP"/>
          </w:rPr>
          <w:t>13.2 Discontinuation of the study</w:t>
        </w:r>
        <w:r w:rsidR="00F90DD0" w:rsidRPr="00A4431A">
          <w:rPr>
            <w:noProof/>
            <w:webHidden/>
          </w:rPr>
          <w:tab/>
        </w:r>
        <w:r w:rsidR="00F90DD0" w:rsidRPr="00A4431A">
          <w:rPr>
            <w:noProof/>
            <w:webHidden/>
          </w:rPr>
          <w:fldChar w:fldCharType="begin"/>
        </w:r>
        <w:r w:rsidR="00F90DD0" w:rsidRPr="00A4431A">
          <w:rPr>
            <w:noProof/>
            <w:webHidden/>
          </w:rPr>
          <w:instrText xml:space="preserve"> PAGEREF _Toc111538861 \h </w:instrText>
        </w:r>
        <w:r w:rsidR="00F90DD0" w:rsidRPr="00A4431A">
          <w:rPr>
            <w:noProof/>
            <w:webHidden/>
          </w:rPr>
        </w:r>
        <w:r w:rsidR="00F90DD0" w:rsidRPr="00A4431A">
          <w:rPr>
            <w:noProof/>
            <w:webHidden/>
          </w:rPr>
          <w:fldChar w:fldCharType="separate"/>
        </w:r>
        <w:r w:rsidR="00F90DD0" w:rsidRPr="00A4431A">
          <w:rPr>
            <w:noProof/>
            <w:webHidden/>
          </w:rPr>
          <w:t>38</w:t>
        </w:r>
        <w:r w:rsidR="00F90DD0" w:rsidRPr="00A4431A">
          <w:rPr>
            <w:noProof/>
            <w:webHidden/>
          </w:rPr>
          <w:fldChar w:fldCharType="end"/>
        </w:r>
      </w:hyperlink>
    </w:p>
    <w:p w14:paraId="5518C8B1" w14:textId="58F80C9B" w:rsidR="00F90DD0" w:rsidRPr="00A4431A" w:rsidRDefault="00247844">
      <w:pPr>
        <w:pStyle w:val="TOC1"/>
        <w:rPr>
          <w:rFonts w:asciiTheme="minorHAnsi" w:eastAsiaTheme="minorEastAsia" w:hAnsiTheme="minorHAnsi" w:cstheme="minorBidi"/>
          <w:noProof/>
          <w:sz w:val="22"/>
          <w:szCs w:val="22"/>
          <w:lang w:val="en-US" w:eastAsia="en-US"/>
        </w:rPr>
      </w:pPr>
      <w:hyperlink w:anchor="_Toc111538862" w:history="1">
        <w:r w:rsidR="00F90DD0" w:rsidRPr="00A4431A">
          <w:rPr>
            <w:rStyle w:val="Hyperlink"/>
            <w:noProof/>
            <w:lang w:eastAsia="ja-JP"/>
          </w:rPr>
          <w:t>13.3 Withdrawal of Study Participants</w:t>
        </w:r>
        <w:r w:rsidR="00F90DD0" w:rsidRPr="00A4431A">
          <w:rPr>
            <w:noProof/>
            <w:webHidden/>
          </w:rPr>
          <w:tab/>
        </w:r>
        <w:r w:rsidR="00F90DD0" w:rsidRPr="00A4431A">
          <w:rPr>
            <w:noProof/>
            <w:webHidden/>
          </w:rPr>
          <w:fldChar w:fldCharType="begin"/>
        </w:r>
        <w:r w:rsidR="00F90DD0" w:rsidRPr="00A4431A">
          <w:rPr>
            <w:noProof/>
            <w:webHidden/>
          </w:rPr>
          <w:instrText xml:space="preserve"> PAGEREF _Toc111538862 \h </w:instrText>
        </w:r>
        <w:r w:rsidR="00F90DD0" w:rsidRPr="00A4431A">
          <w:rPr>
            <w:noProof/>
            <w:webHidden/>
          </w:rPr>
        </w:r>
        <w:r w:rsidR="00F90DD0" w:rsidRPr="00A4431A">
          <w:rPr>
            <w:noProof/>
            <w:webHidden/>
          </w:rPr>
          <w:fldChar w:fldCharType="separate"/>
        </w:r>
        <w:r w:rsidR="00F90DD0" w:rsidRPr="00A4431A">
          <w:rPr>
            <w:noProof/>
            <w:webHidden/>
          </w:rPr>
          <w:t>39</w:t>
        </w:r>
        <w:r w:rsidR="00F90DD0" w:rsidRPr="00A4431A">
          <w:rPr>
            <w:noProof/>
            <w:webHidden/>
          </w:rPr>
          <w:fldChar w:fldCharType="end"/>
        </w:r>
      </w:hyperlink>
    </w:p>
    <w:p w14:paraId="32D8236A" w14:textId="4D80F87F" w:rsidR="00F90DD0" w:rsidRPr="00A4431A" w:rsidRDefault="00247844">
      <w:pPr>
        <w:pStyle w:val="TOC2"/>
        <w:rPr>
          <w:rFonts w:asciiTheme="minorHAnsi" w:eastAsiaTheme="minorEastAsia" w:hAnsiTheme="minorHAnsi" w:cstheme="minorBidi"/>
          <w:noProof/>
          <w:sz w:val="22"/>
          <w:szCs w:val="22"/>
          <w:lang w:val="en-US" w:eastAsia="en-US"/>
        </w:rPr>
      </w:pPr>
      <w:hyperlink w:anchor="_Toc111538863" w:history="1">
        <w:r w:rsidR="00F90DD0" w:rsidRPr="00A4431A">
          <w:rPr>
            <w:rStyle w:val="Hyperlink"/>
            <w:noProof/>
            <w:lang w:eastAsia="ja-JP"/>
          </w:rPr>
          <w:t>13.3 Direct access to source data/documents</w:t>
        </w:r>
        <w:r w:rsidR="00F90DD0" w:rsidRPr="00A4431A">
          <w:rPr>
            <w:noProof/>
            <w:webHidden/>
          </w:rPr>
          <w:tab/>
        </w:r>
        <w:r w:rsidR="00F90DD0" w:rsidRPr="00A4431A">
          <w:rPr>
            <w:noProof/>
            <w:webHidden/>
          </w:rPr>
          <w:fldChar w:fldCharType="begin"/>
        </w:r>
        <w:r w:rsidR="00F90DD0" w:rsidRPr="00A4431A">
          <w:rPr>
            <w:noProof/>
            <w:webHidden/>
          </w:rPr>
          <w:instrText xml:space="preserve"> PAGEREF _Toc111538863 \h </w:instrText>
        </w:r>
        <w:r w:rsidR="00F90DD0" w:rsidRPr="00A4431A">
          <w:rPr>
            <w:noProof/>
            <w:webHidden/>
          </w:rPr>
        </w:r>
        <w:r w:rsidR="00F90DD0" w:rsidRPr="00A4431A">
          <w:rPr>
            <w:noProof/>
            <w:webHidden/>
          </w:rPr>
          <w:fldChar w:fldCharType="separate"/>
        </w:r>
        <w:r w:rsidR="00F90DD0" w:rsidRPr="00A4431A">
          <w:rPr>
            <w:noProof/>
            <w:webHidden/>
          </w:rPr>
          <w:t>39</w:t>
        </w:r>
        <w:r w:rsidR="00F90DD0" w:rsidRPr="00A4431A">
          <w:rPr>
            <w:noProof/>
            <w:webHidden/>
          </w:rPr>
          <w:fldChar w:fldCharType="end"/>
        </w:r>
      </w:hyperlink>
    </w:p>
    <w:p w14:paraId="28D36FAD" w14:textId="0953C4B6" w:rsidR="00F90DD0" w:rsidRPr="00A4431A" w:rsidRDefault="00247844">
      <w:pPr>
        <w:pStyle w:val="TOC2"/>
        <w:rPr>
          <w:rFonts w:asciiTheme="minorHAnsi" w:eastAsiaTheme="minorEastAsia" w:hAnsiTheme="minorHAnsi" w:cstheme="minorBidi"/>
          <w:noProof/>
          <w:sz w:val="22"/>
          <w:szCs w:val="22"/>
          <w:lang w:val="en-US" w:eastAsia="en-US"/>
        </w:rPr>
      </w:pPr>
      <w:hyperlink w:anchor="_Toc111538864" w:history="1">
        <w:r w:rsidR="00F90DD0" w:rsidRPr="00A4431A">
          <w:rPr>
            <w:rStyle w:val="Hyperlink"/>
            <w:noProof/>
            <w:lang w:eastAsia="ja-JP"/>
          </w:rPr>
          <w:t>13.4 Quality control and quality assurance</w:t>
        </w:r>
        <w:r w:rsidR="00F90DD0" w:rsidRPr="00A4431A">
          <w:rPr>
            <w:noProof/>
            <w:webHidden/>
          </w:rPr>
          <w:tab/>
        </w:r>
        <w:r w:rsidR="00F90DD0" w:rsidRPr="00A4431A">
          <w:rPr>
            <w:noProof/>
            <w:webHidden/>
          </w:rPr>
          <w:fldChar w:fldCharType="begin"/>
        </w:r>
        <w:r w:rsidR="00F90DD0" w:rsidRPr="00A4431A">
          <w:rPr>
            <w:noProof/>
            <w:webHidden/>
          </w:rPr>
          <w:instrText xml:space="preserve"> PAGEREF _Toc111538864 \h </w:instrText>
        </w:r>
        <w:r w:rsidR="00F90DD0" w:rsidRPr="00A4431A">
          <w:rPr>
            <w:noProof/>
            <w:webHidden/>
          </w:rPr>
        </w:r>
        <w:r w:rsidR="00F90DD0" w:rsidRPr="00A4431A">
          <w:rPr>
            <w:noProof/>
            <w:webHidden/>
          </w:rPr>
          <w:fldChar w:fldCharType="separate"/>
        </w:r>
        <w:r w:rsidR="00F90DD0" w:rsidRPr="00A4431A">
          <w:rPr>
            <w:noProof/>
            <w:webHidden/>
          </w:rPr>
          <w:t>39</w:t>
        </w:r>
        <w:r w:rsidR="00F90DD0" w:rsidRPr="00A4431A">
          <w:rPr>
            <w:noProof/>
            <w:webHidden/>
          </w:rPr>
          <w:fldChar w:fldCharType="end"/>
        </w:r>
      </w:hyperlink>
    </w:p>
    <w:p w14:paraId="52701557" w14:textId="134BED50" w:rsidR="00F90DD0" w:rsidRPr="00A4431A" w:rsidRDefault="00247844">
      <w:pPr>
        <w:pStyle w:val="TOC1"/>
        <w:rPr>
          <w:rFonts w:asciiTheme="minorHAnsi" w:eastAsiaTheme="minorEastAsia" w:hAnsiTheme="minorHAnsi" w:cstheme="minorBidi"/>
          <w:noProof/>
          <w:sz w:val="22"/>
          <w:szCs w:val="22"/>
          <w:lang w:val="en-US" w:eastAsia="en-US"/>
        </w:rPr>
      </w:pPr>
      <w:hyperlink w:anchor="_Toc111538865" w:history="1">
        <w:r w:rsidR="00F90DD0" w:rsidRPr="00A4431A">
          <w:rPr>
            <w:rStyle w:val="Hyperlink"/>
            <w:noProof/>
            <w:lang w:eastAsia="ja-JP"/>
          </w:rPr>
          <w:t>13.5 Trial Registration and Monitoring</w:t>
        </w:r>
        <w:r w:rsidR="00F90DD0" w:rsidRPr="00A4431A">
          <w:rPr>
            <w:noProof/>
            <w:webHidden/>
          </w:rPr>
          <w:tab/>
        </w:r>
        <w:r w:rsidR="00F90DD0" w:rsidRPr="00A4431A">
          <w:rPr>
            <w:noProof/>
            <w:webHidden/>
          </w:rPr>
          <w:fldChar w:fldCharType="begin"/>
        </w:r>
        <w:r w:rsidR="00F90DD0" w:rsidRPr="00A4431A">
          <w:rPr>
            <w:noProof/>
            <w:webHidden/>
          </w:rPr>
          <w:instrText xml:space="preserve"> PAGEREF _Toc111538865 \h </w:instrText>
        </w:r>
        <w:r w:rsidR="00F90DD0" w:rsidRPr="00A4431A">
          <w:rPr>
            <w:noProof/>
            <w:webHidden/>
          </w:rPr>
        </w:r>
        <w:r w:rsidR="00F90DD0" w:rsidRPr="00A4431A">
          <w:rPr>
            <w:noProof/>
            <w:webHidden/>
          </w:rPr>
          <w:fldChar w:fldCharType="separate"/>
        </w:r>
        <w:r w:rsidR="00F90DD0" w:rsidRPr="00A4431A">
          <w:rPr>
            <w:noProof/>
            <w:webHidden/>
          </w:rPr>
          <w:t>39</w:t>
        </w:r>
        <w:r w:rsidR="00F90DD0" w:rsidRPr="00A4431A">
          <w:rPr>
            <w:noProof/>
            <w:webHidden/>
          </w:rPr>
          <w:fldChar w:fldCharType="end"/>
        </w:r>
      </w:hyperlink>
    </w:p>
    <w:p w14:paraId="30EF8E1D" w14:textId="1217D048" w:rsidR="00F90DD0" w:rsidRPr="00A4431A" w:rsidRDefault="00247844">
      <w:pPr>
        <w:pStyle w:val="TOC1"/>
        <w:rPr>
          <w:rFonts w:asciiTheme="minorHAnsi" w:eastAsiaTheme="minorEastAsia" w:hAnsiTheme="minorHAnsi" w:cstheme="minorBidi"/>
          <w:noProof/>
          <w:sz w:val="22"/>
          <w:szCs w:val="22"/>
          <w:lang w:val="en-US" w:eastAsia="en-US"/>
        </w:rPr>
      </w:pPr>
      <w:hyperlink w:anchor="_Toc111538866" w:history="1">
        <w:r w:rsidR="00F90DD0" w:rsidRPr="00A4431A">
          <w:rPr>
            <w:rStyle w:val="Hyperlink"/>
            <w:noProof/>
            <w:lang w:eastAsia="ja-JP"/>
          </w:rPr>
          <w:t>14.0 INTELLECTUAL PROPERTY</w:t>
        </w:r>
        <w:r w:rsidR="00F90DD0" w:rsidRPr="00A4431A">
          <w:rPr>
            <w:noProof/>
            <w:webHidden/>
          </w:rPr>
          <w:tab/>
        </w:r>
        <w:r w:rsidR="00F90DD0" w:rsidRPr="00A4431A">
          <w:rPr>
            <w:noProof/>
            <w:webHidden/>
          </w:rPr>
          <w:fldChar w:fldCharType="begin"/>
        </w:r>
        <w:r w:rsidR="00F90DD0" w:rsidRPr="00A4431A">
          <w:rPr>
            <w:noProof/>
            <w:webHidden/>
          </w:rPr>
          <w:instrText xml:space="preserve"> PAGEREF _Toc111538866 \h </w:instrText>
        </w:r>
        <w:r w:rsidR="00F90DD0" w:rsidRPr="00A4431A">
          <w:rPr>
            <w:noProof/>
            <w:webHidden/>
          </w:rPr>
        </w:r>
        <w:r w:rsidR="00F90DD0" w:rsidRPr="00A4431A">
          <w:rPr>
            <w:noProof/>
            <w:webHidden/>
          </w:rPr>
          <w:fldChar w:fldCharType="separate"/>
        </w:r>
        <w:r w:rsidR="00F90DD0" w:rsidRPr="00A4431A">
          <w:rPr>
            <w:noProof/>
            <w:webHidden/>
          </w:rPr>
          <w:t>39</w:t>
        </w:r>
        <w:r w:rsidR="00F90DD0" w:rsidRPr="00A4431A">
          <w:rPr>
            <w:noProof/>
            <w:webHidden/>
          </w:rPr>
          <w:fldChar w:fldCharType="end"/>
        </w:r>
      </w:hyperlink>
    </w:p>
    <w:p w14:paraId="712BAA66" w14:textId="5918D005" w:rsidR="00F90DD0" w:rsidRPr="00A4431A" w:rsidRDefault="00247844">
      <w:pPr>
        <w:pStyle w:val="TOC1"/>
        <w:rPr>
          <w:rFonts w:asciiTheme="minorHAnsi" w:eastAsiaTheme="minorEastAsia" w:hAnsiTheme="minorHAnsi" w:cstheme="minorBidi"/>
          <w:noProof/>
          <w:sz w:val="22"/>
          <w:szCs w:val="22"/>
          <w:lang w:val="en-US" w:eastAsia="en-US"/>
        </w:rPr>
      </w:pPr>
      <w:hyperlink w:anchor="_Toc111538867" w:history="1">
        <w:r w:rsidR="00F90DD0" w:rsidRPr="00A4431A">
          <w:rPr>
            <w:rStyle w:val="Hyperlink"/>
            <w:noProof/>
            <w:lang w:eastAsia="ja-JP"/>
          </w:rPr>
          <w:t>15.0 TIME FRAME/DURATION OF THE TRIAL</w:t>
        </w:r>
        <w:r w:rsidR="00F90DD0" w:rsidRPr="00A4431A">
          <w:rPr>
            <w:noProof/>
            <w:webHidden/>
          </w:rPr>
          <w:tab/>
        </w:r>
        <w:r w:rsidR="00F90DD0" w:rsidRPr="00A4431A">
          <w:rPr>
            <w:noProof/>
            <w:webHidden/>
          </w:rPr>
          <w:fldChar w:fldCharType="begin"/>
        </w:r>
        <w:r w:rsidR="00F90DD0" w:rsidRPr="00A4431A">
          <w:rPr>
            <w:noProof/>
            <w:webHidden/>
          </w:rPr>
          <w:instrText xml:space="preserve"> PAGEREF _Toc111538867 \h </w:instrText>
        </w:r>
        <w:r w:rsidR="00F90DD0" w:rsidRPr="00A4431A">
          <w:rPr>
            <w:noProof/>
            <w:webHidden/>
          </w:rPr>
        </w:r>
        <w:r w:rsidR="00F90DD0" w:rsidRPr="00A4431A">
          <w:rPr>
            <w:noProof/>
            <w:webHidden/>
          </w:rPr>
          <w:fldChar w:fldCharType="separate"/>
        </w:r>
        <w:r w:rsidR="00F90DD0" w:rsidRPr="00A4431A">
          <w:rPr>
            <w:noProof/>
            <w:webHidden/>
          </w:rPr>
          <w:t>40</w:t>
        </w:r>
        <w:r w:rsidR="00F90DD0" w:rsidRPr="00A4431A">
          <w:rPr>
            <w:noProof/>
            <w:webHidden/>
          </w:rPr>
          <w:fldChar w:fldCharType="end"/>
        </w:r>
      </w:hyperlink>
    </w:p>
    <w:p w14:paraId="33351047" w14:textId="16454474" w:rsidR="00F90DD0" w:rsidRPr="00A4431A" w:rsidRDefault="00247844">
      <w:pPr>
        <w:pStyle w:val="TOC1"/>
        <w:rPr>
          <w:rFonts w:asciiTheme="minorHAnsi" w:eastAsiaTheme="minorEastAsia" w:hAnsiTheme="minorHAnsi" w:cstheme="minorBidi"/>
          <w:noProof/>
          <w:sz w:val="22"/>
          <w:szCs w:val="22"/>
          <w:lang w:val="en-US" w:eastAsia="en-US"/>
        </w:rPr>
      </w:pPr>
      <w:hyperlink w:anchor="_Toc111538868" w:history="1">
        <w:r w:rsidR="00F90DD0" w:rsidRPr="00A4431A">
          <w:rPr>
            <w:rStyle w:val="Hyperlink"/>
            <w:noProof/>
            <w:lang w:eastAsia="ja-JP"/>
          </w:rPr>
          <w:t>16.0 ETHICS</w:t>
        </w:r>
        <w:r w:rsidR="00F90DD0" w:rsidRPr="00A4431A">
          <w:rPr>
            <w:noProof/>
            <w:webHidden/>
          </w:rPr>
          <w:tab/>
        </w:r>
        <w:r w:rsidR="00F90DD0" w:rsidRPr="00A4431A">
          <w:rPr>
            <w:noProof/>
            <w:webHidden/>
          </w:rPr>
          <w:fldChar w:fldCharType="begin"/>
        </w:r>
        <w:r w:rsidR="00F90DD0" w:rsidRPr="00A4431A">
          <w:rPr>
            <w:noProof/>
            <w:webHidden/>
          </w:rPr>
          <w:instrText xml:space="preserve"> PAGEREF _Toc111538868 \h </w:instrText>
        </w:r>
        <w:r w:rsidR="00F90DD0" w:rsidRPr="00A4431A">
          <w:rPr>
            <w:noProof/>
            <w:webHidden/>
          </w:rPr>
        </w:r>
        <w:r w:rsidR="00F90DD0" w:rsidRPr="00A4431A">
          <w:rPr>
            <w:noProof/>
            <w:webHidden/>
          </w:rPr>
          <w:fldChar w:fldCharType="separate"/>
        </w:r>
        <w:r w:rsidR="00F90DD0" w:rsidRPr="00A4431A">
          <w:rPr>
            <w:noProof/>
            <w:webHidden/>
          </w:rPr>
          <w:t>40</w:t>
        </w:r>
        <w:r w:rsidR="00F90DD0" w:rsidRPr="00A4431A">
          <w:rPr>
            <w:noProof/>
            <w:webHidden/>
          </w:rPr>
          <w:fldChar w:fldCharType="end"/>
        </w:r>
      </w:hyperlink>
    </w:p>
    <w:p w14:paraId="15BE4C23" w14:textId="5F4F5ABB" w:rsidR="00F90DD0" w:rsidRPr="00A4431A" w:rsidRDefault="00247844">
      <w:pPr>
        <w:pStyle w:val="TOC2"/>
        <w:rPr>
          <w:rFonts w:asciiTheme="minorHAnsi" w:eastAsiaTheme="minorEastAsia" w:hAnsiTheme="minorHAnsi" w:cstheme="minorBidi"/>
          <w:noProof/>
          <w:sz w:val="22"/>
          <w:szCs w:val="22"/>
          <w:lang w:val="en-US" w:eastAsia="en-US"/>
        </w:rPr>
      </w:pPr>
      <w:hyperlink w:anchor="_Toc111538869" w:history="1">
        <w:r w:rsidR="00F90DD0" w:rsidRPr="00A4431A">
          <w:rPr>
            <w:rStyle w:val="Hyperlink"/>
            <w:noProof/>
            <w:lang w:eastAsia="ja-JP"/>
          </w:rPr>
          <w:t>16.1 Human Subjects</w:t>
        </w:r>
        <w:r w:rsidR="00F90DD0" w:rsidRPr="00A4431A">
          <w:rPr>
            <w:noProof/>
            <w:webHidden/>
          </w:rPr>
          <w:tab/>
        </w:r>
        <w:r w:rsidR="00F90DD0" w:rsidRPr="00A4431A">
          <w:rPr>
            <w:noProof/>
            <w:webHidden/>
          </w:rPr>
          <w:fldChar w:fldCharType="begin"/>
        </w:r>
        <w:r w:rsidR="00F90DD0" w:rsidRPr="00A4431A">
          <w:rPr>
            <w:noProof/>
            <w:webHidden/>
          </w:rPr>
          <w:instrText xml:space="preserve"> PAGEREF _Toc111538869 \h </w:instrText>
        </w:r>
        <w:r w:rsidR="00F90DD0" w:rsidRPr="00A4431A">
          <w:rPr>
            <w:noProof/>
            <w:webHidden/>
          </w:rPr>
        </w:r>
        <w:r w:rsidR="00F90DD0" w:rsidRPr="00A4431A">
          <w:rPr>
            <w:noProof/>
            <w:webHidden/>
          </w:rPr>
          <w:fldChar w:fldCharType="separate"/>
        </w:r>
        <w:r w:rsidR="00F90DD0" w:rsidRPr="00A4431A">
          <w:rPr>
            <w:noProof/>
            <w:webHidden/>
          </w:rPr>
          <w:t>41</w:t>
        </w:r>
        <w:r w:rsidR="00F90DD0" w:rsidRPr="00A4431A">
          <w:rPr>
            <w:noProof/>
            <w:webHidden/>
          </w:rPr>
          <w:fldChar w:fldCharType="end"/>
        </w:r>
      </w:hyperlink>
    </w:p>
    <w:p w14:paraId="407B941C" w14:textId="3C39D59B" w:rsidR="00F90DD0" w:rsidRPr="00A4431A" w:rsidRDefault="00247844">
      <w:pPr>
        <w:pStyle w:val="TOC2"/>
        <w:rPr>
          <w:rFonts w:asciiTheme="minorHAnsi" w:eastAsiaTheme="minorEastAsia" w:hAnsiTheme="minorHAnsi" w:cstheme="minorBidi"/>
          <w:noProof/>
          <w:sz w:val="22"/>
          <w:szCs w:val="22"/>
          <w:lang w:val="en-US" w:eastAsia="en-US"/>
        </w:rPr>
      </w:pPr>
      <w:hyperlink w:anchor="_Toc111538870" w:history="1">
        <w:r w:rsidR="00F90DD0" w:rsidRPr="00A4431A">
          <w:rPr>
            <w:rStyle w:val="Hyperlink"/>
            <w:noProof/>
            <w:lang w:eastAsia="ja-JP"/>
          </w:rPr>
          <w:t>16.2 Informed Consent and/or Assent</w:t>
        </w:r>
        <w:r w:rsidR="00F90DD0" w:rsidRPr="00A4431A">
          <w:rPr>
            <w:noProof/>
            <w:webHidden/>
          </w:rPr>
          <w:tab/>
        </w:r>
        <w:r w:rsidR="00F90DD0" w:rsidRPr="00A4431A">
          <w:rPr>
            <w:noProof/>
            <w:webHidden/>
          </w:rPr>
          <w:fldChar w:fldCharType="begin"/>
        </w:r>
        <w:r w:rsidR="00F90DD0" w:rsidRPr="00A4431A">
          <w:rPr>
            <w:noProof/>
            <w:webHidden/>
          </w:rPr>
          <w:instrText xml:space="preserve"> PAGEREF _Toc111538870 \h </w:instrText>
        </w:r>
        <w:r w:rsidR="00F90DD0" w:rsidRPr="00A4431A">
          <w:rPr>
            <w:noProof/>
            <w:webHidden/>
          </w:rPr>
        </w:r>
        <w:r w:rsidR="00F90DD0" w:rsidRPr="00A4431A">
          <w:rPr>
            <w:noProof/>
            <w:webHidden/>
          </w:rPr>
          <w:fldChar w:fldCharType="separate"/>
        </w:r>
        <w:r w:rsidR="00F90DD0" w:rsidRPr="00A4431A">
          <w:rPr>
            <w:noProof/>
            <w:webHidden/>
          </w:rPr>
          <w:t>41</w:t>
        </w:r>
        <w:r w:rsidR="00F90DD0" w:rsidRPr="00A4431A">
          <w:rPr>
            <w:noProof/>
            <w:webHidden/>
          </w:rPr>
          <w:fldChar w:fldCharType="end"/>
        </w:r>
      </w:hyperlink>
    </w:p>
    <w:p w14:paraId="5FEDD541" w14:textId="30FF70D4" w:rsidR="00F90DD0" w:rsidRPr="00A4431A" w:rsidRDefault="00247844">
      <w:pPr>
        <w:pStyle w:val="TOC2"/>
        <w:rPr>
          <w:rFonts w:asciiTheme="minorHAnsi" w:eastAsiaTheme="minorEastAsia" w:hAnsiTheme="minorHAnsi" w:cstheme="minorBidi"/>
          <w:noProof/>
          <w:sz w:val="22"/>
          <w:szCs w:val="22"/>
          <w:lang w:val="en-US" w:eastAsia="en-US"/>
        </w:rPr>
      </w:pPr>
      <w:hyperlink w:anchor="_Toc111538871" w:history="1">
        <w:r w:rsidR="00F90DD0" w:rsidRPr="00A4431A">
          <w:rPr>
            <w:rStyle w:val="Hyperlink"/>
            <w:noProof/>
            <w:lang w:eastAsia="ja-JP"/>
          </w:rPr>
          <w:t>16.3 Compensation</w:t>
        </w:r>
        <w:r w:rsidR="00F90DD0" w:rsidRPr="00A4431A">
          <w:rPr>
            <w:noProof/>
            <w:webHidden/>
          </w:rPr>
          <w:tab/>
        </w:r>
        <w:r w:rsidR="00F90DD0" w:rsidRPr="00A4431A">
          <w:rPr>
            <w:noProof/>
            <w:webHidden/>
          </w:rPr>
          <w:fldChar w:fldCharType="begin"/>
        </w:r>
        <w:r w:rsidR="00F90DD0" w:rsidRPr="00A4431A">
          <w:rPr>
            <w:noProof/>
            <w:webHidden/>
          </w:rPr>
          <w:instrText xml:space="preserve"> PAGEREF _Toc111538871 \h </w:instrText>
        </w:r>
        <w:r w:rsidR="00F90DD0" w:rsidRPr="00A4431A">
          <w:rPr>
            <w:noProof/>
            <w:webHidden/>
          </w:rPr>
        </w:r>
        <w:r w:rsidR="00F90DD0" w:rsidRPr="00A4431A">
          <w:rPr>
            <w:noProof/>
            <w:webHidden/>
          </w:rPr>
          <w:fldChar w:fldCharType="separate"/>
        </w:r>
        <w:r w:rsidR="00F90DD0" w:rsidRPr="00A4431A">
          <w:rPr>
            <w:noProof/>
            <w:webHidden/>
          </w:rPr>
          <w:t>41</w:t>
        </w:r>
        <w:r w:rsidR="00F90DD0" w:rsidRPr="00A4431A">
          <w:rPr>
            <w:noProof/>
            <w:webHidden/>
          </w:rPr>
          <w:fldChar w:fldCharType="end"/>
        </w:r>
      </w:hyperlink>
    </w:p>
    <w:p w14:paraId="421B0BB6" w14:textId="15C120C2" w:rsidR="00F90DD0" w:rsidRPr="00A4431A" w:rsidRDefault="00247844">
      <w:pPr>
        <w:pStyle w:val="TOC3"/>
        <w:tabs>
          <w:tab w:val="right" w:leader="dot" w:pos="9050"/>
        </w:tabs>
        <w:rPr>
          <w:rFonts w:asciiTheme="minorHAnsi" w:eastAsiaTheme="minorEastAsia" w:hAnsiTheme="minorHAnsi" w:cstheme="minorBidi"/>
          <w:noProof/>
          <w:sz w:val="22"/>
          <w:szCs w:val="22"/>
          <w:lang w:val="en-US" w:eastAsia="en-US"/>
        </w:rPr>
      </w:pPr>
      <w:hyperlink w:anchor="_Toc111538872" w:history="1">
        <w:r w:rsidR="00F90DD0" w:rsidRPr="00A4431A">
          <w:rPr>
            <w:rStyle w:val="Hyperlink"/>
            <w:noProof/>
            <w:lang w:eastAsia="ja-JP"/>
          </w:rPr>
          <w:t>16.4 Patient Data Protection/Confidentiality</w:t>
        </w:r>
        <w:r w:rsidR="00F90DD0" w:rsidRPr="00A4431A">
          <w:rPr>
            <w:noProof/>
            <w:webHidden/>
          </w:rPr>
          <w:tab/>
        </w:r>
        <w:r w:rsidR="00F90DD0" w:rsidRPr="00A4431A">
          <w:rPr>
            <w:noProof/>
            <w:webHidden/>
          </w:rPr>
          <w:fldChar w:fldCharType="begin"/>
        </w:r>
        <w:r w:rsidR="00F90DD0" w:rsidRPr="00A4431A">
          <w:rPr>
            <w:noProof/>
            <w:webHidden/>
          </w:rPr>
          <w:instrText xml:space="preserve"> PAGEREF _Toc111538872 \h </w:instrText>
        </w:r>
        <w:r w:rsidR="00F90DD0" w:rsidRPr="00A4431A">
          <w:rPr>
            <w:noProof/>
            <w:webHidden/>
          </w:rPr>
        </w:r>
        <w:r w:rsidR="00F90DD0" w:rsidRPr="00A4431A">
          <w:rPr>
            <w:noProof/>
            <w:webHidden/>
          </w:rPr>
          <w:fldChar w:fldCharType="separate"/>
        </w:r>
        <w:r w:rsidR="00F90DD0" w:rsidRPr="00A4431A">
          <w:rPr>
            <w:noProof/>
            <w:webHidden/>
          </w:rPr>
          <w:t>41</w:t>
        </w:r>
        <w:r w:rsidR="00F90DD0" w:rsidRPr="00A4431A">
          <w:rPr>
            <w:noProof/>
            <w:webHidden/>
          </w:rPr>
          <w:fldChar w:fldCharType="end"/>
        </w:r>
      </w:hyperlink>
    </w:p>
    <w:p w14:paraId="229D0A94" w14:textId="7E92CFD2" w:rsidR="00F90DD0" w:rsidRPr="00A4431A" w:rsidRDefault="00247844">
      <w:pPr>
        <w:pStyle w:val="TOC2"/>
        <w:rPr>
          <w:rFonts w:asciiTheme="minorHAnsi" w:eastAsiaTheme="minorEastAsia" w:hAnsiTheme="minorHAnsi" w:cstheme="minorBidi"/>
          <w:noProof/>
          <w:sz w:val="22"/>
          <w:szCs w:val="22"/>
          <w:lang w:val="en-US" w:eastAsia="en-US"/>
        </w:rPr>
      </w:pPr>
      <w:hyperlink w:anchor="_Toc111538873" w:history="1">
        <w:r w:rsidR="00F90DD0" w:rsidRPr="00A4431A">
          <w:rPr>
            <w:rStyle w:val="Hyperlink"/>
            <w:noProof/>
            <w:lang w:eastAsia="ja-JP"/>
          </w:rPr>
          <w:t>16.5 Data Sharing</w:t>
        </w:r>
        <w:r w:rsidR="00F90DD0" w:rsidRPr="00A4431A">
          <w:rPr>
            <w:noProof/>
            <w:webHidden/>
          </w:rPr>
          <w:tab/>
        </w:r>
        <w:r w:rsidR="00F90DD0" w:rsidRPr="00A4431A">
          <w:rPr>
            <w:noProof/>
            <w:webHidden/>
          </w:rPr>
          <w:fldChar w:fldCharType="begin"/>
        </w:r>
        <w:r w:rsidR="00F90DD0" w:rsidRPr="00A4431A">
          <w:rPr>
            <w:noProof/>
            <w:webHidden/>
          </w:rPr>
          <w:instrText xml:space="preserve"> PAGEREF _Toc111538873 \h </w:instrText>
        </w:r>
        <w:r w:rsidR="00F90DD0" w:rsidRPr="00A4431A">
          <w:rPr>
            <w:noProof/>
            <w:webHidden/>
          </w:rPr>
        </w:r>
        <w:r w:rsidR="00F90DD0" w:rsidRPr="00A4431A">
          <w:rPr>
            <w:noProof/>
            <w:webHidden/>
          </w:rPr>
          <w:fldChar w:fldCharType="separate"/>
        </w:r>
        <w:r w:rsidR="00F90DD0" w:rsidRPr="00A4431A">
          <w:rPr>
            <w:noProof/>
            <w:webHidden/>
          </w:rPr>
          <w:t>42</w:t>
        </w:r>
        <w:r w:rsidR="00F90DD0" w:rsidRPr="00A4431A">
          <w:rPr>
            <w:noProof/>
            <w:webHidden/>
          </w:rPr>
          <w:fldChar w:fldCharType="end"/>
        </w:r>
      </w:hyperlink>
    </w:p>
    <w:p w14:paraId="7DAB91D9" w14:textId="1D9B366D" w:rsidR="00F90DD0" w:rsidRPr="00A4431A" w:rsidRDefault="00247844">
      <w:pPr>
        <w:pStyle w:val="TOC2"/>
        <w:rPr>
          <w:rFonts w:asciiTheme="minorHAnsi" w:eastAsiaTheme="minorEastAsia" w:hAnsiTheme="minorHAnsi" w:cstheme="minorBidi"/>
          <w:noProof/>
          <w:sz w:val="22"/>
          <w:szCs w:val="22"/>
          <w:lang w:val="en-US" w:eastAsia="en-US"/>
        </w:rPr>
      </w:pPr>
      <w:hyperlink w:anchor="_Toc111538874" w:history="1">
        <w:r w:rsidR="00F90DD0" w:rsidRPr="00A4431A">
          <w:rPr>
            <w:rStyle w:val="Hyperlink"/>
            <w:noProof/>
            <w:lang w:eastAsia="ja-JP"/>
          </w:rPr>
          <w:t>16.6 Safety</w:t>
        </w:r>
        <w:r w:rsidR="00F90DD0" w:rsidRPr="00A4431A">
          <w:rPr>
            <w:noProof/>
            <w:webHidden/>
          </w:rPr>
          <w:tab/>
        </w:r>
        <w:r w:rsidR="00F90DD0" w:rsidRPr="00A4431A">
          <w:rPr>
            <w:noProof/>
            <w:webHidden/>
          </w:rPr>
          <w:fldChar w:fldCharType="begin"/>
        </w:r>
        <w:r w:rsidR="00F90DD0" w:rsidRPr="00A4431A">
          <w:rPr>
            <w:noProof/>
            <w:webHidden/>
          </w:rPr>
          <w:instrText xml:space="preserve"> PAGEREF _Toc111538874 \h </w:instrText>
        </w:r>
        <w:r w:rsidR="00F90DD0" w:rsidRPr="00A4431A">
          <w:rPr>
            <w:noProof/>
            <w:webHidden/>
          </w:rPr>
        </w:r>
        <w:r w:rsidR="00F90DD0" w:rsidRPr="00A4431A">
          <w:rPr>
            <w:noProof/>
            <w:webHidden/>
          </w:rPr>
          <w:fldChar w:fldCharType="separate"/>
        </w:r>
        <w:r w:rsidR="00F90DD0" w:rsidRPr="00A4431A">
          <w:rPr>
            <w:noProof/>
            <w:webHidden/>
          </w:rPr>
          <w:t>42</w:t>
        </w:r>
        <w:r w:rsidR="00F90DD0" w:rsidRPr="00A4431A">
          <w:rPr>
            <w:noProof/>
            <w:webHidden/>
          </w:rPr>
          <w:fldChar w:fldCharType="end"/>
        </w:r>
      </w:hyperlink>
    </w:p>
    <w:p w14:paraId="3A0739FA" w14:textId="07EB97C7" w:rsidR="00F90DD0" w:rsidRPr="00A4431A" w:rsidRDefault="00247844">
      <w:pPr>
        <w:pStyle w:val="TOC2"/>
        <w:rPr>
          <w:rFonts w:asciiTheme="minorHAnsi" w:eastAsiaTheme="minorEastAsia" w:hAnsiTheme="minorHAnsi" w:cstheme="minorBidi"/>
          <w:noProof/>
          <w:sz w:val="22"/>
          <w:szCs w:val="22"/>
          <w:lang w:val="en-US" w:eastAsia="en-US"/>
        </w:rPr>
      </w:pPr>
      <w:hyperlink w:anchor="_Toc111538875" w:history="1">
        <w:r w:rsidR="00F90DD0" w:rsidRPr="00A4431A">
          <w:rPr>
            <w:rStyle w:val="Hyperlink"/>
            <w:noProof/>
            <w:lang w:eastAsia="ja-JP"/>
          </w:rPr>
          <w:t>16.7 Stakeholder and community engagement</w:t>
        </w:r>
        <w:r w:rsidR="00F90DD0" w:rsidRPr="00A4431A">
          <w:rPr>
            <w:noProof/>
            <w:webHidden/>
          </w:rPr>
          <w:tab/>
        </w:r>
        <w:r w:rsidR="00F90DD0" w:rsidRPr="00A4431A">
          <w:rPr>
            <w:noProof/>
            <w:webHidden/>
          </w:rPr>
          <w:fldChar w:fldCharType="begin"/>
        </w:r>
        <w:r w:rsidR="00F90DD0" w:rsidRPr="00A4431A">
          <w:rPr>
            <w:noProof/>
            <w:webHidden/>
          </w:rPr>
          <w:instrText xml:space="preserve"> PAGEREF _Toc111538875 \h </w:instrText>
        </w:r>
        <w:r w:rsidR="00F90DD0" w:rsidRPr="00A4431A">
          <w:rPr>
            <w:noProof/>
            <w:webHidden/>
          </w:rPr>
        </w:r>
        <w:r w:rsidR="00F90DD0" w:rsidRPr="00A4431A">
          <w:rPr>
            <w:noProof/>
            <w:webHidden/>
          </w:rPr>
          <w:fldChar w:fldCharType="separate"/>
        </w:r>
        <w:r w:rsidR="00F90DD0" w:rsidRPr="00A4431A">
          <w:rPr>
            <w:noProof/>
            <w:webHidden/>
          </w:rPr>
          <w:t>42</w:t>
        </w:r>
        <w:r w:rsidR="00F90DD0" w:rsidRPr="00A4431A">
          <w:rPr>
            <w:noProof/>
            <w:webHidden/>
          </w:rPr>
          <w:fldChar w:fldCharType="end"/>
        </w:r>
      </w:hyperlink>
    </w:p>
    <w:p w14:paraId="4248074F" w14:textId="66E23501" w:rsidR="00F90DD0" w:rsidRPr="00A4431A" w:rsidRDefault="00247844">
      <w:pPr>
        <w:pStyle w:val="TOC1"/>
        <w:rPr>
          <w:rFonts w:asciiTheme="minorHAnsi" w:eastAsiaTheme="minorEastAsia" w:hAnsiTheme="minorHAnsi" w:cstheme="minorBidi"/>
          <w:noProof/>
          <w:sz w:val="22"/>
          <w:szCs w:val="22"/>
          <w:lang w:val="en-US" w:eastAsia="en-US"/>
        </w:rPr>
      </w:pPr>
      <w:hyperlink w:anchor="_Toc111538876" w:history="1">
        <w:r w:rsidR="00F90DD0" w:rsidRPr="00A4431A">
          <w:rPr>
            <w:rStyle w:val="Hyperlink"/>
            <w:noProof/>
            <w:lang w:eastAsia="ja-JP"/>
          </w:rPr>
          <w:t>17.0 COVID-19 MITIGATION</w:t>
        </w:r>
        <w:r w:rsidR="00F90DD0" w:rsidRPr="00A4431A">
          <w:rPr>
            <w:noProof/>
            <w:webHidden/>
          </w:rPr>
          <w:tab/>
        </w:r>
        <w:r w:rsidR="00F90DD0" w:rsidRPr="00A4431A">
          <w:rPr>
            <w:noProof/>
            <w:webHidden/>
          </w:rPr>
          <w:fldChar w:fldCharType="begin"/>
        </w:r>
        <w:r w:rsidR="00F90DD0" w:rsidRPr="00A4431A">
          <w:rPr>
            <w:noProof/>
            <w:webHidden/>
          </w:rPr>
          <w:instrText xml:space="preserve"> PAGEREF _Toc111538876 \h </w:instrText>
        </w:r>
        <w:r w:rsidR="00F90DD0" w:rsidRPr="00A4431A">
          <w:rPr>
            <w:noProof/>
            <w:webHidden/>
          </w:rPr>
        </w:r>
        <w:r w:rsidR="00F90DD0" w:rsidRPr="00A4431A">
          <w:rPr>
            <w:noProof/>
            <w:webHidden/>
          </w:rPr>
          <w:fldChar w:fldCharType="separate"/>
        </w:r>
        <w:r w:rsidR="00F90DD0" w:rsidRPr="00A4431A">
          <w:rPr>
            <w:noProof/>
            <w:webHidden/>
          </w:rPr>
          <w:t>43</w:t>
        </w:r>
        <w:r w:rsidR="00F90DD0" w:rsidRPr="00A4431A">
          <w:rPr>
            <w:noProof/>
            <w:webHidden/>
          </w:rPr>
          <w:fldChar w:fldCharType="end"/>
        </w:r>
      </w:hyperlink>
    </w:p>
    <w:p w14:paraId="604D3338" w14:textId="2B6EB92F" w:rsidR="00F90DD0" w:rsidRPr="00A4431A" w:rsidRDefault="00247844">
      <w:pPr>
        <w:pStyle w:val="TOC1"/>
        <w:rPr>
          <w:rFonts w:asciiTheme="minorHAnsi" w:eastAsiaTheme="minorEastAsia" w:hAnsiTheme="minorHAnsi" w:cstheme="minorBidi"/>
          <w:noProof/>
          <w:sz w:val="22"/>
          <w:szCs w:val="22"/>
          <w:lang w:val="en-US" w:eastAsia="en-US"/>
        </w:rPr>
      </w:pPr>
      <w:hyperlink w:anchor="_Toc111538877" w:history="1">
        <w:r w:rsidR="00F90DD0" w:rsidRPr="00A4431A">
          <w:rPr>
            <w:rStyle w:val="Hyperlink"/>
            <w:noProof/>
            <w:lang w:eastAsia="ja-JP"/>
          </w:rPr>
          <w:t>18.0 ARCHIVING AND RECORD RETENTION</w:t>
        </w:r>
        <w:r w:rsidR="00F90DD0" w:rsidRPr="00A4431A">
          <w:rPr>
            <w:noProof/>
            <w:webHidden/>
          </w:rPr>
          <w:tab/>
        </w:r>
        <w:r w:rsidR="00F90DD0" w:rsidRPr="00A4431A">
          <w:rPr>
            <w:noProof/>
            <w:webHidden/>
          </w:rPr>
          <w:fldChar w:fldCharType="begin"/>
        </w:r>
        <w:r w:rsidR="00F90DD0" w:rsidRPr="00A4431A">
          <w:rPr>
            <w:noProof/>
            <w:webHidden/>
          </w:rPr>
          <w:instrText xml:space="preserve"> PAGEREF _Toc111538877 \h </w:instrText>
        </w:r>
        <w:r w:rsidR="00F90DD0" w:rsidRPr="00A4431A">
          <w:rPr>
            <w:noProof/>
            <w:webHidden/>
          </w:rPr>
        </w:r>
        <w:r w:rsidR="00F90DD0" w:rsidRPr="00A4431A">
          <w:rPr>
            <w:noProof/>
            <w:webHidden/>
          </w:rPr>
          <w:fldChar w:fldCharType="separate"/>
        </w:r>
        <w:r w:rsidR="00F90DD0" w:rsidRPr="00A4431A">
          <w:rPr>
            <w:noProof/>
            <w:webHidden/>
          </w:rPr>
          <w:t>44</w:t>
        </w:r>
        <w:r w:rsidR="00F90DD0" w:rsidRPr="00A4431A">
          <w:rPr>
            <w:noProof/>
            <w:webHidden/>
          </w:rPr>
          <w:fldChar w:fldCharType="end"/>
        </w:r>
      </w:hyperlink>
    </w:p>
    <w:p w14:paraId="0CB2DD2A" w14:textId="5F1563E7" w:rsidR="00F90DD0" w:rsidRPr="00A4431A" w:rsidRDefault="00247844">
      <w:pPr>
        <w:pStyle w:val="TOC1"/>
        <w:rPr>
          <w:rFonts w:asciiTheme="minorHAnsi" w:eastAsiaTheme="minorEastAsia" w:hAnsiTheme="minorHAnsi" w:cstheme="minorBidi"/>
          <w:noProof/>
          <w:sz w:val="22"/>
          <w:szCs w:val="22"/>
          <w:lang w:val="en-US" w:eastAsia="en-US"/>
        </w:rPr>
      </w:pPr>
      <w:hyperlink w:anchor="_Toc111538878" w:history="1">
        <w:r w:rsidR="00F90DD0" w:rsidRPr="00A4431A">
          <w:rPr>
            <w:rStyle w:val="Hyperlink"/>
            <w:noProof/>
            <w:lang w:eastAsia="ja-JP"/>
          </w:rPr>
          <w:t>19.0 FINANCING AND INSURANCE</w:t>
        </w:r>
        <w:r w:rsidR="00F90DD0" w:rsidRPr="00A4431A">
          <w:rPr>
            <w:noProof/>
            <w:webHidden/>
          </w:rPr>
          <w:tab/>
        </w:r>
        <w:r w:rsidR="00F90DD0" w:rsidRPr="00A4431A">
          <w:rPr>
            <w:noProof/>
            <w:webHidden/>
          </w:rPr>
          <w:fldChar w:fldCharType="begin"/>
        </w:r>
        <w:r w:rsidR="00F90DD0" w:rsidRPr="00A4431A">
          <w:rPr>
            <w:noProof/>
            <w:webHidden/>
          </w:rPr>
          <w:instrText xml:space="preserve"> PAGEREF _Toc111538878 \h </w:instrText>
        </w:r>
        <w:r w:rsidR="00F90DD0" w:rsidRPr="00A4431A">
          <w:rPr>
            <w:noProof/>
            <w:webHidden/>
          </w:rPr>
        </w:r>
        <w:r w:rsidR="00F90DD0" w:rsidRPr="00A4431A">
          <w:rPr>
            <w:noProof/>
            <w:webHidden/>
          </w:rPr>
          <w:fldChar w:fldCharType="separate"/>
        </w:r>
        <w:r w:rsidR="00F90DD0" w:rsidRPr="00A4431A">
          <w:rPr>
            <w:noProof/>
            <w:webHidden/>
          </w:rPr>
          <w:t>45</w:t>
        </w:r>
        <w:r w:rsidR="00F90DD0" w:rsidRPr="00A4431A">
          <w:rPr>
            <w:noProof/>
            <w:webHidden/>
          </w:rPr>
          <w:fldChar w:fldCharType="end"/>
        </w:r>
      </w:hyperlink>
    </w:p>
    <w:p w14:paraId="44DB445D" w14:textId="0478D20D" w:rsidR="00F90DD0" w:rsidRPr="00A4431A" w:rsidRDefault="00247844">
      <w:pPr>
        <w:pStyle w:val="TOC2"/>
        <w:rPr>
          <w:rFonts w:asciiTheme="minorHAnsi" w:eastAsiaTheme="minorEastAsia" w:hAnsiTheme="minorHAnsi" w:cstheme="minorBidi"/>
          <w:noProof/>
          <w:sz w:val="22"/>
          <w:szCs w:val="22"/>
          <w:lang w:val="en-US" w:eastAsia="en-US"/>
        </w:rPr>
      </w:pPr>
      <w:hyperlink w:anchor="_Toc111538879" w:history="1">
        <w:r w:rsidR="00F90DD0" w:rsidRPr="00A4431A">
          <w:rPr>
            <w:rStyle w:val="Hyperlink"/>
            <w:noProof/>
            <w:lang w:eastAsia="ja-JP"/>
          </w:rPr>
          <w:t>19.1 Budget for each site</w:t>
        </w:r>
        <w:r w:rsidR="00F90DD0" w:rsidRPr="00A4431A">
          <w:rPr>
            <w:noProof/>
            <w:webHidden/>
          </w:rPr>
          <w:tab/>
        </w:r>
        <w:r w:rsidR="00F90DD0" w:rsidRPr="00A4431A">
          <w:rPr>
            <w:noProof/>
            <w:webHidden/>
          </w:rPr>
          <w:fldChar w:fldCharType="begin"/>
        </w:r>
        <w:r w:rsidR="00F90DD0" w:rsidRPr="00A4431A">
          <w:rPr>
            <w:noProof/>
            <w:webHidden/>
          </w:rPr>
          <w:instrText xml:space="preserve"> PAGEREF _Toc111538879 \h </w:instrText>
        </w:r>
        <w:r w:rsidR="00F90DD0" w:rsidRPr="00A4431A">
          <w:rPr>
            <w:noProof/>
            <w:webHidden/>
          </w:rPr>
        </w:r>
        <w:r w:rsidR="00F90DD0" w:rsidRPr="00A4431A">
          <w:rPr>
            <w:noProof/>
            <w:webHidden/>
          </w:rPr>
          <w:fldChar w:fldCharType="separate"/>
        </w:r>
        <w:r w:rsidR="00F90DD0" w:rsidRPr="00A4431A">
          <w:rPr>
            <w:noProof/>
            <w:webHidden/>
          </w:rPr>
          <w:t>45</w:t>
        </w:r>
        <w:r w:rsidR="00F90DD0" w:rsidRPr="00A4431A">
          <w:rPr>
            <w:noProof/>
            <w:webHidden/>
          </w:rPr>
          <w:fldChar w:fldCharType="end"/>
        </w:r>
      </w:hyperlink>
    </w:p>
    <w:p w14:paraId="2ADA6ECA" w14:textId="5ABE46E1" w:rsidR="00F90DD0" w:rsidRPr="00A4431A" w:rsidRDefault="00247844">
      <w:pPr>
        <w:pStyle w:val="TOC2"/>
        <w:rPr>
          <w:rFonts w:asciiTheme="minorHAnsi" w:eastAsiaTheme="minorEastAsia" w:hAnsiTheme="minorHAnsi" w:cstheme="minorBidi"/>
          <w:noProof/>
          <w:sz w:val="22"/>
          <w:szCs w:val="22"/>
          <w:lang w:val="en-US" w:eastAsia="en-US"/>
        </w:rPr>
      </w:pPr>
      <w:hyperlink w:anchor="_Toc111538880" w:history="1">
        <w:r w:rsidR="00F90DD0" w:rsidRPr="00A4431A">
          <w:rPr>
            <w:rStyle w:val="Hyperlink"/>
            <w:noProof/>
            <w:lang w:eastAsia="ja-JP"/>
          </w:rPr>
          <w:t>19.2 Justification of the Budget</w:t>
        </w:r>
        <w:r w:rsidR="00F90DD0" w:rsidRPr="00A4431A">
          <w:rPr>
            <w:noProof/>
            <w:webHidden/>
          </w:rPr>
          <w:tab/>
        </w:r>
        <w:r w:rsidR="00F90DD0" w:rsidRPr="00A4431A">
          <w:rPr>
            <w:noProof/>
            <w:webHidden/>
          </w:rPr>
          <w:fldChar w:fldCharType="begin"/>
        </w:r>
        <w:r w:rsidR="00F90DD0" w:rsidRPr="00A4431A">
          <w:rPr>
            <w:noProof/>
            <w:webHidden/>
          </w:rPr>
          <w:instrText xml:space="preserve"> PAGEREF _Toc111538880 \h </w:instrText>
        </w:r>
        <w:r w:rsidR="00F90DD0" w:rsidRPr="00A4431A">
          <w:rPr>
            <w:noProof/>
            <w:webHidden/>
          </w:rPr>
        </w:r>
        <w:r w:rsidR="00F90DD0" w:rsidRPr="00A4431A">
          <w:rPr>
            <w:noProof/>
            <w:webHidden/>
          </w:rPr>
          <w:fldChar w:fldCharType="separate"/>
        </w:r>
        <w:r w:rsidR="00F90DD0" w:rsidRPr="00A4431A">
          <w:rPr>
            <w:noProof/>
            <w:webHidden/>
          </w:rPr>
          <w:t>45</w:t>
        </w:r>
        <w:r w:rsidR="00F90DD0" w:rsidRPr="00A4431A">
          <w:rPr>
            <w:noProof/>
            <w:webHidden/>
          </w:rPr>
          <w:fldChar w:fldCharType="end"/>
        </w:r>
      </w:hyperlink>
    </w:p>
    <w:p w14:paraId="18D90E68" w14:textId="315D9833" w:rsidR="00F90DD0" w:rsidRPr="00A4431A" w:rsidRDefault="00247844">
      <w:pPr>
        <w:pStyle w:val="TOC2"/>
        <w:rPr>
          <w:rFonts w:asciiTheme="minorHAnsi" w:eastAsiaTheme="minorEastAsia" w:hAnsiTheme="minorHAnsi" w:cstheme="minorBidi"/>
          <w:noProof/>
          <w:sz w:val="22"/>
          <w:szCs w:val="22"/>
          <w:lang w:val="en-US" w:eastAsia="en-US"/>
        </w:rPr>
      </w:pPr>
      <w:hyperlink w:anchor="_Toc111538881" w:history="1">
        <w:r w:rsidR="00F90DD0" w:rsidRPr="00A4431A">
          <w:rPr>
            <w:rStyle w:val="Hyperlink"/>
            <w:noProof/>
            <w:lang w:eastAsia="ja-JP"/>
          </w:rPr>
          <w:t>19.3 Insurance</w:t>
        </w:r>
        <w:r w:rsidR="00F90DD0" w:rsidRPr="00A4431A">
          <w:rPr>
            <w:noProof/>
            <w:webHidden/>
          </w:rPr>
          <w:tab/>
        </w:r>
        <w:r w:rsidR="00F90DD0" w:rsidRPr="00A4431A">
          <w:rPr>
            <w:noProof/>
            <w:webHidden/>
          </w:rPr>
          <w:fldChar w:fldCharType="begin"/>
        </w:r>
        <w:r w:rsidR="00F90DD0" w:rsidRPr="00A4431A">
          <w:rPr>
            <w:noProof/>
            <w:webHidden/>
          </w:rPr>
          <w:instrText xml:space="preserve"> PAGEREF _Toc111538881 \h </w:instrText>
        </w:r>
        <w:r w:rsidR="00F90DD0" w:rsidRPr="00A4431A">
          <w:rPr>
            <w:noProof/>
            <w:webHidden/>
          </w:rPr>
        </w:r>
        <w:r w:rsidR="00F90DD0" w:rsidRPr="00A4431A">
          <w:rPr>
            <w:noProof/>
            <w:webHidden/>
          </w:rPr>
          <w:fldChar w:fldCharType="separate"/>
        </w:r>
        <w:r w:rsidR="00F90DD0" w:rsidRPr="00A4431A">
          <w:rPr>
            <w:noProof/>
            <w:webHidden/>
          </w:rPr>
          <w:t>45</w:t>
        </w:r>
        <w:r w:rsidR="00F90DD0" w:rsidRPr="00A4431A">
          <w:rPr>
            <w:noProof/>
            <w:webHidden/>
          </w:rPr>
          <w:fldChar w:fldCharType="end"/>
        </w:r>
      </w:hyperlink>
    </w:p>
    <w:p w14:paraId="5A0A6925" w14:textId="487CC653" w:rsidR="00F90DD0" w:rsidRPr="00A4431A" w:rsidRDefault="00247844">
      <w:pPr>
        <w:pStyle w:val="TOC1"/>
        <w:rPr>
          <w:rFonts w:asciiTheme="minorHAnsi" w:eastAsiaTheme="minorEastAsia" w:hAnsiTheme="minorHAnsi" w:cstheme="minorBidi"/>
          <w:noProof/>
          <w:sz w:val="22"/>
          <w:szCs w:val="22"/>
          <w:lang w:val="en-US" w:eastAsia="en-US"/>
        </w:rPr>
      </w:pPr>
      <w:hyperlink w:anchor="_Toc111538882" w:history="1">
        <w:r w:rsidR="00F90DD0" w:rsidRPr="00A4431A">
          <w:rPr>
            <w:rStyle w:val="Hyperlink"/>
            <w:noProof/>
            <w:lang w:eastAsia="ja-JP"/>
          </w:rPr>
          <w:t>20.0 REPORTING, DISSEMINATION AND NOTIFICATION OF RESULTS</w:t>
        </w:r>
        <w:r w:rsidR="00F90DD0" w:rsidRPr="00A4431A">
          <w:rPr>
            <w:noProof/>
            <w:webHidden/>
          </w:rPr>
          <w:tab/>
        </w:r>
        <w:r w:rsidR="00F90DD0" w:rsidRPr="00A4431A">
          <w:rPr>
            <w:noProof/>
            <w:webHidden/>
          </w:rPr>
          <w:fldChar w:fldCharType="begin"/>
        </w:r>
        <w:r w:rsidR="00F90DD0" w:rsidRPr="00A4431A">
          <w:rPr>
            <w:noProof/>
            <w:webHidden/>
          </w:rPr>
          <w:instrText xml:space="preserve"> PAGEREF _Toc111538882 \h </w:instrText>
        </w:r>
        <w:r w:rsidR="00F90DD0" w:rsidRPr="00A4431A">
          <w:rPr>
            <w:noProof/>
            <w:webHidden/>
          </w:rPr>
        </w:r>
        <w:r w:rsidR="00F90DD0" w:rsidRPr="00A4431A">
          <w:rPr>
            <w:noProof/>
            <w:webHidden/>
          </w:rPr>
          <w:fldChar w:fldCharType="separate"/>
        </w:r>
        <w:r w:rsidR="00F90DD0" w:rsidRPr="00A4431A">
          <w:rPr>
            <w:noProof/>
            <w:webHidden/>
          </w:rPr>
          <w:t>46</w:t>
        </w:r>
        <w:r w:rsidR="00F90DD0" w:rsidRPr="00A4431A">
          <w:rPr>
            <w:noProof/>
            <w:webHidden/>
          </w:rPr>
          <w:fldChar w:fldCharType="end"/>
        </w:r>
      </w:hyperlink>
    </w:p>
    <w:p w14:paraId="5C70A793" w14:textId="5746E24A" w:rsidR="00F90DD0" w:rsidRPr="00A4431A" w:rsidRDefault="00247844">
      <w:pPr>
        <w:pStyle w:val="TOC1"/>
        <w:rPr>
          <w:rFonts w:asciiTheme="minorHAnsi" w:eastAsiaTheme="minorEastAsia" w:hAnsiTheme="minorHAnsi" w:cstheme="minorBidi"/>
          <w:noProof/>
          <w:sz w:val="22"/>
          <w:szCs w:val="22"/>
          <w:lang w:val="en-US" w:eastAsia="en-US"/>
        </w:rPr>
      </w:pPr>
      <w:hyperlink w:anchor="_Toc111538883" w:history="1">
        <w:r w:rsidR="00F90DD0" w:rsidRPr="00A4431A">
          <w:rPr>
            <w:rStyle w:val="Hyperlink"/>
            <w:noProof/>
            <w:lang w:eastAsia="ja-JP"/>
          </w:rPr>
          <w:t>21.0 REFERENCES</w:t>
        </w:r>
        <w:r w:rsidR="00F90DD0" w:rsidRPr="00A4431A">
          <w:rPr>
            <w:noProof/>
            <w:webHidden/>
          </w:rPr>
          <w:tab/>
        </w:r>
        <w:r w:rsidR="00F90DD0" w:rsidRPr="00A4431A">
          <w:rPr>
            <w:noProof/>
            <w:webHidden/>
          </w:rPr>
          <w:fldChar w:fldCharType="begin"/>
        </w:r>
        <w:r w:rsidR="00F90DD0" w:rsidRPr="00A4431A">
          <w:rPr>
            <w:noProof/>
            <w:webHidden/>
          </w:rPr>
          <w:instrText xml:space="preserve"> PAGEREF _Toc111538883 \h </w:instrText>
        </w:r>
        <w:r w:rsidR="00F90DD0" w:rsidRPr="00A4431A">
          <w:rPr>
            <w:noProof/>
            <w:webHidden/>
          </w:rPr>
        </w:r>
        <w:r w:rsidR="00F90DD0" w:rsidRPr="00A4431A">
          <w:rPr>
            <w:noProof/>
            <w:webHidden/>
          </w:rPr>
          <w:fldChar w:fldCharType="separate"/>
        </w:r>
        <w:r w:rsidR="00F90DD0" w:rsidRPr="00A4431A">
          <w:rPr>
            <w:noProof/>
            <w:webHidden/>
          </w:rPr>
          <w:t>46</w:t>
        </w:r>
        <w:r w:rsidR="00F90DD0" w:rsidRPr="00A4431A">
          <w:rPr>
            <w:noProof/>
            <w:webHidden/>
          </w:rPr>
          <w:fldChar w:fldCharType="end"/>
        </w:r>
      </w:hyperlink>
    </w:p>
    <w:p w14:paraId="68D9AB42" w14:textId="1C777C42" w:rsidR="00F90DD0" w:rsidRPr="00A4431A" w:rsidRDefault="00247844">
      <w:pPr>
        <w:pStyle w:val="TOC1"/>
        <w:rPr>
          <w:rFonts w:asciiTheme="minorHAnsi" w:eastAsiaTheme="minorEastAsia" w:hAnsiTheme="minorHAnsi" w:cstheme="minorBidi"/>
          <w:noProof/>
          <w:sz w:val="22"/>
          <w:szCs w:val="22"/>
          <w:lang w:val="en-US" w:eastAsia="en-US"/>
        </w:rPr>
      </w:pPr>
      <w:hyperlink w:anchor="_Toc111538884" w:history="1">
        <w:r w:rsidR="00F90DD0" w:rsidRPr="00A4431A">
          <w:rPr>
            <w:rStyle w:val="Hyperlink"/>
            <w:noProof/>
            <w:lang w:eastAsia="ja-JP"/>
          </w:rPr>
          <w:t>22.0 APPENDICES</w:t>
        </w:r>
        <w:r w:rsidR="00F90DD0" w:rsidRPr="00A4431A">
          <w:rPr>
            <w:noProof/>
            <w:webHidden/>
          </w:rPr>
          <w:tab/>
        </w:r>
        <w:r w:rsidR="00F90DD0" w:rsidRPr="00A4431A">
          <w:rPr>
            <w:noProof/>
            <w:webHidden/>
          </w:rPr>
          <w:fldChar w:fldCharType="begin"/>
        </w:r>
        <w:r w:rsidR="00F90DD0" w:rsidRPr="00A4431A">
          <w:rPr>
            <w:noProof/>
            <w:webHidden/>
          </w:rPr>
          <w:instrText xml:space="preserve"> PAGEREF _Toc111538884 \h </w:instrText>
        </w:r>
        <w:r w:rsidR="00F90DD0" w:rsidRPr="00A4431A">
          <w:rPr>
            <w:noProof/>
            <w:webHidden/>
          </w:rPr>
        </w:r>
        <w:r w:rsidR="00F90DD0" w:rsidRPr="00A4431A">
          <w:rPr>
            <w:noProof/>
            <w:webHidden/>
          </w:rPr>
          <w:fldChar w:fldCharType="separate"/>
        </w:r>
        <w:r w:rsidR="00F90DD0" w:rsidRPr="00A4431A">
          <w:rPr>
            <w:noProof/>
            <w:webHidden/>
          </w:rPr>
          <w:t>47</w:t>
        </w:r>
        <w:r w:rsidR="00F90DD0" w:rsidRPr="00A4431A">
          <w:rPr>
            <w:noProof/>
            <w:webHidden/>
          </w:rPr>
          <w:fldChar w:fldCharType="end"/>
        </w:r>
      </w:hyperlink>
    </w:p>
    <w:p w14:paraId="018C02A9" w14:textId="178F2B97" w:rsidR="00F90DD0" w:rsidRPr="00A4431A" w:rsidRDefault="00247844">
      <w:pPr>
        <w:pStyle w:val="TOC2"/>
        <w:rPr>
          <w:rFonts w:asciiTheme="minorHAnsi" w:eastAsiaTheme="minorEastAsia" w:hAnsiTheme="minorHAnsi" w:cstheme="minorBidi"/>
          <w:noProof/>
          <w:sz w:val="22"/>
          <w:szCs w:val="22"/>
          <w:lang w:val="en-US" w:eastAsia="en-US"/>
        </w:rPr>
      </w:pPr>
      <w:hyperlink w:anchor="_Toc111538885" w:history="1">
        <w:r w:rsidR="00F90DD0" w:rsidRPr="00A4431A">
          <w:rPr>
            <w:rStyle w:val="Hyperlink"/>
            <w:noProof/>
            <w:lang w:eastAsia="ja-JP"/>
          </w:rPr>
          <w:t>22.1 Roles of Investigators</w:t>
        </w:r>
        <w:r w:rsidR="00F90DD0" w:rsidRPr="00A4431A">
          <w:rPr>
            <w:noProof/>
            <w:webHidden/>
          </w:rPr>
          <w:tab/>
        </w:r>
        <w:r w:rsidR="00F90DD0" w:rsidRPr="00A4431A">
          <w:rPr>
            <w:noProof/>
            <w:webHidden/>
          </w:rPr>
          <w:fldChar w:fldCharType="begin"/>
        </w:r>
        <w:r w:rsidR="00F90DD0" w:rsidRPr="00A4431A">
          <w:rPr>
            <w:noProof/>
            <w:webHidden/>
          </w:rPr>
          <w:instrText xml:space="preserve"> PAGEREF _Toc111538885 \h </w:instrText>
        </w:r>
        <w:r w:rsidR="00F90DD0" w:rsidRPr="00A4431A">
          <w:rPr>
            <w:noProof/>
            <w:webHidden/>
          </w:rPr>
        </w:r>
        <w:r w:rsidR="00F90DD0" w:rsidRPr="00A4431A">
          <w:rPr>
            <w:noProof/>
            <w:webHidden/>
          </w:rPr>
          <w:fldChar w:fldCharType="separate"/>
        </w:r>
        <w:r w:rsidR="00F90DD0" w:rsidRPr="00A4431A">
          <w:rPr>
            <w:noProof/>
            <w:webHidden/>
          </w:rPr>
          <w:t>47</w:t>
        </w:r>
        <w:r w:rsidR="00F90DD0" w:rsidRPr="00A4431A">
          <w:rPr>
            <w:noProof/>
            <w:webHidden/>
          </w:rPr>
          <w:fldChar w:fldCharType="end"/>
        </w:r>
      </w:hyperlink>
    </w:p>
    <w:p w14:paraId="67BE0EE8" w14:textId="734EAE49" w:rsidR="00CE3EB9" w:rsidRPr="00A4431A" w:rsidRDefault="00CE3EB9" w:rsidP="000C2C11">
      <w:pPr>
        <w:spacing w:line="360" w:lineRule="auto"/>
      </w:pPr>
      <w:r w:rsidRPr="00A4431A">
        <w:rPr>
          <w:b/>
          <w:bCs/>
          <w:noProof/>
          <w:sz w:val="22"/>
          <w:szCs w:val="22"/>
        </w:rPr>
        <w:fldChar w:fldCharType="end"/>
      </w:r>
    </w:p>
    <w:p w14:paraId="014EC402" w14:textId="77777777" w:rsidR="00CE3EB9" w:rsidRPr="00A4431A" w:rsidRDefault="00CE3EB9" w:rsidP="000C2C11">
      <w:pPr>
        <w:pStyle w:val="HTMLAddress"/>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s>
        <w:spacing w:line="360" w:lineRule="auto"/>
        <w:rPr>
          <w:b/>
          <w:szCs w:val="24"/>
          <w:lang w:eastAsia="ja-JP"/>
        </w:rPr>
      </w:pPr>
    </w:p>
    <w:p w14:paraId="45C23F84" w14:textId="77777777" w:rsidR="00B42326" w:rsidRPr="00A4431A" w:rsidRDefault="00B42326" w:rsidP="000C2C11">
      <w:pPr>
        <w:pStyle w:val="HTMLAddress"/>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s>
        <w:spacing w:line="360" w:lineRule="auto"/>
        <w:outlineLvl w:val="0"/>
        <w:rPr>
          <w:b/>
          <w:szCs w:val="24"/>
          <w:lang w:eastAsia="ja-JP"/>
        </w:rPr>
      </w:pPr>
    </w:p>
    <w:p w14:paraId="480B8D09" w14:textId="77777777" w:rsidR="00B42326" w:rsidRPr="00A4431A" w:rsidRDefault="00B42326" w:rsidP="000C2C11">
      <w:pPr>
        <w:pStyle w:val="HTMLAddress"/>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s>
        <w:spacing w:line="360" w:lineRule="auto"/>
        <w:outlineLvl w:val="0"/>
        <w:rPr>
          <w:b/>
          <w:szCs w:val="24"/>
          <w:lang w:eastAsia="ja-JP"/>
        </w:rPr>
      </w:pPr>
    </w:p>
    <w:p w14:paraId="7E2E6EA7" w14:textId="77777777" w:rsidR="00B42326" w:rsidRPr="00A4431A" w:rsidRDefault="00B42326" w:rsidP="000C2C11">
      <w:pPr>
        <w:pStyle w:val="HTMLAddress"/>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s>
        <w:spacing w:line="360" w:lineRule="auto"/>
        <w:outlineLvl w:val="0"/>
        <w:rPr>
          <w:b/>
          <w:szCs w:val="24"/>
          <w:lang w:eastAsia="ja-JP"/>
        </w:rPr>
      </w:pPr>
    </w:p>
    <w:p w14:paraId="5657FB72" w14:textId="77777777" w:rsidR="00B42326" w:rsidRPr="00A4431A" w:rsidRDefault="00B42326" w:rsidP="000C2C11">
      <w:pPr>
        <w:pStyle w:val="HTMLAddress"/>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s>
        <w:spacing w:line="360" w:lineRule="auto"/>
        <w:outlineLvl w:val="0"/>
        <w:rPr>
          <w:b/>
          <w:szCs w:val="24"/>
          <w:lang w:eastAsia="ja-JP"/>
        </w:rPr>
      </w:pPr>
    </w:p>
    <w:p w14:paraId="08562B25" w14:textId="77777777" w:rsidR="00B42326" w:rsidRPr="00A4431A" w:rsidRDefault="00B42326" w:rsidP="000C2C11">
      <w:pPr>
        <w:pStyle w:val="HTMLAddress"/>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s>
        <w:spacing w:line="360" w:lineRule="auto"/>
        <w:outlineLvl w:val="0"/>
        <w:rPr>
          <w:b/>
          <w:szCs w:val="24"/>
          <w:lang w:eastAsia="ja-JP"/>
        </w:rPr>
      </w:pPr>
    </w:p>
    <w:p w14:paraId="6CC1DF0A" w14:textId="1EE87871" w:rsidR="00B42326" w:rsidRPr="00A4431A" w:rsidRDefault="004015DB" w:rsidP="000C2C11">
      <w:pPr>
        <w:pStyle w:val="Heading2"/>
        <w:spacing w:line="360" w:lineRule="auto"/>
        <w:rPr>
          <w:rFonts w:ascii="Times New Roman" w:hAnsi="Times New Roman" w:cs="Times New Roman"/>
          <w:i w:val="0"/>
          <w:iCs w:val="0"/>
          <w:sz w:val="24"/>
          <w:szCs w:val="24"/>
          <w:lang w:eastAsia="ja-JP"/>
        </w:rPr>
      </w:pPr>
      <w:r w:rsidRPr="00A4431A">
        <w:rPr>
          <w:rFonts w:ascii="Times New Roman" w:hAnsi="Times New Roman" w:cs="Times New Roman"/>
          <w:i w:val="0"/>
          <w:iCs w:val="0"/>
          <w:sz w:val="24"/>
          <w:szCs w:val="24"/>
          <w:lang w:eastAsia="ja-JP"/>
        </w:rPr>
        <w:br w:type="page"/>
      </w:r>
      <w:bookmarkStart w:id="6" w:name="_Toc111538816"/>
      <w:r w:rsidR="00A95489" w:rsidRPr="00A4431A">
        <w:rPr>
          <w:rFonts w:ascii="Times New Roman" w:hAnsi="Times New Roman" w:cs="Times New Roman"/>
          <w:i w:val="0"/>
          <w:iCs w:val="0"/>
          <w:sz w:val="24"/>
          <w:szCs w:val="24"/>
          <w:lang w:eastAsia="ja-JP"/>
        </w:rPr>
        <w:lastRenderedPageBreak/>
        <w:t xml:space="preserve">1.4 </w:t>
      </w:r>
      <w:r w:rsidR="00577785" w:rsidRPr="00A4431A">
        <w:rPr>
          <w:rFonts w:ascii="Times New Roman" w:hAnsi="Times New Roman" w:cs="Times New Roman"/>
          <w:i w:val="0"/>
          <w:iCs w:val="0"/>
          <w:sz w:val="24"/>
          <w:szCs w:val="24"/>
          <w:lang w:eastAsia="ja-JP"/>
        </w:rPr>
        <w:t>PROTOCOL SYNOPSIS</w:t>
      </w:r>
      <w:bookmarkEnd w:id="6"/>
    </w:p>
    <w:p w14:paraId="3D8429DC" w14:textId="77777777" w:rsidR="006139AE" w:rsidRPr="00A4431A" w:rsidRDefault="006139AE" w:rsidP="000C2C11">
      <w:pPr>
        <w:spacing w:line="360" w:lineRule="auto"/>
        <w:rPr>
          <w:sz w:val="24"/>
          <w:szCs w:val="24"/>
          <w:lang w:eastAsia="ja-JP"/>
        </w:rPr>
      </w:pPr>
    </w:p>
    <w:tbl>
      <w:tblPr>
        <w:tblW w:w="9344" w:type="dxa"/>
        <w:tblCellSpacing w:w="6" w:type="dxa"/>
        <w:tblBorders>
          <w:top w:val="outset" w:sz="6" w:space="0" w:color="auto"/>
          <w:left w:val="outset" w:sz="6" w:space="0" w:color="auto"/>
          <w:bottom w:val="outset" w:sz="6" w:space="0" w:color="auto"/>
          <w:right w:val="outset" w:sz="6" w:space="0" w:color="auto"/>
        </w:tblBorders>
        <w:tblLayout w:type="fixed"/>
        <w:tblCellMar>
          <w:top w:w="12" w:type="dxa"/>
          <w:left w:w="12" w:type="dxa"/>
          <w:bottom w:w="12" w:type="dxa"/>
          <w:right w:w="12" w:type="dxa"/>
        </w:tblCellMar>
        <w:tblLook w:val="04A0" w:firstRow="1" w:lastRow="0" w:firstColumn="1" w:lastColumn="0" w:noHBand="0" w:noVBand="1"/>
      </w:tblPr>
      <w:tblGrid>
        <w:gridCol w:w="1315"/>
        <w:gridCol w:w="8029"/>
      </w:tblGrid>
      <w:tr w:rsidR="006139AE" w:rsidRPr="00A4431A" w14:paraId="2C8BB14C" w14:textId="77777777" w:rsidTr="00EA5CD5">
        <w:trPr>
          <w:tblCellSpacing w:w="6" w:type="dxa"/>
        </w:trPr>
        <w:tc>
          <w:tcPr>
            <w:tcW w:w="1297" w:type="dxa"/>
            <w:tcBorders>
              <w:top w:val="outset" w:sz="6" w:space="0" w:color="auto"/>
              <w:left w:val="outset" w:sz="6" w:space="0" w:color="auto"/>
              <w:bottom w:val="outset" w:sz="6" w:space="0" w:color="auto"/>
              <w:right w:val="outset" w:sz="6" w:space="0" w:color="auto"/>
            </w:tcBorders>
            <w:vAlign w:val="center"/>
            <w:hideMark/>
          </w:tcPr>
          <w:p w14:paraId="3C8D6824" w14:textId="77777777" w:rsidR="006139AE" w:rsidRPr="00A4431A" w:rsidRDefault="006139AE" w:rsidP="000C2C11">
            <w:pPr>
              <w:spacing w:line="360" w:lineRule="auto"/>
              <w:rPr>
                <w:sz w:val="24"/>
                <w:szCs w:val="24"/>
              </w:rPr>
            </w:pPr>
            <w:r w:rsidRPr="00A4431A">
              <w:rPr>
                <w:sz w:val="24"/>
                <w:szCs w:val="24"/>
              </w:rPr>
              <w:t>Full Title</w:t>
            </w:r>
          </w:p>
        </w:tc>
        <w:tc>
          <w:tcPr>
            <w:tcW w:w="8011" w:type="dxa"/>
            <w:tcBorders>
              <w:top w:val="outset" w:sz="6" w:space="0" w:color="auto"/>
              <w:left w:val="outset" w:sz="6" w:space="0" w:color="auto"/>
              <w:bottom w:val="outset" w:sz="6" w:space="0" w:color="auto"/>
              <w:right w:val="outset" w:sz="6" w:space="0" w:color="auto"/>
            </w:tcBorders>
            <w:vAlign w:val="center"/>
            <w:hideMark/>
          </w:tcPr>
          <w:p w14:paraId="17E0F7B6" w14:textId="659F0527" w:rsidR="006139AE" w:rsidRPr="00A4431A" w:rsidRDefault="006139AE" w:rsidP="000C2C11">
            <w:pPr>
              <w:spacing w:line="360" w:lineRule="auto"/>
              <w:rPr>
                <w:sz w:val="24"/>
                <w:szCs w:val="24"/>
              </w:rPr>
            </w:pPr>
            <w:r w:rsidRPr="00A4431A">
              <w:rPr>
                <w:sz w:val="24"/>
                <w:szCs w:val="24"/>
              </w:rPr>
              <w:t>Evaluation of a Mobile Messaging Service (Text and / or Graphic</w:t>
            </w:r>
            <w:r w:rsidR="009E6E19" w:rsidRPr="00A4431A">
              <w:rPr>
                <w:sz w:val="24"/>
                <w:szCs w:val="24"/>
              </w:rPr>
              <w:t>/Audio</w:t>
            </w:r>
            <w:r w:rsidRPr="00A4431A">
              <w:rPr>
                <w:sz w:val="24"/>
                <w:szCs w:val="24"/>
              </w:rPr>
              <w:t>) in Improving Adherence with Ensured Supply of Anti-seizure Medications in People with Epilepsy in Kilifi</w:t>
            </w:r>
            <w:r w:rsidR="00EC424A" w:rsidRPr="00A4431A">
              <w:rPr>
                <w:sz w:val="24"/>
                <w:szCs w:val="24"/>
              </w:rPr>
              <w:t xml:space="preserve"> and Nairobi</w:t>
            </w:r>
            <w:r w:rsidRPr="00A4431A">
              <w:rPr>
                <w:sz w:val="24"/>
                <w:szCs w:val="24"/>
              </w:rPr>
              <w:t>, Kenya</w:t>
            </w:r>
          </w:p>
        </w:tc>
      </w:tr>
      <w:tr w:rsidR="006139AE" w:rsidRPr="00A4431A" w14:paraId="4228B9A6" w14:textId="77777777" w:rsidTr="00EA5CD5">
        <w:trPr>
          <w:tblCellSpacing w:w="6" w:type="dxa"/>
        </w:trPr>
        <w:tc>
          <w:tcPr>
            <w:tcW w:w="1297" w:type="dxa"/>
            <w:tcBorders>
              <w:top w:val="outset" w:sz="6" w:space="0" w:color="auto"/>
              <w:left w:val="outset" w:sz="6" w:space="0" w:color="auto"/>
              <w:bottom w:val="outset" w:sz="6" w:space="0" w:color="auto"/>
              <w:right w:val="outset" w:sz="6" w:space="0" w:color="auto"/>
            </w:tcBorders>
            <w:vAlign w:val="center"/>
            <w:hideMark/>
          </w:tcPr>
          <w:p w14:paraId="061D8296" w14:textId="77777777" w:rsidR="006139AE" w:rsidRPr="00A4431A" w:rsidRDefault="006139AE" w:rsidP="000C2C11">
            <w:pPr>
              <w:spacing w:line="360" w:lineRule="auto"/>
              <w:rPr>
                <w:sz w:val="24"/>
                <w:szCs w:val="24"/>
              </w:rPr>
            </w:pPr>
            <w:r w:rsidRPr="00A4431A">
              <w:rPr>
                <w:sz w:val="24"/>
                <w:szCs w:val="24"/>
              </w:rPr>
              <w:t>Short Title</w:t>
            </w:r>
          </w:p>
        </w:tc>
        <w:tc>
          <w:tcPr>
            <w:tcW w:w="8011" w:type="dxa"/>
            <w:tcBorders>
              <w:top w:val="outset" w:sz="6" w:space="0" w:color="auto"/>
              <w:left w:val="outset" w:sz="6" w:space="0" w:color="auto"/>
              <w:bottom w:val="outset" w:sz="6" w:space="0" w:color="auto"/>
              <w:right w:val="outset" w:sz="6" w:space="0" w:color="auto"/>
            </w:tcBorders>
            <w:vAlign w:val="center"/>
            <w:hideMark/>
          </w:tcPr>
          <w:p w14:paraId="35275D08" w14:textId="77777777" w:rsidR="006139AE" w:rsidRPr="00A4431A" w:rsidRDefault="006139AE" w:rsidP="000C2C11">
            <w:pPr>
              <w:spacing w:line="360" w:lineRule="auto"/>
              <w:rPr>
                <w:sz w:val="24"/>
                <w:szCs w:val="24"/>
              </w:rPr>
            </w:pPr>
            <w:r w:rsidRPr="00A4431A">
              <w:rPr>
                <w:sz w:val="24"/>
                <w:szCs w:val="24"/>
              </w:rPr>
              <w:t>SMS Trial</w:t>
            </w:r>
          </w:p>
        </w:tc>
      </w:tr>
      <w:tr w:rsidR="006139AE" w:rsidRPr="00A4431A" w14:paraId="539A244B" w14:textId="77777777" w:rsidTr="00EA5CD5">
        <w:trPr>
          <w:tblCellSpacing w:w="6" w:type="dxa"/>
        </w:trPr>
        <w:tc>
          <w:tcPr>
            <w:tcW w:w="1297" w:type="dxa"/>
            <w:tcBorders>
              <w:top w:val="outset" w:sz="6" w:space="0" w:color="auto"/>
              <w:left w:val="outset" w:sz="6" w:space="0" w:color="auto"/>
              <w:bottom w:val="outset" w:sz="6" w:space="0" w:color="auto"/>
              <w:right w:val="outset" w:sz="6" w:space="0" w:color="auto"/>
            </w:tcBorders>
            <w:vAlign w:val="center"/>
            <w:hideMark/>
          </w:tcPr>
          <w:p w14:paraId="2F66E28F" w14:textId="77777777" w:rsidR="006139AE" w:rsidRPr="00A4431A" w:rsidRDefault="006139AE" w:rsidP="000C2C11">
            <w:pPr>
              <w:spacing w:line="360" w:lineRule="auto"/>
              <w:rPr>
                <w:sz w:val="24"/>
                <w:szCs w:val="24"/>
              </w:rPr>
            </w:pPr>
            <w:r w:rsidRPr="00A4431A">
              <w:rPr>
                <w:sz w:val="24"/>
                <w:szCs w:val="24"/>
              </w:rPr>
              <w:t>Trial Phase</w:t>
            </w:r>
          </w:p>
        </w:tc>
        <w:tc>
          <w:tcPr>
            <w:tcW w:w="8011" w:type="dxa"/>
            <w:tcBorders>
              <w:top w:val="outset" w:sz="6" w:space="0" w:color="auto"/>
              <w:left w:val="outset" w:sz="6" w:space="0" w:color="auto"/>
              <w:bottom w:val="outset" w:sz="6" w:space="0" w:color="auto"/>
              <w:right w:val="outset" w:sz="6" w:space="0" w:color="auto"/>
            </w:tcBorders>
            <w:vAlign w:val="center"/>
            <w:hideMark/>
          </w:tcPr>
          <w:p w14:paraId="190E45D8" w14:textId="77777777" w:rsidR="006139AE" w:rsidRPr="00A4431A" w:rsidRDefault="006139AE" w:rsidP="000C2C11">
            <w:pPr>
              <w:spacing w:line="360" w:lineRule="auto"/>
              <w:rPr>
                <w:sz w:val="24"/>
                <w:szCs w:val="24"/>
              </w:rPr>
            </w:pPr>
            <w:r w:rsidRPr="00A4431A">
              <w:rPr>
                <w:sz w:val="24"/>
                <w:szCs w:val="24"/>
              </w:rPr>
              <w:t>Not Applicable</w:t>
            </w:r>
          </w:p>
        </w:tc>
      </w:tr>
      <w:tr w:rsidR="006139AE" w:rsidRPr="00A4431A" w14:paraId="2302EE0A" w14:textId="77777777" w:rsidTr="00EA5CD5">
        <w:trPr>
          <w:tblCellSpacing w:w="6" w:type="dxa"/>
        </w:trPr>
        <w:tc>
          <w:tcPr>
            <w:tcW w:w="1297" w:type="dxa"/>
            <w:tcBorders>
              <w:top w:val="outset" w:sz="6" w:space="0" w:color="auto"/>
              <w:left w:val="outset" w:sz="6" w:space="0" w:color="auto"/>
              <w:bottom w:val="outset" w:sz="6" w:space="0" w:color="auto"/>
              <w:right w:val="outset" w:sz="6" w:space="0" w:color="auto"/>
            </w:tcBorders>
            <w:vAlign w:val="center"/>
            <w:hideMark/>
          </w:tcPr>
          <w:p w14:paraId="5B6F2D42" w14:textId="77777777" w:rsidR="006139AE" w:rsidRPr="00A4431A" w:rsidRDefault="006139AE" w:rsidP="000C2C11">
            <w:pPr>
              <w:spacing w:line="360" w:lineRule="auto"/>
              <w:rPr>
                <w:sz w:val="24"/>
                <w:szCs w:val="24"/>
              </w:rPr>
            </w:pPr>
            <w:r w:rsidRPr="00A4431A">
              <w:rPr>
                <w:sz w:val="24"/>
                <w:szCs w:val="24"/>
              </w:rPr>
              <w:t>Objectives</w:t>
            </w:r>
          </w:p>
        </w:tc>
        <w:tc>
          <w:tcPr>
            <w:tcW w:w="8011" w:type="dxa"/>
            <w:tcBorders>
              <w:top w:val="outset" w:sz="6" w:space="0" w:color="auto"/>
              <w:left w:val="outset" w:sz="6" w:space="0" w:color="auto"/>
              <w:bottom w:val="outset" w:sz="6" w:space="0" w:color="auto"/>
              <w:right w:val="outset" w:sz="6" w:space="0" w:color="auto"/>
            </w:tcBorders>
            <w:vAlign w:val="center"/>
            <w:hideMark/>
          </w:tcPr>
          <w:p w14:paraId="532818EA" w14:textId="77777777" w:rsidR="006139AE" w:rsidRPr="00A4431A" w:rsidRDefault="006139AE" w:rsidP="000C2C11">
            <w:pPr>
              <w:spacing w:line="360" w:lineRule="auto"/>
              <w:rPr>
                <w:bCs/>
                <w:sz w:val="24"/>
                <w:szCs w:val="24"/>
                <w:lang w:eastAsia="ja-JP"/>
              </w:rPr>
            </w:pPr>
            <w:r w:rsidRPr="00A4431A">
              <w:rPr>
                <w:bCs/>
                <w:sz w:val="24"/>
                <w:szCs w:val="24"/>
                <w:lang w:eastAsia="ja-JP"/>
              </w:rPr>
              <w:t>Primary Objective:</w:t>
            </w:r>
          </w:p>
          <w:p w14:paraId="44509DFA" w14:textId="5CD22420" w:rsidR="006139AE" w:rsidRPr="00A4431A" w:rsidRDefault="006139AE" w:rsidP="000C2C11">
            <w:pPr>
              <w:spacing w:line="360" w:lineRule="auto"/>
              <w:rPr>
                <w:bCs/>
                <w:sz w:val="24"/>
                <w:szCs w:val="24"/>
                <w:lang w:eastAsia="ja-JP"/>
              </w:rPr>
            </w:pPr>
            <w:r w:rsidRPr="00A4431A">
              <w:rPr>
                <w:bCs/>
                <w:sz w:val="24"/>
                <w:szCs w:val="24"/>
                <w:lang w:eastAsia="ja-JP"/>
              </w:rPr>
              <w:t>To examine the impact of sending text or graphic</w:t>
            </w:r>
            <w:r w:rsidR="009E6E19" w:rsidRPr="00A4431A">
              <w:rPr>
                <w:bCs/>
                <w:sz w:val="24"/>
                <w:szCs w:val="24"/>
                <w:lang w:eastAsia="ja-JP"/>
              </w:rPr>
              <w:t>/audio</w:t>
            </w:r>
            <w:r w:rsidR="00022BA9" w:rsidRPr="00A4431A">
              <w:rPr>
                <w:bCs/>
                <w:sz w:val="24"/>
                <w:szCs w:val="24"/>
                <w:lang w:eastAsia="ja-JP"/>
              </w:rPr>
              <w:t xml:space="preserve"> </w:t>
            </w:r>
            <w:r w:rsidRPr="00A4431A">
              <w:rPr>
                <w:bCs/>
                <w:sz w:val="24"/>
                <w:szCs w:val="24"/>
                <w:lang w:eastAsia="ja-JP"/>
              </w:rPr>
              <w:t xml:space="preserve">SMS reminders on </w:t>
            </w:r>
            <w:r w:rsidR="000E44C9" w:rsidRPr="00A4431A">
              <w:rPr>
                <w:bCs/>
                <w:sz w:val="24"/>
                <w:szCs w:val="24"/>
                <w:lang w:eastAsia="ja-JP"/>
              </w:rPr>
              <w:t>anti-seizure medication (</w:t>
            </w:r>
            <w:r w:rsidRPr="00A4431A">
              <w:rPr>
                <w:bCs/>
                <w:sz w:val="24"/>
                <w:szCs w:val="24"/>
                <w:lang w:eastAsia="ja-JP"/>
              </w:rPr>
              <w:t>ASM</w:t>
            </w:r>
            <w:r w:rsidR="000E44C9" w:rsidRPr="00A4431A">
              <w:rPr>
                <w:bCs/>
                <w:sz w:val="24"/>
                <w:szCs w:val="24"/>
                <w:lang w:eastAsia="ja-JP"/>
              </w:rPr>
              <w:t>)</w:t>
            </w:r>
            <w:r w:rsidRPr="00A4431A">
              <w:rPr>
                <w:bCs/>
                <w:sz w:val="24"/>
                <w:szCs w:val="24"/>
                <w:lang w:eastAsia="ja-JP"/>
              </w:rPr>
              <w:t xml:space="preserve"> adherence</w:t>
            </w:r>
            <w:r w:rsidR="00166D45" w:rsidRPr="00A4431A">
              <w:rPr>
                <w:bCs/>
                <w:sz w:val="24"/>
                <w:szCs w:val="24"/>
                <w:lang w:eastAsia="ja-JP"/>
              </w:rPr>
              <w:t xml:space="preserve"> </w:t>
            </w:r>
            <w:r w:rsidRPr="00A4431A">
              <w:rPr>
                <w:bCs/>
                <w:sz w:val="24"/>
                <w:szCs w:val="24"/>
                <w:lang w:eastAsia="ja-JP"/>
              </w:rPr>
              <w:t>people with epilepsy in Kilifi</w:t>
            </w:r>
            <w:r w:rsidR="00EC424A" w:rsidRPr="00A4431A">
              <w:rPr>
                <w:bCs/>
                <w:sz w:val="24"/>
                <w:szCs w:val="24"/>
                <w:lang w:eastAsia="ja-JP"/>
              </w:rPr>
              <w:t xml:space="preserve"> and Nairobi</w:t>
            </w:r>
            <w:r w:rsidRPr="00A4431A">
              <w:rPr>
                <w:bCs/>
                <w:sz w:val="24"/>
                <w:szCs w:val="24"/>
                <w:lang w:eastAsia="ja-JP"/>
              </w:rPr>
              <w:t>, Kenya</w:t>
            </w:r>
          </w:p>
          <w:p w14:paraId="63C958E8" w14:textId="70750B81" w:rsidR="006139AE" w:rsidRPr="00A4431A" w:rsidRDefault="00626B31" w:rsidP="000C2C11">
            <w:pPr>
              <w:spacing w:line="360" w:lineRule="auto"/>
              <w:rPr>
                <w:sz w:val="24"/>
                <w:szCs w:val="24"/>
              </w:rPr>
            </w:pPr>
            <w:r w:rsidRPr="00A4431A">
              <w:rPr>
                <w:sz w:val="24"/>
                <w:szCs w:val="24"/>
              </w:rPr>
              <w:t>Secondary Objectives:</w:t>
            </w:r>
          </w:p>
          <w:p w14:paraId="436BC010" w14:textId="04C0B9FE" w:rsidR="00626B31" w:rsidRPr="00A4431A" w:rsidRDefault="006139AE" w:rsidP="000C2C11">
            <w:pPr>
              <w:spacing w:line="360" w:lineRule="auto"/>
              <w:rPr>
                <w:sz w:val="24"/>
                <w:szCs w:val="24"/>
                <w:lang w:eastAsia="ja-JP"/>
              </w:rPr>
            </w:pPr>
            <w:r w:rsidRPr="00A4431A">
              <w:rPr>
                <w:sz w:val="24"/>
                <w:szCs w:val="24"/>
                <w:lang w:eastAsia="ja-JP"/>
              </w:rPr>
              <w:t xml:space="preserve">To describe the perceptions and perspectives of </w:t>
            </w:r>
            <w:r w:rsidR="001D4433" w:rsidRPr="00A4431A">
              <w:rPr>
                <w:sz w:val="24"/>
                <w:szCs w:val="24"/>
                <w:lang w:eastAsia="ja-JP"/>
              </w:rPr>
              <w:t>people with epilepsy (</w:t>
            </w:r>
            <w:r w:rsidRPr="00A4431A">
              <w:rPr>
                <w:sz w:val="24"/>
                <w:szCs w:val="24"/>
                <w:lang w:eastAsia="ja-JP"/>
              </w:rPr>
              <w:t>PWE</w:t>
            </w:r>
            <w:r w:rsidR="001D4433" w:rsidRPr="00A4431A">
              <w:rPr>
                <w:sz w:val="24"/>
                <w:szCs w:val="24"/>
                <w:lang w:eastAsia="ja-JP"/>
              </w:rPr>
              <w:t>)</w:t>
            </w:r>
            <w:r w:rsidRPr="00A4431A">
              <w:rPr>
                <w:sz w:val="24"/>
                <w:szCs w:val="24"/>
                <w:lang w:eastAsia="ja-JP"/>
              </w:rPr>
              <w:t xml:space="preserve"> and their caregivers on the use of text and graphic</w:t>
            </w:r>
            <w:r w:rsidR="009E6E19" w:rsidRPr="00A4431A">
              <w:rPr>
                <w:sz w:val="24"/>
                <w:szCs w:val="24"/>
                <w:lang w:eastAsia="ja-JP"/>
              </w:rPr>
              <w:t>/audio</w:t>
            </w:r>
            <w:r w:rsidR="001235C5" w:rsidRPr="00A4431A">
              <w:rPr>
                <w:sz w:val="24"/>
                <w:szCs w:val="24"/>
                <w:lang w:eastAsia="ja-JP"/>
              </w:rPr>
              <w:t xml:space="preserve"> </w:t>
            </w:r>
            <w:r w:rsidRPr="00A4431A">
              <w:rPr>
                <w:sz w:val="24"/>
                <w:szCs w:val="24"/>
                <w:lang w:eastAsia="ja-JP"/>
              </w:rPr>
              <w:t xml:space="preserve">SMS reminders to improve adherence to </w:t>
            </w:r>
            <w:r w:rsidR="004A2685" w:rsidRPr="00A4431A">
              <w:rPr>
                <w:sz w:val="24"/>
                <w:szCs w:val="24"/>
                <w:lang w:eastAsia="ja-JP"/>
              </w:rPr>
              <w:t>anti-seizure medications (</w:t>
            </w:r>
            <w:r w:rsidRPr="00A4431A">
              <w:rPr>
                <w:sz w:val="24"/>
                <w:szCs w:val="24"/>
                <w:lang w:eastAsia="ja-JP"/>
              </w:rPr>
              <w:t>ASMs</w:t>
            </w:r>
            <w:r w:rsidR="004A2685" w:rsidRPr="00A4431A">
              <w:rPr>
                <w:sz w:val="24"/>
                <w:szCs w:val="24"/>
                <w:lang w:eastAsia="ja-JP"/>
              </w:rPr>
              <w:t>)</w:t>
            </w:r>
            <w:r w:rsidRPr="00A4431A">
              <w:rPr>
                <w:sz w:val="24"/>
                <w:szCs w:val="24"/>
                <w:lang w:eastAsia="ja-JP"/>
              </w:rPr>
              <w:t xml:space="preserve"> among PWE in Kilifi</w:t>
            </w:r>
            <w:r w:rsidR="00EC424A" w:rsidRPr="00A4431A">
              <w:rPr>
                <w:sz w:val="24"/>
                <w:szCs w:val="24"/>
                <w:lang w:eastAsia="ja-JP"/>
              </w:rPr>
              <w:t xml:space="preserve"> and Nairobi</w:t>
            </w:r>
            <w:r w:rsidRPr="00A4431A">
              <w:rPr>
                <w:sz w:val="24"/>
                <w:szCs w:val="24"/>
                <w:lang w:eastAsia="ja-JP"/>
              </w:rPr>
              <w:t>, Kenya</w:t>
            </w:r>
          </w:p>
          <w:p w14:paraId="49020640" w14:textId="70ABFAFF" w:rsidR="00626B31" w:rsidRPr="00A4431A" w:rsidRDefault="006139AE" w:rsidP="000C2C11">
            <w:pPr>
              <w:spacing w:line="360" w:lineRule="auto"/>
              <w:rPr>
                <w:sz w:val="24"/>
                <w:szCs w:val="24"/>
                <w:lang w:eastAsia="ja-JP"/>
              </w:rPr>
            </w:pPr>
            <w:r w:rsidRPr="00A4431A">
              <w:rPr>
                <w:sz w:val="24"/>
                <w:szCs w:val="24"/>
              </w:rPr>
              <w:t xml:space="preserve">To </w:t>
            </w:r>
            <w:r w:rsidRPr="00A4431A">
              <w:rPr>
                <w:sz w:val="24"/>
                <w:szCs w:val="24"/>
                <w:lang w:eastAsia="ja-JP"/>
              </w:rPr>
              <w:t>compare the effectiveness of text versus graphic</w:t>
            </w:r>
            <w:r w:rsidR="009E6E19" w:rsidRPr="00A4431A">
              <w:rPr>
                <w:sz w:val="24"/>
                <w:szCs w:val="24"/>
                <w:lang w:eastAsia="ja-JP"/>
              </w:rPr>
              <w:t>/audio</w:t>
            </w:r>
            <w:r w:rsidR="001235C5" w:rsidRPr="00A4431A">
              <w:rPr>
                <w:sz w:val="24"/>
                <w:szCs w:val="24"/>
                <w:lang w:eastAsia="ja-JP"/>
              </w:rPr>
              <w:t xml:space="preserve"> </w:t>
            </w:r>
            <w:r w:rsidRPr="00A4431A">
              <w:rPr>
                <w:sz w:val="24"/>
                <w:szCs w:val="24"/>
                <w:lang w:eastAsia="ja-JP"/>
              </w:rPr>
              <w:t>messaging service in improving adherence in people with epilepsy in Kilifi</w:t>
            </w:r>
            <w:r w:rsidR="00EC424A" w:rsidRPr="00A4431A">
              <w:rPr>
                <w:sz w:val="24"/>
                <w:szCs w:val="24"/>
                <w:lang w:eastAsia="ja-JP"/>
              </w:rPr>
              <w:t xml:space="preserve"> and Nairobi</w:t>
            </w:r>
            <w:r w:rsidRPr="00A4431A">
              <w:rPr>
                <w:sz w:val="24"/>
                <w:szCs w:val="24"/>
                <w:lang w:eastAsia="ja-JP"/>
              </w:rPr>
              <w:t>, Kenya</w:t>
            </w:r>
          </w:p>
          <w:p w14:paraId="773A976B" w14:textId="347785B1" w:rsidR="00626B31" w:rsidRPr="00A4431A" w:rsidRDefault="006139AE" w:rsidP="000C2C11">
            <w:pPr>
              <w:spacing w:line="360" w:lineRule="auto"/>
              <w:rPr>
                <w:sz w:val="24"/>
                <w:szCs w:val="24"/>
                <w:lang w:eastAsia="ja-JP"/>
              </w:rPr>
            </w:pPr>
            <w:r w:rsidRPr="00A4431A">
              <w:rPr>
                <w:sz w:val="24"/>
                <w:szCs w:val="24"/>
                <w:lang w:eastAsia="ja-JP"/>
              </w:rPr>
              <w:t xml:space="preserve">To identify the factors associated with improvement in adherence, improved </w:t>
            </w:r>
            <w:r w:rsidR="00166D45" w:rsidRPr="00A4431A">
              <w:rPr>
                <w:sz w:val="24"/>
                <w:szCs w:val="24"/>
                <w:lang w:eastAsia="ja-JP"/>
              </w:rPr>
              <w:t xml:space="preserve">quality of life </w:t>
            </w:r>
            <w:r w:rsidR="006D5C86" w:rsidRPr="00A4431A">
              <w:rPr>
                <w:sz w:val="24"/>
                <w:szCs w:val="24"/>
                <w:lang w:eastAsia="ja-JP"/>
              </w:rPr>
              <w:t>(</w:t>
            </w:r>
            <w:r w:rsidRPr="00A4431A">
              <w:rPr>
                <w:sz w:val="24"/>
                <w:szCs w:val="24"/>
                <w:lang w:eastAsia="ja-JP"/>
              </w:rPr>
              <w:t>QoL</w:t>
            </w:r>
            <w:r w:rsidR="006D5C86" w:rsidRPr="00A4431A">
              <w:rPr>
                <w:sz w:val="24"/>
                <w:szCs w:val="24"/>
                <w:lang w:eastAsia="ja-JP"/>
              </w:rPr>
              <w:t>)</w:t>
            </w:r>
            <w:r w:rsidRPr="00A4431A">
              <w:rPr>
                <w:sz w:val="24"/>
                <w:szCs w:val="24"/>
                <w:lang w:eastAsia="ja-JP"/>
              </w:rPr>
              <w:t xml:space="preserve"> and reduction in stigma-associated suffering </w:t>
            </w:r>
            <w:r w:rsidR="00175F49" w:rsidRPr="00A4431A">
              <w:rPr>
                <w:sz w:val="24"/>
                <w:szCs w:val="24"/>
                <w:lang w:eastAsia="ja-JP"/>
              </w:rPr>
              <w:t xml:space="preserve">among </w:t>
            </w:r>
            <w:r w:rsidRPr="00A4431A">
              <w:rPr>
                <w:sz w:val="24"/>
                <w:szCs w:val="24"/>
                <w:lang w:eastAsia="ja-JP"/>
              </w:rPr>
              <w:t>PWE and family members.</w:t>
            </w:r>
          </w:p>
          <w:p w14:paraId="07E943C5" w14:textId="6850A4A0" w:rsidR="00626B31" w:rsidRPr="00A4431A" w:rsidRDefault="006139AE" w:rsidP="000C2C11">
            <w:pPr>
              <w:spacing w:line="360" w:lineRule="auto"/>
              <w:rPr>
                <w:sz w:val="24"/>
                <w:szCs w:val="24"/>
                <w:lang w:eastAsia="ja-JP"/>
              </w:rPr>
            </w:pPr>
            <w:r w:rsidRPr="00A4431A">
              <w:rPr>
                <w:sz w:val="24"/>
                <w:szCs w:val="24"/>
                <w:lang w:eastAsia="ja-JP"/>
              </w:rPr>
              <w:t xml:space="preserve">To </w:t>
            </w:r>
            <w:r w:rsidR="00166D45" w:rsidRPr="00A4431A">
              <w:rPr>
                <w:sz w:val="24"/>
                <w:szCs w:val="24"/>
                <w:lang w:eastAsia="ja-JP"/>
              </w:rPr>
              <w:t xml:space="preserve">document </w:t>
            </w:r>
            <w:r w:rsidRPr="00A4431A">
              <w:rPr>
                <w:sz w:val="24"/>
                <w:szCs w:val="24"/>
                <w:lang w:eastAsia="ja-JP"/>
              </w:rPr>
              <w:t>the common adverse</w:t>
            </w:r>
            <w:r w:rsidR="00166D45" w:rsidRPr="00A4431A">
              <w:rPr>
                <w:sz w:val="24"/>
                <w:szCs w:val="24"/>
                <w:lang w:eastAsia="ja-JP"/>
              </w:rPr>
              <w:t xml:space="preserve"> drug reactions</w:t>
            </w:r>
            <w:r w:rsidR="00726CFC" w:rsidRPr="00A4431A">
              <w:rPr>
                <w:sz w:val="24"/>
                <w:szCs w:val="24"/>
                <w:lang w:eastAsia="ja-JP"/>
              </w:rPr>
              <w:t xml:space="preserve"> (ADRs)</w:t>
            </w:r>
            <w:r w:rsidR="00570100" w:rsidRPr="00A4431A">
              <w:rPr>
                <w:sz w:val="24"/>
                <w:szCs w:val="24"/>
                <w:lang w:eastAsia="ja-JP"/>
              </w:rPr>
              <w:t xml:space="preserve"> related to commonly prescribed</w:t>
            </w:r>
            <w:r w:rsidRPr="00A4431A">
              <w:rPr>
                <w:sz w:val="24"/>
                <w:szCs w:val="24"/>
                <w:lang w:eastAsia="ja-JP"/>
              </w:rPr>
              <w:t xml:space="preserve"> ASMs and </w:t>
            </w:r>
            <w:r w:rsidR="00570100" w:rsidRPr="00A4431A">
              <w:rPr>
                <w:sz w:val="24"/>
                <w:szCs w:val="24"/>
                <w:lang w:eastAsia="ja-JP"/>
              </w:rPr>
              <w:t xml:space="preserve">the </w:t>
            </w:r>
            <w:r w:rsidR="002449F9" w:rsidRPr="00A4431A">
              <w:rPr>
                <w:sz w:val="24"/>
                <w:szCs w:val="24"/>
                <w:lang w:eastAsia="ja-JP"/>
              </w:rPr>
              <w:t xml:space="preserve">plasma </w:t>
            </w:r>
            <w:r w:rsidRPr="00A4431A">
              <w:rPr>
                <w:sz w:val="24"/>
                <w:szCs w:val="24"/>
                <w:lang w:eastAsia="ja-JP"/>
              </w:rPr>
              <w:t xml:space="preserve">levels associated with these </w:t>
            </w:r>
            <w:r w:rsidR="00726CFC" w:rsidRPr="00A4431A">
              <w:rPr>
                <w:sz w:val="24"/>
                <w:szCs w:val="24"/>
                <w:lang w:eastAsia="ja-JP"/>
              </w:rPr>
              <w:t xml:space="preserve">ADRs </w:t>
            </w:r>
            <w:r w:rsidRPr="00A4431A">
              <w:rPr>
                <w:sz w:val="24"/>
                <w:szCs w:val="24"/>
                <w:lang w:eastAsia="ja-JP"/>
              </w:rPr>
              <w:t>among PWE in Kilifi</w:t>
            </w:r>
            <w:r w:rsidR="00EC424A" w:rsidRPr="00A4431A">
              <w:rPr>
                <w:sz w:val="24"/>
                <w:szCs w:val="24"/>
                <w:lang w:eastAsia="ja-JP"/>
              </w:rPr>
              <w:t xml:space="preserve"> and Nairobi</w:t>
            </w:r>
            <w:r w:rsidRPr="00A4431A">
              <w:rPr>
                <w:sz w:val="24"/>
                <w:szCs w:val="24"/>
                <w:lang w:eastAsia="ja-JP"/>
              </w:rPr>
              <w:t>, Kenya</w:t>
            </w:r>
          </w:p>
          <w:p w14:paraId="15F18B25" w14:textId="1245E683" w:rsidR="003E5FDB" w:rsidRPr="00A4431A" w:rsidRDefault="003E5FDB" w:rsidP="000C2C11">
            <w:pPr>
              <w:spacing w:line="360" w:lineRule="auto"/>
              <w:rPr>
                <w:sz w:val="24"/>
                <w:szCs w:val="24"/>
                <w:lang w:eastAsia="ja-JP"/>
              </w:rPr>
            </w:pPr>
            <w:r w:rsidRPr="00A4431A">
              <w:rPr>
                <w:sz w:val="24"/>
                <w:szCs w:val="24"/>
                <w:lang w:eastAsia="ja-JP"/>
              </w:rPr>
              <w:t>To eval</w:t>
            </w:r>
            <w:r w:rsidR="00824771" w:rsidRPr="00A4431A">
              <w:rPr>
                <w:sz w:val="24"/>
                <w:szCs w:val="24"/>
                <w:lang w:eastAsia="ja-JP"/>
              </w:rPr>
              <w:t>uate the cost-effectiveness of the interventions in each of the sites</w:t>
            </w:r>
          </w:p>
          <w:p w14:paraId="75539834" w14:textId="77777777" w:rsidR="006139AE" w:rsidRPr="00A4431A" w:rsidRDefault="006139AE" w:rsidP="000C2C11">
            <w:pPr>
              <w:spacing w:line="360" w:lineRule="auto"/>
              <w:rPr>
                <w:sz w:val="24"/>
                <w:szCs w:val="24"/>
              </w:rPr>
            </w:pPr>
          </w:p>
        </w:tc>
      </w:tr>
      <w:tr w:rsidR="006139AE" w:rsidRPr="00A4431A" w14:paraId="4A37D5DF" w14:textId="77777777" w:rsidTr="00EA5CD5">
        <w:trPr>
          <w:tblCellSpacing w:w="6" w:type="dxa"/>
        </w:trPr>
        <w:tc>
          <w:tcPr>
            <w:tcW w:w="1297" w:type="dxa"/>
            <w:tcBorders>
              <w:top w:val="outset" w:sz="6" w:space="0" w:color="auto"/>
              <w:left w:val="outset" w:sz="6" w:space="0" w:color="auto"/>
              <w:bottom w:val="outset" w:sz="6" w:space="0" w:color="auto"/>
              <w:right w:val="outset" w:sz="6" w:space="0" w:color="auto"/>
            </w:tcBorders>
            <w:vAlign w:val="center"/>
            <w:hideMark/>
          </w:tcPr>
          <w:p w14:paraId="4272C5E2" w14:textId="77777777" w:rsidR="006139AE" w:rsidRPr="00A4431A" w:rsidRDefault="006139AE" w:rsidP="000C2C11">
            <w:pPr>
              <w:spacing w:line="360" w:lineRule="auto"/>
              <w:rPr>
                <w:sz w:val="24"/>
                <w:szCs w:val="24"/>
              </w:rPr>
            </w:pPr>
            <w:r w:rsidRPr="00A4431A">
              <w:rPr>
                <w:sz w:val="24"/>
                <w:szCs w:val="24"/>
              </w:rPr>
              <w:t>Trial Design</w:t>
            </w:r>
          </w:p>
        </w:tc>
        <w:tc>
          <w:tcPr>
            <w:tcW w:w="8011" w:type="dxa"/>
            <w:tcBorders>
              <w:top w:val="outset" w:sz="6" w:space="0" w:color="auto"/>
              <w:left w:val="outset" w:sz="6" w:space="0" w:color="auto"/>
              <w:bottom w:val="outset" w:sz="6" w:space="0" w:color="auto"/>
              <w:right w:val="outset" w:sz="6" w:space="0" w:color="auto"/>
            </w:tcBorders>
            <w:vAlign w:val="center"/>
            <w:hideMark/>
          </w:tcPr>
          <w:p w14:paraId="481E372F" w14:textId="78C87958" w:rsidR="006139AE" w:rsidRPr="00A4431A" w:rsidRDefault="00526DC9" w:rsidP="000C2C11">
            <w:pPr>
              <w:spacing w:line="360" w:lineRule="auto"/>
              <w:rPr>
                <w:sz w:val="24"/>
                <w:szCs w:val="24"/>
              </w:rPr>
            </w:pPr>
            <w:r w:rsidRPr="00A4431A">
              <w:rPr>
                <w:sz w:val="24"/>
                <w:szCs w:val="24"/>
              </w:rPr>
              <w:t>Partially</w:t>
            </w:r>
            <w:r w:rsidR="006139AE" w:rsidRPr="00A4431A">
              <w:rPr>
                <w:sz w:val="24"/>
                <w:szCs w:val="24"/>
              </w:rPr>
              <w:t>-blinded randomized controlled trial</w:t>
            </w:r>
          </w:p>
        </w:tc>
      </w:tr>
      <w:tr w:rsidR="006139AE" w:rsidRPr="00A4431A" w14:paraId="3C1F7000" w14:textId="77777777" w:rsidTr="00EA5CD5">
        <w:trPr>
          <w:tblCellSpacing w:w="6" w:type="dxa"/>
        </w:trPr>
        <w:tc>
          <w:tcPr>
            <w:tcW w:w="1297" w:type="dxa"/>
            <w:tcBorders>
              <w:top w:val="outset" w:sz="6" w:space="0" w:color="auto"/>
              <w:left w:val="outset" w:sz="6" w:space="0" w:color="auto"/>
              <w:bottom w:val="outset" w:sz="6" w:space="0" w:color="auto"/>
              <w:right w:val="outset" w:sz="6" w:space="0" w:color="auto"/>
            </w:tcBorders>
            <w:vAlign w:val="center"/>
            <w:hideMark/>
          </w:tcPr>
          <w:p w14:paraId="5B14B702" w14:textId="77777777" w:rsidR="006139AE" w:rsidRPr="00A4431A" w:rsidRDefault="006139AE" w:rsidP="000C2C11">
            <w:pPr>
              <w:spacing w:line="360" w:lineRule="auto"/>
              <w:rPr>
                <w:sz w:val="24"/>
                <w:szCs w:val="24"/>
              </w:rPr>
            </w:pPr>
            <w:r w:rsidRPr="00A4431A">
              <w:rPr>
                <w:sz w:val="24"/>
                <w:szCs w:val="24"/>
              </w:rPr>
              <w:t>Sample Size</w:t>
            </w:r>
          </w:p>
        </w:tc>
        <w:tc>
          <w:tcPr>
            <w:tcW w:w="8011" w:type="dxa"/>
            <w:tcBorders>
              <w:top w:val="outset" w:sz="6" w:space="0" w:color="auto"/>
              <w:left w:val="outset" w:sz="6" w:space="0" w:color="auto"/>
              <w:bottom w:val="outset" w:sz="6" w:space="0" w:color="auto"/>
              <w:right w:val="outset" w:sz="6" w:space="0" w:color="auto"/>
            </w:tcBorders>
            <w:vAlign w:val="center"/>
            <w:hideMark/>
          </w:tcPr>
          <w:p w14:paraId="44BDB040" w14:textId="10C8EB8C" w:rsidR="006139AE" w:rsidRPr="00A4431A" w:rsidRDefault="006139AE" w:rsidP="000C2C11">
            <w:pPr>
              <w:spacing w:line="360" w:lineRule="auto"/>
              <w:rPr>
                <w:sz w:val="24"/>
                <w:szCs w:val="24"/>
              </w:rPr>
            </w:pPr>
            <w:r w:rsidRPr="00A4431A">
              <w:rPr>
                <w:sz w:val="24"/>
                <w:szCs w:val="24"/>
              </w:rPr>
              <w:t>1200 participants (900 participants in the intervention arm (300 receiving text SMS, 300 receiving graphic</w:t>
            </w:r>
            <w:r w:rsidR="00DB234D" w:rsidRPr="00A4431A">
              <w:rPr>
                <w:sz w:val="24"/>
                <w:szCs w:val="24"/>
              </w:rPr>
              <w:t>/</w:t>
            </w:r>
            <w:r w:rsidR="009E6E19" w:rsidRPr="00A4431A">
              <w:rPr>
                <w:sz w:val="24"/>
                <w:szCs w:val="24"/>
              </w:rPr>
              <w:t>audio</w:t>
            </w:r>
            <w:r w:rsidR="001235C5" w:rsidRPr="00A4431A">
              <w:rPr>
                <w:sz w:val="24"/>
                <w:szCs w:val="24"/>
              </w:rPr>
              <w:t xml:space="preserve"> </w:t>
            </w:r>
            <w:r w:rsidRPr="00A4431A">
              <w:rPr>
                <w:sz w:val="24"/>
                <w:szCs w:val="24"/>
              </w:rPr>
              <w:t>SMS, 300 receiving both text and graphic</w:t>
            </w:r>
            <w:r w:rsidR="00DB234D" w:rsidRPr="00A4431A">
              <w:rPr>
                <w:sz w:val="24"/>
                <w:szCs w:val="24"/>
              </w:rPr>
              <w:t>/</w:t>
            </w:r>
            <w:r w:rsidR="009E6E19" w:rsidRPr="00A4431A">
              <w:rPr>
                <w:sz w:val="24"/>
                <w:szCs w:val="24"/>
              </w:rPr>
              <w:t>audio</w:t>
            </w:r>
            <w:r w:rsidRPr="00A4431A">
              <w:rPr>
                <w:sz w:val="24"/>
                <w:szCs w:val="24"/>
              </w:rPr>
              <w:t>) and 300 in the control arm</w:t>
            </w:r>
            <w:r w:rsidR="0072594F" w:rsidRPr="00A4431A">
              <w:rPr>
                <w:sz w:val="24"/>
                <w:szCs w:val="24"/>
              </w:rPr>
              <w:t>/receiving non-</w:t>
            </w:r>
            <w:r w:rsidR="00DA6CA2" w:rsidRPr="00A4431A">
              <w:rPr>
                <w:sz w:val="24"/>
                <w:szCs w:val="24"/>
              </w:rPr>
              <w:t>reminder</w:t>
            </w:r>
            <w:r w:rsidR="0072594F" w:rsidRPr="00A4431A">
              <w:rPr>
                <w:sz w:val="24"/>
                <w:szCs w:val="24"/>
              </w:rPr>
              <w:t xml:space="preserve"> messages</w:t>
            </w:r>
            <w:r w:rsidRPr="00A4431A">
              <w:rPr>
                <w:sz w:val="24"/>
                <w:szCs w:val="24"/>
              </w:rPr>
              <w:t>)</w:t>
            </w:r>
            <w:r w:rsidR="00824771" w:rsidRPr="00A4431A">
              <w:rPr>
                <w:sz w:val="24"/>
                <w:szCs w:val="24"/>
              </w:rPr>
              <w:t xml:space="preserve"> in each site</w:t>
            </w:r>
          </w:p>
        </w:tc>
      </w:tr>
      <w:tr w:rsidR="006139AE" w:rsidRPr="00A4431A" w14:paraId="31E7DDBC" w14:textId="77777777" w:rsidTr="00EA5CD5">
        <w:trPr>
          <w:tblCellSpacing w:w="6" w:type="dxa"/>
        </w:trPr>
        <w:tc>
          <w:tcPr>
            <w:tcW w:w="1297" w:type="dxa"/>
            <w:tcBorders>
              <w:top w:val="outset" w:sz="6" w:space="0" w:color="auto"/>
              <w:left w:val="outset" w:sz="6" w:space="0" w:color="auto"/>
              <w:bottom w:val="outset" w:sz="6" w:space="0" w:color="auto"/>
              <w:right w:val="outset" w:sz="6" w:space="0" w:color="auto"/>
            </w:tcBorders>
            <w:vAlign w:val="center"/>
            <w:hideMark/>
          </w:tcPr>
          <w:p w14:paraId="1D18874B" w14:textId="77777777" w:rsidR="006139AE" w:rsidRPr="00A4431A" w:rsidRDefault="006139AE" w:rsidP="000C2C11">
            <w:pPr>
              <w:spacing w:line="360" w:lineRule="auto"/>
              <w:rPr>
                <w:sz w:val="24"/>
                <w:szCs w:val="24"/>
              </w:rPr>
            </w:pPr>
            <w:r w:rsidRPr="00A4431A">
              <w:rPr>
                <w:sz w:val="24"/>
                <w:szCs w:val="24"/>
              </w:rPr>
              <w:lastRenderedPageBreak/>
              <w:t>Study Population</w:t>
            </w:r>
          </w:p>
        </w:tc>
        <w:tc>
          <w:tcPr>
            <w:tcW w:w="8011" w:type="dxa"/>
            <w:tcBorders>
              <w:top w:val="outset" w:sz="6" w:space="0" w:color="auto"/>
              <w:left w:val="outset" w:sz="6" w:space="0" w:color="auto"/>
              <w:bottom w:val="outset" w:sz="6" w:space="0" w:color="auto"/>
              <w:right w:val="outset" w:sz="6" w:space="0" w:color="auto"/>
            </w:tcBorders>
            <w:vAlign w:val="center"/>
            <w:hideMark/>
          </w:tcPr>
          <w:p w14:paraId="7797F33C" w14:textId="70B3F312" w:rsidR="00166C09" w:rsidRPr="00A4431A" w:rsidRDefault="00166C09" w:rsidP="000C2C11">
            <w:pPr>
              <w:spacing w:line="360" w:lineRule="auto"/>
              <w:rPr>
                <w:bCs/>
                <w:sz w:val="24"/>
                <w:szCs w:val="24"/>
                <w:lang w:eastAsia="ja-JP"/>
              </w:rPr>
            </w:pPr>
            <w:r w:rsidRPr="00A4431A">
              <w:rPr>
                <w:bCs/>
                <w:sz w:val="24"/>
                <w:szCs w:val="24"/>
                <w:lang w:eastAsia="ja-JP"/>
              </w:rPr>
              <w:t>We will include participants who fulfil the following criteria:</w:t>
            </w:r>
          </w:p>
          <w:p w14:paraId="642E6F29" w14:textId="5360CF73" w:rsidR="00166C09" w:rsidRPr="00A4431A" w:rsidRDefault="006139AE" w:rsidP="00967EDF">
            <w:pPr>
              <w:pStyle w:val="ListParagraph"/>
              <w:numPr>
                <w:ilvl w:val="0"/>
                <w:numId w:val="23"/>
              </w:numPr>
              <w:spacing w:line="360" w:lineRule="auto"/>
              <w:rPr>
                <w:bCs/>
                <w:sz w:val="24"/>
                <w:szCs w:val="24"/>
                <w:lang w:eastAsia="ja-JP"/>
              </w:rPr>
            </w:pPr>
            <w:r w:rsidRPr="00A4431A">
              <w:rPr>
                <w:bCs/>
                <w:sz w:val="24"/>
                <w:szCs w:val="24"/>
                <w:lang w:eastAsia="ja-JP"/>
              </w:rPr>
              <w:t>children or adults with a diagnosis of epilepsy ascertained by a clinician at the epilepsy clinic</w:t>
            </w:r>
            <w:r w:rsidR="00704742" w:rsidRPr="00A4431A">
              <w:rPr>
                <w:bCs/>
                <w:sz w:val="24"/>
                <w:szCs w:val="24"/>
                <w:lang w:eastAsia="ja-JP"/>
              </w:rPr>
              <w:t xml:space="preserve">, </w:t>
            </w:r>
            <w:r w:rsidRPr="00A4431A">
              <w:rPr>
                <w:bCs/>
                <w:sz w:val="24"/>
                <w:szCs w:val="24"/>
                <w:lang w:eastAsia="ja-JP"/>
              </w:rPr>
              <w:t>taking anti-seizure medications at the time of the study</w:t>
            </w:r>
            <w:r w:rsidR="00704742" w:rsidRPr="00A4431A">
              <w:rPr>
                <w:bCs/>
                <w:sz w:val="24"/>
                <w:szCs w:val="24"/>
                <w:lang w:eastAsia="ja-JP"/>
              </w:rPr>
              <w:t>,</w:t>
            </w:r>
          </w:p>
          <w:p w14:paraId="4F39D867" w14:textId="5EDC536C" w:rsidR="00E601B4" w:rsidRPr="00A4431A" w:rsidRDefault="00605A63" w:rsidP="00D93B03">
            <w:pPr>
              <w:pStyle w:val="ListParagraph"/>
              <w:numPr>
                <w:ilvl w:val="0"/>
                <w:numId w:val="23"/>
              </w:numPr>
              <w:spacing w:line="360" w:lineRule="auto"/>
              <w:rPr>
                <w:bCs/>
                <w:sz w:val="24"/>
                <w:szCs w:val="24"/>
                <w:lang w:eastAsia="ja-JP"/>
              </w:rPr>
            </w:pPr>
            <w:r w:rsidRPr="00A4431A">
              <w:rPr>
                <w:bCs/>
                <w:sz w:val="24"/>
                <w:szCs w:val="24"/>
                <w:lang w:eastAsia="ja-JP"/>
              </w:rPr>
              <w:t xml:space="preserve">persons </w:t>
            </w:r>
            <w:r w:rsidR="006139AE" w:rsidRPr="00A4431A">
              <w:rPr>
                <w:bCs/>
                <w:sz w:val="24"/>
                <w:szCs w:val="24"/>
                <w:lang w:eastAsia="ja-JP"/>
              </w:rPr>
              <w:t>living within an area defined as the Kilifi Health Demographic Surveillance System</w:t>
            </w:r>
            <w:r w:rsidRPr="00A4431A">
              <w:rPr>
                <w:bCs/>
                <w:sz w:val="24"/>
                <w:szCs w:val="24"/>
                <w:lang w:eastAsia="ja-JP"/>
              </w:rPr>
              <w:t xml:space="preserve"> (KHDSS)</w:t>
            </w:r>
            <w:r w:rsidR="00EC424A" w:rsidRPr="00A4431A">
              <w:rPr>
                <w:bCs/>
                <w:sz w:val="24"/>
                <w:szCs w:val="24"/>
                <w:lang w:eastAsia="ja-JP"/>
              </w:rPr>
              <w:t xml:space="preserve"> </w:t>
            </w:r>
            <w:r w:rsidR="009203D8" w:rsidRPr="00A4431A">
              <w:rPr>
                <w:bCs/>
                <w:sz w:val="24"/>
                <w:szCs w:val="24"/>
                <w:lang w:eastAsia="ja-JP"/>
              </w:rPr>
              <w:t xml:space="preserve">or the </w:t>
            </w:r>
            <w:r w:rsidR="00824771" w:rsidRPr="00A4431A">
              <w:rPr>
                <w:bCs/>
                <w:sz w:val="24"/>
                <w:szCs w:val="24"/>
                <w:lang w:eastAsia="ja-JP"/>
              </w:rPr>
              <w:t>N</w:t>
            </w:r>
            <w:r w:rsidR="00704742" w:rsidRPr="00A4431A">
              <w:rPr>
                <w:bCs/>
                <w:sz w:val="24"/>
                <w:szCs w:val="24"/>
                <w:lang w:eastAsia="ja-JP"/>
              </w:rPr>
              <w:t>airobi U</w:t>
            </w:r>
            <w:r w:rsidR="009302C7" w:rsidRPr="00A4431A">
              <w:rPr>
                <w:bCs/>
                <w:sz w:val="24"/>
                <w:szCs w:val="24"/>
                <w:lang w:eastAsia="ja-JP"/>
              </w:rPr>
              <w:t>rban</w:t>
            </w:r>
            <w:r w:rsidR="00704742" w:rsidRPr="00A4431A">
              <w:rPr>
                <w:bCs/>
                <w:sz w:val="24"/>
                <w:szCs w:val="24"/>
                <w:lang w:eastAsia="ja-JP"/>
              </w:rPr>
              <w:t xml:space="preserve"> Health Demographic Surveillance System</w:t>
            </w:r>
            <w:r w:rsidRPr="00A4431A">
              <w:rPr>
                <w:bCs/>
                <w:sz w:val="24"/>
                <w:szCs w:val="24"/>
                <w:lang w:eastAsia="ja-JP"/>
              </w:rPr>
              <w:t xml:space="preserve"> (NUHDSS)</w:t>
            </w:r>
            <w:r w:rsidR="006139AE" w:rsidRPr="00A4431A">
              <w:rPr>
                <w:bCs/>
                <w:sz w:val="24"/>
                <w:szCs w:val="24"/>
                <w:lang w:eastAsia="ja-JP"/>
              </w:rPr>
              <w:t xml:space="preserve"> at the time of the study</w:t>
            </w:r>
            <w:r w:rsidR="00704742" w:rsidRPr="00A4431A">
              <w:rPr>
                <w:bCs/>
                <w:sz w:val="24"/>
                <w:szCs w:val="24"/>
                <w:lang w:eastAsia="ja-JP"/>
              </w:rPr>
              <w:t>,</w:t>
            </w:r>
            <w:r w:rsidRPr="00A4431A">
              <w:rPr>
                <w:bCs/>
                <w:sz w:val="24"/>
                <w:szCs w:val="24"/>
                <w:lang w:eastAsia="ja-JP"/>
              </w:rPr>
              <w:t xml:space="preserve"> or attending the epilepsy clinic</w:t>
            </w:r>
            <w:r w:rsidR="00E601B4" w:rsidRPr="00A4431A">
              <w:rPr>
                <w:bCs/>
                <w:sz w:val="24"/>
                <w:szCs w:val="24"/>
                <w:lang w:eastAsia="ja-JP"/>
              </w:rPr>
              <w:t>s in Kilifi or the Kenya Associati</w:t>
            </w:r>
            <w:r w:rsidR="001A6F09" w:rsidRPr="00A4431A">
              <w:rPr>
                <w:bCs/>
                <w:sz w:val="24"/>
                <w:szCs w:val="24"/>
                <w:lang w:eastAsia="ja-JP"/>
              </w:rPr>
              <w:t>on for the Welfare of persons with Epil</w:t>
            </w:r>
            <w:r w:rsidR="009203D8" w:rsidRPr="00A4431A">
              <w:rPr>
                <w:bCs/>
                <w:sz w:val="24"/>
                <w:szCs w:val="24"/>
                <w:lang w:eastAsia="ja-JP"/>
              </w:rPr>
              <w:t>epsy (</w:t>
            </w:r>
            <w:r w:rsidR="00E601B4" w:rsidRPr="00A4431A">
              <w:rPr>
                <w:bCs/>
                <w:sz w:val="24"/>
                <w:szCs w:val="24"/>
                <w:lang w:eastAsia="ja-JP"/>
              </w:rPr>
              <w:t>KAWE</w:t>
            </w:r>
            <w:r w:rsidR="009203D8" w:rsidRPr="00A4431A">
              <w:rPr>
                <w:bCs/>
                <w:sz w:val="24"/>
                <w:szCs w:val="24"/>
                <w:lang w:eastAsia="ja-JP"/>
              </w:rPr>
              <w:t>)</w:t>
            </w:r>
            <w:r w:rsidR="00E601B4" w:rsidRPr="00A4431A">
              <w:rPr>
                <w:bCs/>
                <w:sz w:val="24"/>
                <w:szCs w:val="24"/>
                <w:lang w:eastAsia="ja-JP"/>
              </w:rPr>
              <w:t xml:space="preserve"> clinics in Nairobi</w:t>
            </w:r>
          </w:p>
          <w:p w14:paraId="46203A02" w14:textId="3169306C" w:rsidR="00E601B4" w:rsidRPr="00A4431A" w:rsidRDefault="00E601B4" w:rsidP="00D93B03">
            <w:pPr>
              <w:pStyle w:val="ListParagraph"/>
              <w:numPr>
                <w:ilvl w:val="0"/>
                <w:numId w:val="23"/>
              </w:numPr>
              <w:spacing w:line="360" w:lineRule="auto"/>
              <w:rPr>
                <w:bCs/>
                <w:sz w:val="24"/>
                <w:szCs w:val="24"/>
                <w:lang w:eastAsia="ja-JP"/>
              </w:rPr>
            </w:pPr>
            <w:r w:rsidRPr="00A4431A">
              <w:rPr>
                <w:bCs/>
                <w:sz w:val="24"/>
                <w:szCs w:val="24"/>
                <w:lang w:eastAsia="ja-JP"/>
              </w:rPr>
              <w:t>persons</w:t>
            </w:r>
            <w:r w:rsidR="00704742" w:rsidRPr="00A4431A">
              <w:rPr>
                <w:bCs/>
                <w:sz w:val="24"/>
                <w:szCs w:val="24"/>
                <w:lang w:eastAsia="ja-JP"/>
              </w:rPr>
              <w:t xml:space="preserve"> </w:t>
            </w:r>
            <w:r w:rsidR="006139AE" w:rsidRPr="00A4431A">
              <w:rPr>
                <w:bCs/>
                <w:sz w:val="24"/>
                <w:szCs w:val="24"/>
                <w:lang w:eastAsia="ja-JP"/>
              </w:rPr>
              <w:t xml:space="preserve">able to give written informed consent </w:t>
            </w:r>
            <w:r w:rsidR="00195260" w:rsidRPr="00A4431A">
              <w:rPr>
                <w:bCs/>
                <w:sz w:val="24"/>
                <w:szCs w:val="24"/>
                <w:lang w:eastAsia="ja-JP"/>
              </w:rPr>
              <w:t>or assent (for children</w:t>
            </w:r>
            <w:r w:rsidR="00D27D2F" w:rsidRPr="00A4431A">
              <w:rPr>
                <w:bCs/>
                <w:sz w:val="24"/>
                <w:szCs w:val="24"/>
                <w:lang w:eastAsia="ja-JP"/>
              </w:rPr>
              <w:t xml:space="preserve"> 13-1</w:t>
            </w:r>
            <w:r w:rsidR="00FF115D" w:rsidRPr="00A4431A">
              <w:rPr>
                <w:bCs/>
                <w:sz w:val="24"/>
                <w:szCs w:val="24"/>
                <w:lang w:eastAsia="ja-JP"/>
              </w:rPr>
              <w:t>7</w:t>
            </w:r>
            <w:r w:rsidR="00D27D2F" w:rsidRPr="00A4431A">
              <w:rPr>
                <w:bCs/>
                <w:sz w:val="24"/>
                <w:szCs w:val="24"/>
                <w:lang w:eastAsia="ja-JP"/>
              </w:rPr>
              <w:t xml:space="preserve"> years old</w:t>
            </w:r>
            <w:r w:rsidR="00195260" w:rsidRPr="00A4431A">
              <w:rPr>
                <w:bCs/>
                <w:sz w:val="24"/>
                <w:szCs w:val="24"/>
                <w:lang w:eastAsia="ja-JP"/>
              </w:rPr>
              <w:t xml:space="preserve">) </w:t>
            </w:r>
          </w:p>
          <w:p w14:paraId="7BDA923A" w14:textId="17CD85B9" w:rsidR="006139AE" w:rsidRPr="00A4431A" w:rsidRDefault="00E601B4" w:rsidP="00967EDF">
            <w:pPr>
              <w:pStyle w:val="ListParagraph"/>
              <w:numPr>
                <w:ilvl w:val="0"/>
                <w:numId w:val="23"/>
              </w:numPr>
              <w:spacing w:line="360" w:lineRule="auto"/>
              <w:rPr>
                <w:bCs/>
                <w:sz w:val="24"/>
                <w:szCs w:val="24"/>
                <w:lang w:eastAsia="ja-JP"/>
              </w:rPr>
            </w:pPr>
            <w:r w:rsidRPr="00A4431A">
              <w:rPr>
                <w:bCs/>
                <w:sz w:val="24"/>
                <w:szCs w:val="24"/>
                <w:lang w:eastAsia="ja-JP"/>
              </w:rPr>
              <w:t xml:space="preserve">persons with </w:t>
            </w:r>
            <w:r w:rsidR="00704742" w:rsidRPr="00A4431A">
              <w:rPr>
                <w:bCs/>
                <w:sz w:val="24"/>
                <w:szCs w:val="24"/>
                <w:lang w:eastAsia="ja-JP"/>
              </w:rPr>
              <w:t>a</w:t>
            </w:r>
            <w:r w:rsidR="006139AE" w:rsidRPr="00A4431A">
              <w:rPr>
                <w:bCs/>
                <w:sz w:val="24"/>
                <w:szCs w:val="24"/>
                <w:lang w:eastAsia="ja-JP"/>
              </w:rPr>
              <w:t xml:space="preserve">ccess to a </w:t>
            </w:r>
            <w:r w:rsidR="0029119D" w:rsidRPr="00A4431A">
              <w:rPr>
                <w:bCs/>
                <w:sz w:val="24"/>
                <w:szCs w:val="24"/>
                <w:lang w:eastAsia="ja-JP"/>
              </w:rPr>
              <w:t xml:space="preserve">basic </w:t>
            </w:r>
            <w:r w:rsidR="006139AE" w:rsidRPr="00A4431A">
              <w:rPr>
                <w:bCs/>
                <w:sz w:val="24"/>
                <w:szCs w:val="24"/>
                <w:lang w:eastAsia="ja-JP"/>
              </w:rPr>
              <w:t>mobile phone in the household</w:t>
            </w:r>
            <w:r w:rsidR="009203D8" w:rsidRPr="00A4431A">
              <w:rPr>
                <w:bCs/>
                <w:sz w:val="24"/>
                <w:szCs w:val="24"/>
                <w:lang w:eastAsia="ja-JP"/>
              </w:rPr>
              <w:t xml:space="preserve"> either </w:t>
            </w:r>
            <w:r w:rsidR="00526F29" w:rsidRPr="00A4431A">
              <w:rPr>
                <w:bCs/>
                <w:sz w:val="24"/>
                <w:szCs w:val="24"/>
                <w:lang w:eastAsia="ja-JP"/>
              </w:rPr>
              <w:t xml:space="preserve">through direct ownership, a caregiver or a member of the household nominated by the </w:t>
            </w:r>
            <w:r w:rsidR="00CF4A70" w:rsidRPr="00A4431A">
              <w:rPr>
                <w:bCs/>
                <w:sz w:val="24"/>
                <w:szCs w:val="24"/>
                <w:lang w:eastAsia="ja-JP"/>
              </w:rPr>
              <w:t>PWE</w:t>
            </w:r>
          </w:p>
          <w:p w14:paraId="0B28A8FE" w14:textId="77777777" w:rsidR="006139AE" w:rsidRPr="00A4431A" w:rsidRDefault="006139AE" w:rsidP="000C2C11">
            <w:pPr>
              <w:spacing w:line="360" w:lineRule="auto"/>
              <w:rPr>
                <w:sz w:val="24"/>
                <w:szCs w:val="24"/>
              </w:rPr>
            </w:pPr>
          </w:p>
        </w:tc>
      </w:tr>
      <w:tr w:rsidR="006139AE" w:rsidRPr="00A4431A" w14:paraId="23375AE5" w14:textId="77777777" w:rsidTr="00EA5CD5">
        <w:trPr>
          <w:tblCellSpacing w:w="6" w:type="dxa"/>
        </w:trPr>
        <w:tc>
          <w:tcPr>
            <w:tcW w:w="1297" w:type="dxa"/>
            <w:tcBorders>
              <w:top w:val="outset" w:sz="6" w:space="0" w:color="auto"/>
              <w:left w:val="outset" w:sz="6" w:space="0" w:color="auto"/>
              <w:bottom w:val="outset" w:sz="6" w:space="0" w:color="auto"/>
              <w:right w:val="outset" w:sz="6" w:space="0" w:color="auto"/>
            </w:tcBorders>
            <w:vAlign w:val="center"/>
            <w:hideMark/>
          </w:tcPr>
          <w:p w14:paraId="27323763" w14:textId="77777777" w:rsidR="006139AE" w:rsidRPr="00A4431A" w:rsidRDefault="006139AE" w:rsidP="000C2C11">
            <w:pPr>
              <w:spacing w:line="360" w:lineRule="auto"/>
              <w:rPr>
                <w:sz w:val="24"/>
                <w:szCs w:val="24"/>
              </w:rPr>
            </w:pPr>
            <w:r w:rsidRPr="00A4431A">
              <w:rPr>
                <w:sz w:val="24"/>
                <w:szCs w:val="24"/>
              </w:rPr>
              <w:t>Intervention(s)</w:t>
            </w:r>
          </w:p>
        </w:tc>
        <w:tc>
          <w:tcPr>
            <w:tcW w:w="8011" w:type="dxa"/>
            <w:tcBorders>
              <w:top w:val="outset" w:sz="6" w:space="0" w:color="auto"/>
              <w:left w:val="outset" w:sz="6" w:space="0" w:color="auto"/>
              <w:bottom w:val="outset" w:sz="6" w:space="0" w:color="auto"/>
              <w:right w:val="outset" w:sz="6" w:space="0" w:color="auto"/>
            </w:tcBorders>
            <w:vAlign w:val="center"/>
            <w:hideMark/>
          </w:tcPr>
          <w:p w14:paraId="68BCA2F8" w14:textId="602AF0A1" w:rsidR="008827A4" w:rsidRPr="00A4431A" w:rsidRDefault="008827A4" w:rsidP="000C2C11">
            <w:pPr>
              <w:spacing w:line="360" w:lineRule="auto"/>
              <w:rPr>
                <w:sz w:val="24"/>
                <w:szCs w:val="24"/>
              </w:rPr>
            </w:pPr>
            <w:r w:rsidRPr="00A4431A">
              <w:rPr>
                <w:sz w:val="24"/>
                <w:szCs w:val="24"/>
              </w:rPr>
              <w:t>This will be a behavioural intervention with no investigational medicinal product.</w:t>
            </w:r>
          </w:p>
          <w:p w14:paraId="4C838C62" w14:textId="204007BE" w:rsidR="006139AE" w:rsidRPr="00A4431A" w:rsidRDefault="006139AE" w:rsidP="000C2C11">
            <w:pPr>
              <w:spacing w:line="360" w:lineRule="auto"/>
              <w:rPr>
                <w:sz w:val="24"/>
                <w:szCs w:val="24"/>
              </w:rPr>
            </w:pPr>
            <w:r w:rsidRPr="00A4431A">
              <w:rPr>
                <w:sz w:val="24"/>
                <w:szCs w:val="24"/>
              </w:rPr>
              <w:t xml:space="preserve">The intervention will be a </w:t>
            </w:r>
            <w:r w:rsidR="00EA4D97" w:rsidRPr="00A4431A">
              <w:rPr>
                <w:sz w:val="24"/>
                <w:szCs w:val="24"/>
              </w:rPr>
              <w:t xml:space="preserve">mobile </w:t>
            </w:r>
            <w:r w:rsidR="000E44C9" w:rsidRPr="00A4431A">
              <w:rPr>
                <w:sz w:val="24"/>
                <w:szCs w:val="24"/>
              </w:rPr>
              <w:t>messaging</w:t>
            </w:r>
            <w:r w:rsidR="00EA4D97" w:rsidRPr="00A4431A">
              <w:rPr>
                <w:sz w:val="24"/>
                <w:szCs w:val="24"/>
              </w:rPr>
              <w:t xml:space="preserve"> service that sends </w:t>
            </w:r>
            <w:r w:rsidRPr="00A4431A">
              <w:rPr>
                <w:sz w:val="24"/>
                <w:szCs w:val="24"/>
              </w:rPr>
              <w:t xml:space="preserve">short messaging service (SMS) </w:t>
            </w:r>
            <w:r w:rsidR="00EA4D97" w:rsidRPr="00A4431A">
              <w:rPr>
                <w:sz w:val="24"/>
                <w:szCs w:val="24"/>
              </w:rPr>
              <w:t>as texts or graphic</w:t>
            </w:r>
            <w:r w:rsidR="00DB234D" w:rsidRPr="00A4431A">
              <w:rPr>
                <w:sz w:val="24"/>
                <w:szCs w:val="24"/>
              </w:rPr>
              <w:t>/</w:t>
            </w:r>
            <w:r w:rsidR="009E6E19" w:rsidRPr="00A4431A">
              <w:rPr>
                <w:sz w:val="24"/>
                <w:szCs w:val="24"/>
              </w:rPr>
              <w:t>audio</w:t>
            </w:r>
            <w:r w:rsidR="003839B1" w:rsidRPr="00A4431A">
              <w:rPr>
                <w:sz w:val="24"/>
                <w:szCs w:val="24"/>
              </w:rPr>
              <w:t xml:space="preserve"> message</w:t>
            </w:r>
            <w:r w:rsidR="00EA4D97" w:rsidRPr="00A4431A">
              <w:rPr>
                <w:sz w:val="24"/>
                <w:szCs w:val="24"/>
              </w:rPr>
              <w:t xml:space="preserve">s </w:t>
            </w:r>
            <w:r w:rsidRPr="00A4431A">
              <w:rPr>
                <w:sz w:val="24"/>
                <w:szCs w:val="24"/>
              </w:rPr>
              <w:t>t</w:t>
            </w:r>
            <w:r w:rsidR="000E44C9" w:rsidRPr="00A4431A">
              <w:rPr>
                <w:sz w:val="24"/>
                <w:szCs w:val="24"/>
              </w:rPr>
              <w:t>o</w:t>
            </w:r>
            <w:r w:rsidRPr="00A4431A">
              <w:rPr>
                <w:sz w:val="24"/>
                <w:szCs w:val="24"/>
              </w:rPr>
              <w:t xml:space="preserve"> people with epilepsy to remind them to take their medication and to refill their prescription and educational messages to share important messages tackling stigma and tips to improve quality of life</w:t>
            </w:r>
          </w:p>
          <w:p w14:paraId="2CFC017E" w14:textId="0969FA92" w:rsidR="003234B4" w:rsidRPr="00A4431A" w:rsidRDefault="003A0A32" w:rsidP="000C2C11">
            <w:pPr>
              <w:spacing w:line="360" w:lineRule="auto"/>
              <w:rPr>
                <w:sz w:val="24"/>
                <w:szCs w:val="24"/>
              </w:rPr>
            </w:pPr>
            <w:r w:rsidRPr="00A4431A">
              <w:rPr>
                <w:sz w:val="24"/>
                <w:szCs w:val="24"/>
              </w:rPr>
              <w:t xml:space="preserve">We will also </w:t>
            </w:r>
            <w:r w:rsidR="008A6720" w:rsidRPr="00A4431A">
              <w:rPr>
                <w:sz w:val="24"/>
                <w:szCs w:val="24"/>
              </w:rPr>
              <w:t xml:space="preserve">engage </w:t>
            </w:r>
            <w:r w:rsidR="00ED0012" w:rsidRPr="00A4431A">
              <w:rPr>
                <w:sz w:val="24"/>
                <w:szCs w:val="24"/>
              </w:rPr>
              <w:t>peripheral health facilities</w:t>
            </w:r>
            <w:r w:rsidR="00172A9B" w:rsidRPr="00A4431A">
              <w:rPr>
                <w:sz w:val="24"/>
                <w:szCs w:val="24"/>
              </w:rPr>
              <w:t xml:space="preserve"> where</w:t>
            </w:r>
            <w:r w:rsidR="00A31D6D" w:rsidRPr="00A4431A">
              <w:rPr>
                <w:sz w:val="24"/>
                <w:szCs w:val="24"/>
              </w:rPr>
              <w:t xml:space="preserve"> </w:t>
            </w:r>
            <w:r w:rsidR="00172A9B" w:rsidRPr="00A4431A">
              <w:rPr>
                <w:sz w:val="24"/>
                <w:szCs w:val="24"/>
              </w:rPr>
              <w:t xml:space="preserve">PWE participating in the study go </w:t>
            </w:r>
            <w:r w:rsidR="00A31D6D" w:rsidRPr="00A4431A">
              <w:rPr>
                <w:sz w:val="24"/>
                <w:szCs w:val="24"/>
              </w:rPr>
              <w:t>for</w:t>
            </w:r>
            <w:r w:rsidR="00172A9B" w:rsidRPr="00A4431A">
              <w:rPr>
                <w:sz w:val="24"/>
                <w:szCs w:val="24"/>
              </w:rPr>
              <w:t xml:space="preserve"> </w:t>
            </w:r>
            <w:r w:rsidR="00DF3CEB" w:rsidRPr="00A4431A">
              <w:rPr>
                <w:sz w:val="24"/>
                <w:szCs w:val="24"/>
              </w:rPr>
              <w:t>ASM refills,</w:t>
            </w:r>
            <w:r w:rsidR="00ED0012" w:rsidRPr="00A4431A">
              <w:rPr>
                <w:sz w:val="24"/>
                <w:szCs w:val="24"/>
              </w:rPr>
              <w:t xml:space="preserve"> in collaboration with the respective county departments of health</w:t>
            </w:r>
            <w:r w:rsidR="00DF3CEB" w:rsidRPr="00A4431A">
              <w:rPr>
                <w:sz w:val="24"/>
                <w:szCs w:val="24"/>
              </w:rPr>
              <w:t>,</w:t>
            </w:r>
            <w:r w:rsidR="00ED0012" w:rsidRPr="00A4431A">
              <w:rPr>
                <w:sz w:val="24"/>
                <w:szCs w:val="24"/>
              </w:rPr>
              <w:t xml:space="preserve"> </w:t>
            </w:r>
            <w:r w:rsidR="00B63397" w:rsidRPr="00A4431A">
              <w:rPr>
                <w:sz w:val="24"/>
                <w:szCs w:val="24"/>
              </w:rPr>
              <w:t xml:space="preserve">to maintain adequate supply of anti-seizure medications </w:t>
            </w:r>
            <w:r w:rsidR="00ED0012" w:rsidRPr="00A4431A">
              <w:rPr>
                <w:sz w:val="24"/>
                <w:szCs w:val="24"/>
              </w:rPr>
              <w:t>through</w:t>
            </w:r>
            <w:r w:rsidR="003234B4" w:rsidRPr="00A4431A">
              <w:rPr>
                <w:sz w:val="24"/>
                <w:szCs w:val="24"/>
              </w:rPr>
              <w:t>:</w:t>
            </w:r>
            <w:r w:rsidR="00ED0012" w:rsidRPr="00A4431A">
              <w:rPr>
                <w:sz w:val="24"/>
                <w:szCs w:val="24"/>
              </w:rPr>
              <w:t xml:space="preserve"> </w:t>
            </w:r>
          </w:p>
          <w:p w14:paraId="7D7F200C" w14:textId="428FCA0C" w:rsidR="00736245" w:rsidRPr="00A4431A" w:rsidRDefault="00ED0012" w:rsidP="00424446">
            <w:pPr>
              <w:pStyle w:val="ListParagraph"/>
              <w:numPr>
                <w:ilvl w:val="0"/>
                <w:numId w:val="24"/>
              </w:numPr>
              <w:spacing w:line="360" w:lineRule="auto"/>
              <w:rPr>
                <w:sz w:val="24"/>
                <w:szCs w:val="24"/>
              </w:rPr>
            </w:pPr>
            <w:r w:rsidRPr="00A4431A">
              <w:rPr>
                <w:sz w:val="24"/>
                <w:szCs w:val="24"/>
              </w:rPr>
              <w:t xml:space="preserve">ongoing </w:t>
            </w:r>
            <w:r w:rsidR="00A95AA2" w:rsidRPr="00A4431A">
              <w:rPr>
                <w:sz w:val="24"/>
                <w:szCs w:val="24"/>
              </w:rPr>
              <w:t>capacity building</w:t>
            </w:r>
            <w:r w:rsidR="00172A9B" w:rsidRPr="00A4431A">
              <w:rPr>
                <w:sz w:val="24"/>
                <w:szCs w:val="24"/>
              </w:rPr>
              <w:t xml:space="preserve"> studies</w:t>
            </w:r>
            <w:r w:rsidR="00736245" w:rsidRPr="00A4431A">
              <w:rPr>
                <w:sz w:val="24"/>
                <w:szCs w:val="24"/>
              </w:rPr>
              <w:t xml:space="preserve"> in Kil</w:t>
            </w:r>
            <w:r w:rsidR="003C7DF6" w:rsidRPr="00A4431A">
              <w:rPr>
                <w:sz w:val="24"/>
                <w:szCs w:val="24"/>
              </w:rPr>
              <w:t>i</w:t>
            </w:r>
            <w:r w:rsidR="00736245" w:rsidRPr="00A4431A">
              <w:rPr>
                <w:sz w:val="24"/>
                <w:szCs w:val="24"/>
              </w:rPr>
              <w:t>fi</w:t>
            </w:r>
            <w:r w:rsidR="003234B4" w:rsidRPr="00A4431A">
              <w:rPr>
                <w:sz w:val="24"/>
                <w:szCs w:val="24"/>
              </w:rPr>
              <w:t xml:space="preserve"> such as the mental health Gap Action Programme</w:t>
            </w:r>
            <w:r w:rsidR="00E500B7" w:rsidRPr="00A4431A">
              <w:rPr>
                <w:sz w:val="24"/>
                <w:szCs w:val="24"/>
              </w:rPr>
              <w:t>-Intervention Guide</w:t>
            </w:r>
            <w:r w:rsidR="003234B4" w:rsidRPr="00A4431A">
              <w:rPr>
                <w:sz w:val="24"/>
                <w:szCs w:val="24"/>
              </w:rPr>
              <w:t xml:space="preserve"> (mhGAP-IG)</w:t>
            </w:r>
            <w:r w:rsidR="004A6EDB" w:rsidRPr="00A4431A">
              <w:rPr>
                <w:sz w:val="24"/>
                <w:szCs w:val="24"/>
              </w:rPr>
              <w:t xml:space="preserve"> training</w:t>
            </w:r>
            <w:r w:rsidR="00172A9B" w:rsidRPr="00A4431A">
              <w:rPr>
                <w:sz w:val="24"/>
                <w:szCs w:val="24"/>
              </w:rPr>
              <w:t xml:space="preserve"> w</w:t>
            </w:r>
            <w:r w:rsidR="000967E5" w:rsidRPr="00A4431A">
              <w:rPr>
                <w:sz w:val="24"/>
                <w:szCs w:val="24"/>
              </w:rPr>
              <w:t>hich</w:t>
            </w:r>
            <w:r w:rsidR="004A6EDB" w:rsidRPr="00A4431A">
              <w:rPr>
                <w:sz w:val="24"/>
                <w:szCs w:val="24"/>
              </w:rPr>
              <w:t xml:space="preserve"> </w:t>
            </w:r>
            <w:r w:rsidR="003234B4" w:rsidRPr="00A4431A">
              <w:rPr>
                <w:sz w:val="24"/>
                <w:szCs w:val="24"/>
              </w:rPr>
              <w:t>is empowering primary healthcare</w:t>
            </w:r>
            <w:r w:rsidR="00B63397" w:rsidRPr="00A4431A">
              <w:rPr>
                <w:sz w:val="24"/>
                <w:szCs w:val="24"/>
              </w:rPr>
              <w:t xml:space="preserve"> providers</w:t>
            </w:r>
            <w:r w:rsidR="00736245" w:rsidRPr="00A4431A">
              <w:rPr>
                <w:sz w:val="24"/>
                <w:szCs w:val="24"/>
              </w:rPr>
              <w:t xml:space="preserve"> at peripheral health facilities to </w:t>
            </w:r>
            <w:r w:rsidR="0031025F" w:rsidRPr="00A4431A">
              <w:rPr>
                <w:sz w:val="24"/>
                <w:szCs w:val="24"/>
              </w:rPr>
              <w:t xml:space="preserve">identify and </w:t>
            </w:r>
            <w:r w:rsidR="00736245" w:rsidRPr="00A4431A">
              <w:rPr>
                <w:sz w:val="24"/>
                <w:szCs w:val="24"/>
              </w:rPr>
              <w:t xml:space="preserve">manage epilepsy and other mental </w:t>
            </w:r>
            <w:r w:rsidR="00750A24" w:rsidRPr="00A4431A">
              <w:rPr>
                <w:sz w:val="24"/>
                <w:szCs w:val="24"/>
              </w:rPr>
              <w:t>health</w:t>
            </w:r>
            <w:r w:rsidR="00736245" w:rsidRPr="00A4431A">
              <w:rPr>
                <w:sz w:val="24"/>
                <w:szCs w:val="24"/>
              </w:rPr>
              <w:t xml:space="preserve"> disorders</w:t>
            </w:r>
          </w:p>
          <w:p w14:paraId="13AECA27" w14:textId="6933D41F" w:rsidR="00904D5B" w:rsidRPr="00A4431A" w:rsidRDefault="00A95AA2" w:rsidP="00967EDF">
            <w:pPr>
              <w:pStyle w:val="ListParagraph"/>
              <w:numPr>
                <w:ilvl w:val="0"/>
                <w:numId w:val="24"/>
              </w:numPr>
              <w:spacing w:line="360" w:lineRule="auto"/>
              <w:rPr>
                <w:sz w:val="24"/>
                <w:szCs w:val="24"/>
              </w:rPr>
            </w:pPr>
            <w:r w:rsidRPr="00A4431A">
              <w:rPr>
                <w:sz w:val="24"/>
                <w:szCs w:val="24"/>
              </w:rPr>
              <w:t>support</w:t>
            </w:r>
            <w:r w:rsidR="004A6EDB" w:rsidRPr="00A4431A">
              <w:rPr>
                <w:sz w:val="24"/>
                <w:szCs w:val="24"/>
              </w:rPr>
              <w:t>ing healthcare providers</w:t>
            </w:r>
            <w:r w:rsidR="00904D5B" w:rsidRPr="00A4431A">
              <w:rPr>
                <w:sz w:val="24"/>
                <w:szCs w:val="24"/>
              </w:rPr>
              <w:t xml:space="preserve"> at peripheral facilities</w:t>
            </w:r>
            <w:r w:rsidR="008827A4" w:rsidRPr="00A4431A">
              <w:rPr>
                <w:sz w:val="24"/>
                <w:szCs w:val="24"/>
              </w:rPr>
              <w:t xml:space="preserve"> through in-person visits</w:t>
            </w:r>
            <w:r w:rsidR="00802073" w:rsidRPr="00A4431A">
              <w:rPr>
                <w:sz w:val="24"/>
                <w:szCs w:val="24"/>
              </w:rPr>
              <w:t>,</w:t>
            </w:r>
            <w:r w:rsidR="008827A4" w:rsidRPr="00A4431A">
              <w:rPr>
                <w:sz w:val="24"/>
                <w:szCs w:val="24"/>
              </w:rPr>
              <w:t xml:space="preserve"> if the COVID-19 situation</w:t>
            </w:r>
            <w:r w:rsidR="00802073" w:rsidRPr="00A4431A">
              <w:rPr>
                <w:sz w:val="24"/>
                <w:szCs w:val="24"/>
              </w:rPr>
              <w:t>,</w:t>
            </w:r>
            <w:r w:rsidR="008827A4" w:rsidRPr="00A4431A">
              <w:rPr>
                <w:sz w:val="24"/>
                <w:szCs w:val="24"/>
              </w:rPr>
              <w:t xml:space="preserve"> permits or</w:t>
            </w:r>
            <w:r w:rsidRPr="00A4431A">
              <w:rPr>
                <w:sz w:val="24"/>
                <w:szCs w:val="24"/>
              </w:rPr>
              <w:t xml:space="preserve"> by telephone or </w:t>
            </w:r>
            <w:r w:rsidR="008827A4" w:rsidRPr="00A4431A">
              <w:rPr>
                <w:sz w:val="24"/>
                <w:szCs w:val="24"/>
              </w:rPr>
              <w:t xml:space="preserve">standard </w:t>
            </w:r>
            <w:r w:rsidR="003A0A32" w:rsidRPr="00A4431A">
              <w:rPr>
                <w:sz w:val="24"/>
                <w:szCs w:val="24"/>
              </w:rPr>
              <w:t xml:space="preserve">message reminders </w:t>
            </w:r>
            <w:r w:rsidR="00904D5B" w:rsidRPr="00A4431A">
              <w:rPr>
                <w:sz w:val="24"/>
                <w:szCs w:val="24"/>
              </w:rPr>
              <w:t xml:space="preserve">to restock </w:t>
            </w:r>
            <w:r w:rsidR="008827A4" w:rsidRPr="00A4431A">
              <w:rPr>
                <w:sz w:val="24"/>
                <w:szCs w:val="24"/>
              </w:rPr>
              <w:t>their ASM supply</w:t>
            </w:r>
          </w:p>
          <w:p w14:paraId="66F34F60" w14:textId="283BAD2B" w:rsidR="006139AE" w:rsidRPr="00A4431A" w:rsidRDefault="006139AE" w:rsidP="000C2C11">
            <w:pPr>
              <w:spacing w:line="360" w:lineRule="auto"/>
              <w:rPr>
                <w:sz w:val="24"/>
                <w:szCs w:val="24"/>
              </w:rPr>
            </w:pPr>
            <w:r w:rsidRPr="00A4431A">
              <w:rPr>
                <w:sz w:val="24"/>
                <w:szCs w:val="24"/>
              </w:rPr>
              <w:lastRenderedPageBreak/>
              <w:t xml:space="preserve">The participants in the no-intervention group will receive </w:t>
            </w:r>
            <w:r w:rsidR="008827A4" w:rsidRPr="00A4431A">
              <w:rPr>
                <w:sz w:val="24"/>
                <w:szCs w:val="24"/>
              </w:rPr>
              <w:t xml:space="preserve">“placebo” health </w:t>
            </w:r>
            <w:r w:rsidR="00D655AD" w:rsidRPr="00A4431A">
              <w:rPr>
                <w:sz w:val="24"/>
                <w:szCs w:val="24"/>
              </w:rPr>
              <w:t xml:space="preserve"> </w:t>
            </w:r>
            <w:r w:rsidR="008827A4" w:rsidRPr="00A4431A">
              <w:rPr>
                <w:sz w:val="24"/>
                <w:szCs w:val="24"/>
              </w:rPr>
              <w:t xml:space="preserve"> messages not related to epilepsy</w:t>
            </w:r>
            <w:r w:rsidR="00D655AD" w:rsidRPr="00A4431A">
              <w:rPr>
                <w:sz w:val="24"/>
                <w:szCs w:val="24"/>
              </w:rPr>
              <w:t xml:space="preserve"> such as use of bednets.</w:t>
            </w:r>
          </w:p>
          <w:p w14:paraId="1F38F2F0" w14:textId="77777777" w:rsidR="006139AE" w:rsidRPr="00A4431A" w:rsidRDefault="006139AE" w:rsidP="000C2C11">
            <w:pPr>
              <w:spacing w:line="360" w:lineRule="auto"/>
              <w:rPr>
                <w:sz w:val="24"/>
                <w:szCs w:val="24"/>
              </w:rPr>
            </w:pPr>
          </w:p>
          <w:p w14:paraId="66CCAB97" w14:textId="45BA15F3" w:rsidR="006139AE" w:rsidRPr="00A4431A" w:rsidRDefault="006139AE" w:rsidP="000C2C11">
            <w:pPr>
              <w:spacing w:line="360" w:lineRule="auto"/>
              <w:rPr>
                <w:sz w:val="24"/>
                <w:szCs w:val="24"/>
              </w:rPr>
            </w:pPr>
            <w:r w:rsidRPr="00A4431A">
              <w:rPr>
                <w:sz w:val="24"/>
                <w:szCs w:val="24"/>
              </w:rPr>
              <w:t>The SMS reminder</w:t>
            </w:r>
            <w:r w:rsidR="00000E22" w:rsidRPr="00A4431A">
              <w:rPr>
                <w:sz w:val="24"/>
                <w:szCs w:val="24"/>
              </w:rPr>
              <w:t>s</w:t>
            </w:r>
            <w:r w:rsidRPr="00A4431A">
              <w:rPr>
                <w:sz w:val="24"/>
                <w:szCs w:val="24"/>
              </w:rPr>
              <w:t xml:space="preserve"> will be sent at a frequency that will be agreed upon during pre-study engagements with potential participants </w:t>
            </w:r>
            <w:r w:rsidR="00FD6F21" w:rsidRPr="00A4431A">
              <w:rPr>
                <w:sz w:val="24"/>
                <w:szCs w:val="24"/>
              </w:rPr>
              <w:t xml:space="preserve">or </w:t>
            </w:r>
            <w:r w:rsidR="00DB234D" w:rsidRPr="00A4431A">
              <w:rPr>
                <w:sz w:val="24"/>
                <w:szCs w:val="24"/>
              </w:rPr>
              <w:t>following</w:t>
            </w:r>
            <w:r w:rsidR="00FD6F21" w:rsidRPr="00A4431A">
              <w:rPr>
                <w:sz w:val="24"/>
                <w:szCs w:val="24"/>
              </w:rPr>
              <w:t xml:space="preserve"> their dose regimen</w:t>
            </w:r>
            <w:r w:rsidRPr="00A4431A">
              <w:rPr>
                <w:sz w:val="24"/>
                <w:szCs w:val="24"/>
              </w:rPr>
              <w:t xml:space="preserve">. The participants will be able to respond to these texts to report on their health status and any adverse events. </w:t>
            </w:r>
          </w:p>
          <w:p w14:paraId="213A838F" w14:textId="49726517" w:rsidR="00000E22" w:rsidRPr="00A4431A" w:rsidRDefault="00000E22" w:rsidP="000C2C11">
            <w:pPr>
              <w:spacing w:line="360" w:lineRule="auto"/>
              <w:rPr>
                <w:sz w:val="24"/>
                <w:szCs w:val="24"/>
              </w:rPr>
            </w:pPr>
          </w:p>
          <w:p w14:paraId="033C4DED" w14:textId="2CF7FF0B" w:rsidR="00CA40DC" w:rsidRPr="00A4431A" w:rsidRDefault="00CA40DC" w:rsidP="00CA40DC">
            <w:pPr>
              <w:spacing w:line="360" w:lineRule="auto"/>
              <w:rPr>
                <w:sz w:val="24"/>
                <w:szCs w:val="24"/>
              </w:rPr>
            </w:pPr>
            <w:r w:rsidRPr="00A4431A">
              <w:rPr>
                <w:sz w:val="24"/>
                <w:szCs w:val="24"/>
              </w:rPr>
              <w:t xml:space="preserve">To evaluate whether SMS reminders improve adherence, we will use: </w:t>
            </w:r>
          </w:p>
          <w:p w14:paraId="34440414" w14:textId="41AE3A2F" w:rsidR="0011528E" w:rsidRPr="00A4431A" w:rsidRDefault="00984534" w:rsidP="004A3D32">
            <w:pPr>
              <w:pStyle w:val="ListParagraph"/>
              <w:numPr>
                <w:ilvl w:val="0"/>
                <w:numId w:val="25"/>
              </w:numPr>
              <w:spacing w:line="360" w:lineRule="auto"/>
              <w:rPr>
                <w:sz w:val="24"/>
                <w:szCs w:val="24"/>
              </w:rPr>
            </w:pPr>
            <w:r w:rsidRPr="00A4431A">
              <w:rPr>
                <w:sz w:val="24"/>
                <w:szCs w:val="24"/>
              </w:rPr>
              <w:t>Self-report</w:t>
            </w:r>
            <w:r w:rsidR="00CA40DC" w:rsidRPr="00A4431A">
              <w:rPr>
                <w:sz w:val="24"/>
                <w:szCs w:val="24"/>
              </w:rPr>
              <w:t>ing adherence</w:t>
            </w:r>
            <w:r w:rsidRPr="00A4431A">
              <w:rPr>
                <w:sz w:val="24"/>
                <w:szCs w:val="24"/>
              </w:rPr>
              <w:t xml:space="preserve"> scales- the Morisky Medication</w:t>
            </w:r>
            <w:r w:rsidR="00CA40DC" w:rsidRPr="00A4431A">
              <w:rPr>
                <w:sz w:val="24"/>
                <w:szCs w:val="24"/>
              </w:rPr>
              <w:t xml:space="preserve"> Adherence Scale (MMA</w:t>
            </w:r>
            <w:r w:rsidR="00802073" w:rsidRPr="00A4431A">
              <w:rPr>
                <w:sz w:val="24"/>
                <w:szCs w:val="24"/>
              </w:rPr>
              <w:t>S</w:t>
            </w:r>
            <w:r w:rsidR="00CA40DC" w:rsidRPr="00A4431A">
              <w:rPr>
                <w:sz w:val="24"/>
                <w:szCs w:val="24"/>
              </w:rPr>
              <w:t>-8)</w:t>
            </w:r>
          </w:p>
          <w:p w14:paraId="432C9561" w14:textId="0D99B2D8" w:rsidR="00984534" w:rsidRPr="00A4431A" w:rsidRDefault="00984534" w:rsidP="00967EDF">
            <w:pPr>
              <w:pStyle w:val="ListParagraph"/>
              <w:numPr>
                <w:ilvl w:val="0"/>
                <w:numId w:val="25"/>
              </w:numPr>
              <w:spacing w:line="360" w:lineRule="auto"/>
              <w:rPr>
                <w:sz w:val="24"/>
                <w:szCs w:val="24"/>
              </w:rPr>
            </w:pPr>
            <w:r w:rsidRPr="00A4431A">
              <w:rPr>
                <w:sz w:val="24"/>
                <w:szCs w:val="24"/>
              </w:rPr>
              <w:t>Measurement of ASM plasma levels</w:t>
            </w:r>
            <w:r w:rsidR="00CA40DC" w:rsidRPr="00A4431A">
              <w:rPr>
                <w:sz w:val="24"/>
                <w:szCs w:val="24"/>
              </w:rPr>
              <w:t xml:space="preserve"> at 3, 6 and 12 months from baseline.</w:t>
            </w:r>
          </w:p>
          <w:p w14:paraId="54DFA7DB" w14:textId="77777777" w:rsidR="006139AE" w:rsidRPr="00A4431A" w:rsidRDefault="006139AE" w:rsidP="000C2C11">
            <w:pPr>
              <w:spacing w:line="360" w:lineRule="auto"/>
              <w:rPr>
                <w:sz w:val="24"/>
                <w:szCs w:val="24"/>
              </w:rPr>
            </w:pPr>
          </w:p>
        </w:tc>
      </w:tr>
      <w:tr w:rsidR="006139AE" w:rsidRPr="00A4431A" w14:paraId="05B667C3" w14:textId="77777777" w:rsidTr="00EA5CD5">
        <w:trPr>
          <w:tblCellSpacing w:w="6" w:type="dxa"/>
        </w:trPr>
        <w:tc>
          <w:tcPr>
            <w:tcW w:w="1297" w:type="dxa"/>
            <w:tcBorders>
              <w:top w:val="outset" w:sz="6" w:space="0" w:color="auto"/>
              <w:left w:val="outset" w:sz="6" w:space="0" w:color="auto"/>
              <w:bottom w:val="outset" w:sz="6" w:space="0" w:color="auto"/>
              <w:right w:val="outset" w:sz="6" w:space="0" w:color="auto"/>
            </w:tcBorders>
            <w:vAlign w:val="center"/>
            <w:hideMark/>
          </w:tcPr>
          <w:p w14:paraId="1DA6D0F8" w14:textId="77777777" w:rsidR="006139AE" w:rsidRPr="00A4431A" w:rsidRDefault="006139AE" w:rsidP="000C2C11">
            <w:pPr>
              <w:spacing w:line="360" w:lineRule="auto"/>
              <w:rPr>
                <w:sz w:val="24"/>
                <w:szCs w:val="24"/>
              </w:rPr>
            </w:pPr>
            <w:r w:rsidRPr="00A4431A">
              <w:rPr>
                <w:sz w:val="24"/>
                <w:szCs w:val="24"/>
              </w:rPr>
              <w:lastRenderedPageBreak/>
              <w:t>Trial Duration</w:t>
            </w:r>
          </w:p>
        </w:tc>
        <w:tc>
          <w:tcPr>
            <w:tcW w:w="8011" w:type="dxa"/>
            <w:tcBorders>
              <w:top w:val="outset" w:sz="6" w:space="0" w:color="auto"/>
              <w:left w:val="outset" w:sz="6" w:space="0" w:color="auto"/>
              <w:bottom w:val="outset" w:sz="6" w:space="0" w:color="auto"/>
              <w:right w:val="outset" w:sz="6" w:space="0" w:color="auto"/>
            </w:tcBorders>
            <w:vAlign w:val="center"/>
            <w:hideMark/>
          </w:tcPr>
          <w:p w14:paraId="6A20E5CC" w14:textId="77777777" w:rsidR="00DE79A2" w:rsidRPr="00A4431A" w:rsidRDefault="00DE79A2" w:rsidP="000C2C11">
            <w:pPr>
              <w:spacing w:line="360" w:lineRule="auto"/>
              <w:rPr>
                <w:sz w:val="24"/>
                <w:szCs w:val="24"/>
              </w:rPr>
            </w:pPr>
            <w:r w:rsidRPr="00A4431A">
              <w:rPr>
                <w:sz w:val="24"/>
                <w:szCs w:val="24"/>
              </w:rPr>
              <w:t>Each individual participant’s participation will take 12 months.</w:t>
            </w:r>
          </w:p>
          <w:p w14:paraId="690827B7" w14:textId="146F12C8" w:rsidR="00713D08" w:rsidRPr="00A4431A" w:rsidRDefault="00DE79A2" w:rsidP="000C2C11">
            <w:pPr>
              <w:spacing w:line="360" w:lineRule="auto"/>
              <w:rPr>
                <w:sz w:val="24"/>
                <w:szCs w:val="24"/>
              </w:rPr>
            </w:pPr>
            <w:r w:rsidRPr="00A4431A">
              <w:rPr>
                <w:sz w:val="24"/>
                <w:szCs w:val="24"/>
              </w:rPr>
              <w:t>The trial itself will last up to t</w:t>
            </w:r>
            <w:r w:rsidR="002449F9" w:rsidRPr="00A4431A">
              <w:rPr>
                <w:sz w:val="24"/>
                <w:szCs w:val="24"/>
              </w:rPr>
              <w:t>hree years</w:t>
            </w:r>
            <w:r w:rsidRPr="00A4431A">
              <w:rPr>
                <w:sz w:val="24"/>
                <w:szCs w:val="24"/>
              </w:rPr>
              <w:t xml:space="preserve"> to account for</w:t>
            </w:r>
            <w:r w:rsidR="00713D08" w:rsidRPr="00A4431A">
              <w:rPr>
                <w:sz w:val="24"/>
                <w:szCs w:val="24"/>
              </w:rPr>
              <w:t>:</w:t>
            </w:r>
          </w:p>
          <w:p w14:paraId="298E1C71" w14:textId="0735E0A7" w:rsidR="00713D08" w:rsidRPr="00A4431A" w:rsidRDefault="00DE79A2" w:rsidP="00713D08">
            <w:pPr>
              <w:pStyle w:val="ListParagraph"/>
              <w:numPr>
                <w:ilvl w:val="0"/>
                <w:numId w:val="26"/>
              </w:numPr>
              <w:spacing w:line="360" w:lineRule="auto"/>
              <w:rPr>
                <w:sz w:val="24"/>
                <w:szCs w:val="24"/>
              </w:rPr>
            </w:pPr>
            <w:r w:rsidRPr="00A4431A">
              <w:rPr>
                <w:sz w:val="24"/>
                <w:szCs w:val="24"/>
              </w:rPr>
              <w:t xml:space="preserve">different enrolment timepoints </w:t>
            </w:r>
            <w:r w:rsidR="00104A45" w:rsidRPr="00A4431A">
              <w:rPr>
                <w:sz w:val="24"/>
                <w:szCs w:val="24"/>
              </w:rPr>
              <w:t>of participants</w:t>
            </w:r>
          </w:p>
          <w:p w14:paraId="23AB8267" w14:textId="3AA605F5" w:rsidR="006139AE" w:rsidRPr="00A4431A" w:rsidRDefault="00713D08" w:rsidP="00967EDF">
            <w:pPr>
              <w:pStyle w:val="ListParagraph"/>
              <w:numPr>
                <w:ilvl w:val="0"/>
                <w:numId w:val="26"/>
              </w:numPr>
              <w:spacing w:line="360" w:lineRule="auto"/>
              <w:rPr>
                <w:sz w:val="24"/>
                <w:szCs w:val="24"/>
              </w:rPr>
            </w:pPr>
            <w:r w:rsidRPr="00A4431A">
              <w:rPr>
                <w:sz w:val="24"/>
                <w:szCs w:val="24"/>
              </w:rPr>
              <w:t>analyses</w:t>
            </w:r>
            <w:r w:rsidR="00104A45" w:rsidRPr="00A4431A">
              <w:rPr>
                <w:sz w:val="24"/>
                <w:szCs w:val="24"/>
              </w:rPr>
              <w:t>, close out</w:t>
            </w:r>
            <w:r w:rsidRPr="00A4431A">
              <w:rPr>
                <w:sz w:val="24"/>
                <w:szCs w:val="24"/>
              </w:rPr>
              <w:t xml:space="preserve"> and dissemination of findings</w:t>
            </w:r>
          </w:p>
        </w:tc>
      </w:tr>
      <w:tr w:rsidR="006139AE" w:rsidRPr="00A4431A" w14:paraId="1648617A" w14:textId="77777777" w:rsidTr="00EA5CD5">
        <w:trPr>
          <w:tblCellSpacing w:w="6" w:type="dxa"/>
        </w:trPr>
        <w:tc>
          <w:tcPr>
            <w:tcW w:w="1297" w:type="dxa"/>
            <w:tcBorders>
              <w:top w:val="outset" w:sz="6" w:space="0" w:color="auto"/>
              <w:left w:val="outset" w:sz="6" w:space="0" w:color="auto"/>
              <w:bottom w:val="outset" w:sz="6" w:space="0" w:color="auto"/>
              <w:right w:val="outset" w:sz="6" w:space="0" w:color="auto"/>
            </w:tcBorders>
            <w:vAlign w:val="center"/>
            <w:hideMark/>
          </w:tcPr>
          <w:p w14:paraId="41B75C1C" w14:textId="77777777" w:rsidR="006139AE" w:rsidRPr="00A4431A" w:rsidRDefault="006139AE" w:rsidP="000C2C11">
            <w:pPr>
              <w:spacing w:line="360" w:lineRule="auto"/>
              <w:rPr>
                <w:sz w:val="24"/>
                <w:szCs w:val="24"/>
              </w:rPr>
            </w:pPr>
            <w:r w:rsidRPr="00A4431A">
              <w:rPr>
                <w:sz w:val="24"/>
                <w:szCs w:val="24"/>
              </w:rPr>
              <w:t>Safety Evaluation</w:t>
            </w:r>
          </w:p>
        </w:tc>
        <w:tc>
          <w:tcPr>
            <w:tcW w:w="8011" w:type="dxa"/>
            <w:tcBorders>
              <w:top w:val="outset" w:sz="6" w:space="0" w:color="auto"/>
              <w:left w:val="outset" w:sz="6" w:space="0" w:color="auto"/>
              <w:bottom w:val="outset" w:sz="6" w:space="0" w:color="auto"/>
              <w:right w:val="outset" w:sz="6" w:space="0" w:color="auto"/>
            </w:tcBorders>
            <w:vAlign w:val="center"/>
            <w:hideMark/>
          </w:tcPr>
          <w:p w14:paraId="754DF95F" w14:textId="41019D82" w:rsidR="006139AE" w:rsidRPr="00A4431A" w:rsidRDefault="006139AE" w:rsidP="000C2C11">
            <w:pPr>
              <w:spacing w:line="360" w:lineRule="auto"/>
              <w:rPr>
                <w:sz w:val="24"/>
                <w:szCs w:val="24"/>
              </w:rPr>
            </w:pPr>
          </w:p>
          <w:p w14:paraId="26D2D0AA" w14:textId="77777777" w:rsidR="00D17802" w:rsidRPr="00A4431A" w:rsidRDefault="000E44C9" w:rsidP="000C2C11">
            <w:pPr>
              <w:spacing w:line="360" w:lineRule="auto"/>
              <w:rPr>
                <w:iCs/>
                <w:sz w:val="24"/>
                <w:szCs w:val="24"/>
                <w:lang w:eastAsia="ja-JP"/>
              </w:rPr>
            </w:pPr>
            <w:r w:rsidRPr="00A4431A">
              <w:rPr>
                <w:iCs/>
                <w:sz w:val="24"/>
                <w:szCs w:val="24"/>
                <w:lang w:eastAsia="ja-JP"/>
              </w:rPr>
              <w:t>T</w:t>
            </w:r>
            <w:r w:rsidR="0067466D" w:rsidRPr="00A4431A">
              <w:rPr>
                <w:iCs/>
                <w:sz w:val="24"/>
                <w:szCs w:val="24"/>
                <w:lang w:eastAsia="ja-JP"/>
              </w:rPr>
              <w:t>his trial doesn’t involve administration of medicinal products</w:t>
            </w:r>
            <w:r w:rsidRPr="00A4431A">
              <w:rPr>
                <w:iCs/>
                <w:sz w:val="24"/>
                <w:szCs w:val="24"/>
                <w:lang w:eastAsia="ja-JP"/>
              </w:rPr>
              <w:t xml:space="preserve">. </w:t>
            </w:r>
          </w:p>
          <w:p w14:paraId="67BAC812" w14:textId="77777777" w:rsidR="00D17802" w:rsidRPr="00A4431A" w:rsidRDefault="000E44C9" w:rsidP="000C2C11">
            <w:pPr>
              <w:spacing w:line="360" w:lineRule="auto"/>
              <w:rPr>
                <w:iCs/>
                <w:sz w:val="24"/>
                <w:szCs w:val="24"/>
                <w:lang w:eastAsia="ja-JP"/>
              </w:rPr>
            </w:pPr>
            <w:r w:rsidRPr="00A4431A">
              <w:rPr>
                <w:iCs/>
                <w:sz w:val="24"/>
                <w:szCs w:val="24"/>
                <w:lang w:eastAsia="ja-JP"/>
              </w:rPr>
              <w:t>N</w:t>
            </w:r>
            <w:r w:rsidR="0078762A" w:rsidRPr="00A4431A">
              <w:rPr>
                <w:iCs/>
                <w:sz w:val="24"/>
                <w:szCs w:val="24"/>
                <w:lang w:eastAsia="ja-JP"/>
              </w:rPr>
              <w:t xml:space="preserve">o </w:t>
            </w:r>
            <w:r w:rsidR="0067466D" w:rsidRPr="00A4431A">
              <w:rPr>
                <w:iCs/>
                <w:sz w:val="24"/>
                <w:szCs w:val="24"/>
                <w:lang w:eastAsia="ja-JP"/>
              </w:rPr>
              <w:t xml:space="preserve">adverse events </w:t>
            </w:r>
            <w:r w:rsidR="0078762A" w:rsidRPr="00A4431A">
              <w:rPr>
                <w:iCs/>
                <w:sz w:val="24"/>
                <w:szCs w:val="24"/>
                <w:lang w:eastAsia="ja-JP"/>
              </w:rPr>
              <w:t xml:space="preserve">are expected in relation to administration of message reminders. </w:t>
            </w:r>
          </w:p>
          <w:p w14:paraId="325587D2" w14:textId="653CD4A3" w:rsidR="0067466D" w:rsidRPr="00A4431A" w:rsidRDefault="00D17802" w:rsidP="000C2C11">
            <w:pPr>
              <w:spacing w:line="360" w:lineRule="auto"/>
              <w:rPr>
                <w:sz w:val="24"/>
                <w:szCs w:val="24"/>
              </w:rPr>
            </w:pPr>
            <w:r w:rsidRPr="00A4431A">
              <w:rPr>
                <w:iCs/>
                <w:sz w:val="24"/>
                <w:szCs w:val="24"/>
                <w:lang w:eastAsia="ja-JP"/>
              </w:rPr>
              <w:t>However, we will document any ASM-related adverse events as part of routine pharmacovigilance in the care of PWE.</w:t>
            </w:r>
          </w:p>
        </w:tc>
      </w:tr>
      <w:tr w:rsidR="00A95489" w:rsidRPr="00A4431A" w14:paraId="1A897E52" w14:textId="77777777" w:rsidTr="00EA5CD5">
        <w:trPr>
          <w:tblCellSpacing w:w="6" w:type="dxa"/>
        </w:trPr>
        <w:tc>
          <w:tcPr>
            <w:tcW w:w="1297" w:type="dxa"/>
            <w:tcBorders>
              <w:top w:val="outset" w:sz="6" w:space="0" w:color="auto"/>
              <w:left w:val="outset" w:sz="6" w:space="0" w:color="auto"/>
              <w:bottom w:val="outset" w:sz="6" w:space="0" w:color="auto"/>
              <w:right w:val="outset" w:sz="6" w:space="0" w:color="auto"/>
            </w:tcBorders>
            <w:vAlign w:val="center"/>
            <w:hideMark/>
          </w:tcPr>
          <w:p w14:paraId="71D04528" w14:textId="6FAE7250" w:rsidR="006139AE" w:rsidRPr="00A4431A" w:rsidRDefault="00C1609A" w:rsidP="000C2C11">
            <w:pPr>
              <w:spacing w:line="360" w:lineRule="auto"/>
              <w:rPr>
                <w:sz w:val="24"/>
                <w:szCs w:val="24"/>
              </w:rPr>
            </w:pPr>
            <w:r w:rsidRPr="00A4431A">
              <w:rPr>
                <w:sz w:val="24"/>
                <w:szCs w:val="24"/>
              </w:rPr>
              <w:t>Outcomes</w:t>
            </w:r>
            <w:r w:rsidR="006139AE" w:rsidRPr="00A4431A">
              <w:rPr>
                <w:sz w:val="24"/>
                <w:szCs w:val="24"/>
              </w:rPr>
              <w:t>(s)</w:t>
            </w:r>
          </w:p>
        </w:tc>
        <w:tc>
          <w:tcPr>
            <w:tcW w:w="8011" w:type="dxa"/>
            <w:tcBorders>
              <w:top w:val="outset" w:sz="6" w:space="0" w:color="auto"/>
              <w:left w:val="outset" w:sz="6" w:space="0" w:color="auto"/>
              <w:bottom w:val="outset" w:sz="6" w:space="0" w:color="auto"/>
              <w:right w:val="outset" w:sz="6" w:space="0" w:color="auto"/>
            </w:tcBorders>
            <w:vAlign w:val="center"/>
            <w:hideMark/>
          </w:tcPr>
          <w:p w14:paraId="10BFDCD8" w14:textId="20014CAD" w:rsidR="003A0A32" w:rsidRPr="00A4431A" w:rsidRDefault="003A0A32" w:rsidP="000C2C11">
            <w:pPr>
              <w:spacing w:line="360" w:lineRule="auto"/>
              <w:rPr>
                <w:iCs/>
                <w:sz w:val="24"/>
                <w:szCs w:val="24"/>
                <w:lang w:eastAsia="ja-JP"/>
              </w:rPr>
            </w:pPr>
            <w:r w:rsidRPr="00A4431A">
              <w:rPr>
                <w:iCs/>
                <w:sz w:val="24"/>
                <w:szCs w:val="24"/>
                <w:lang w:eastAsia="ja-JP"/>
              </w:rPr>
              <w:t xml:space="preserve">Primary </w:t>
            </w:r>
            <w:r w:rsidR="00C1609A" w:rsidRPr="00A4431A">
              <w:rPr>
                <w:iCs/>
                <w:sz w:val="24"/>
                <w:szCs w:val="24"/>
                <w:lang w:eastAsia="ja-JP"/>
              </w:rPr>
              <w:t>outcome:</w:t>
            </w:r>
          </w:p>
          <w:p w14:paraId="5BD60114" w14:textId="28B8CC2F" w:rsidR="006139AE" w:rsidRPr="00A4431A" w:rsidRDefault="00684E04" w:rsidP="000C2C11">
            <w:pPr>
              <w:spacing w:line="360" w:lineRule="auto"/>
              <w:rPr>
                <w:iCs/>
                <w:sz w:val="24"/>
                <w:szCs w:val="24"/>
                <w:lang w:eastAsia="ja-JP"/>
              </w:rPr>
            </w:pPr>
            <w:r w:rsidRPr="00A4431A">
              <w:rPr>
                <w:iCs/>
                <w:sz w:val="24"/>
                <w:szCs w:val="24"/>
                <w:lang w:eastAsia="ja-JP"/>
              </w:rPr>
              <w:t>A</w:t>
            </w:r>
            <w:r w:rsidR="006139AE" w:rsidRPr="00A4431A">
              <w:rPr>
                <w:iCs/>
                <w:sz w:val="24"/>
                <w:szCs w:val="24"/>
                <w:lang w:eastAsia="ja-JP"/>
              </w:rPr>
              <w:t>dherence to anti-seizure medications as measured by self-reports and validated by optimal and detectable levels in blood.</w:t>
            </w:r>
          </w:p>
          <w:p w14:paraId="3BF448EA" w14:textId="7FFBCDED" w:rsidR="006139AE" w:rsidRPr="00A4431A" w:rsidRDefault="003A0A32" w:rsidP="000C2C11">
            <w:pPr>
              <w:spacing w:line="360" w:lineRule="auto"/>
              <w:rPr>
                <w:sz w:val="24"/>
                <w:szCs w:val="24"/>
              </w:rPr>
            </w:pPr>
            <w:r w:rsidRPr="00A4431A">
              <w:rPr>
                <w:sz w:val="24"/>
                <w:szCs w:val="24"/>
              </w:rPr>
              <w:t xml:space="preserve">Secondary </w:t>
            </w:r>
            <w:r w:rsidR="00684E04" w:rsidRPr="00A4431A">
              <w:rPr>
                <w:sz w:val="24"/>
                <w:szCs w:val="24"/>
              </w:rPr>
              <w:t>outcomes</w:t>
            </w:r>
            <w:r w:rsidRPr="00A4431A">
              <w:rPr>
                <w:sz w:val="24"/>
                <w:szCs w:val="24"/>
              </w:rPr>
              <w:t>:</w:t>
            </w:r>
          </w:p>
          <w:p w14:paraId="2882822B" w14:textId="27C8B13C" w:rsidR="00CB2DCF" w:rsidRPr="00A4431A" w:rsidRDefault="006139AE" w:rsidP="00967EDF">
            <w:pPr>
              <w:pStyle w:val="ListParagraph"/>
              <w:numPr>
                <w:ilvl w:val="0"/>
                <w:numId w:val="27"/>
              </w:numPr>
              <w:spacing w:line="276" w:lineRule="auto"/>
              <w:rPr>
                <w:lang w:eastAsia="ja-JP"/>
              </w:rPr>
            </w:pPr>
            <w:r w:rsidRPr="00A4431A">
              <w:rPr>
                <w:bCs/>
                <w:sz w:val="24"/>
                <w:szCs w:val="24"/>
                <w:lang w:eastAsia="ja-JP"/>
              </w:rPr>
              <w:t xml:space="preserve">Correct intake of drugs and refill rates- measured by checking record logs for participants </w:t>
            </w:r>
            <w:r w:rsidR="00A82A01" w:rsidRPr="00A4431A">
              <w:rPr>
                <w:bCs/>
                <w:sz w:val="24"/>
                <w:szCs w:val="24"/>
                <w:lang w:eastAsia="ja-JP"/>
              </w:rPr>
              <w:t>attending the study clinics</w:t>
            </w:r>
          </w:p>
          <w:p w14:paraId="6D68B0C2" w14:textId="229AFCCA" w:rsidR="003C2A5A" w:rsidRPr="00A4431A" w:rsidRDefault="006139AE" w:rsidP="00967EDF">
            <w:pPr>
              <w:pStyle w:val="ListParagraph"/>
              <w:numPr>
                <w:ilvl w:val="0"/>
                <w:numId w:val="27"/>
              </w:numPr>
              <w:spacing w:line="276" w:lineRule="auto"/>
              <w:rPr>
                <w:bCs/>
                <w:sz w:val="24"/>
                <w:szCs w:val="24"/>
                <w:lang w:eastAsia="ja-JP"/>
              </w:rPr>
            </w:pPr>
            <w:r w:rsidRPr="00A4431A">
              <w:rPr>
                <w:bCs/>
                <w:sz w:val="24"/>
                <w:szCs w:val="24"/>
                <w:lang w:eastAsia="ja-JP"/>
              </w:rPr>
              <w:t>Changes in seizure frequency as assessed by trained clinicians at th</w:t>
            </w:r>
            <w:r w:rsidR="00A82A01" w:rsidRPr="00A4431A">
              <w:rPr>
                <w:bCs/>
                <w:sz w:val="24"/>
                <w:szCs w:val="24"/>
                <w:lang w:eastAsia="ja-JP"/>
              </w:rPr>
              <w:t>e study</w:t>
            </w:r>
            <w:r w:rsidRPr="00A4431A">
              <w:rPr>
                <w:bCs/>
                <w:sz w:val="24"/>
                <w:szCs w:val="24"/>
                <w:lang w:eastAsia="ja-JP"/>
              </w:rPr>
              <w:t xml:space="preserve"> clinic</w:t>
            </w:r>
            <w:r w:rsidR="00A82A01" w:rsidRPr="00A4431A">
              <w:rPr>
                <w:bCs/>
                <w:sz w:val="24"/>
                <w:szCs w:val="24"/>
                <w:lang w:eastAsia="ja-JP"/>
              </w:rPr>
              <w:t>s</w:t>
            </w:r>
          </w:p>
          <w:p w14:paraId="17D9CF0B" w14:textId="77777777" w:rsidR="00593912" w:rsidRPr="00A4431A" w:rsidRDefault="006139AE" w:rsidP="00967EDF">
            <w:pPr>
              <w:pStyle w:val="ListParagraph"/>
              <w:numPr>
                <w:ilvl w:val="0"/>
                <w:numId w:val="27"/>
              </w:numPr>
              <w:spacing w:line="276" w:lineRule="auto"/>
              <w:rPr>
                <w:bCs/>
                <w:sz w:val="24"/>
                <w:szCs w:val="24"/>
                <w:lang w:eastAsia="ja-JP"/>
              </w:rPr>
            </w:pPr>
            <w:r w:rsidRPr="00A4431A">
              <w:rPr>
                <w:bCs/>
                <w:sz w:val="24"/>
                <w:szCs w:val="24"/>
                <w:lang w:eastAsia="ja-JP"/>
              </w:rPr>
              <w:lastRenderedPageBreak/>
              <w:t>Changes in stigma scores and quality of life scores assessed using standardized scales</w:t>
            </w:r>
          </w:p>
          <w:p w14:paraId="7D4F2292" w14:textId="730C3D9F" w:rsidR="003C2A5A" w:rsidRPr="00A4431A" w:rsidRDefault="00593912" w:rsidP="00967EDF">
            <w:pPr>
              <w:pStyle w:val="ListParagraph"/>
              <w:numPr>
                <w:ilvl w:val="0"/>
                <w:numId w:val="27"/>
              </w:numPr>
              <w:spacing w:line="276" w:lineRule="auto"/>
              <w:rPr>
                <w:bCs/>
                <w:sz w:val="24"/>
                <w:szCs w:val="24"/>
                <w:lang w:eastAsia="ja-JP"/>
              </w:rPr>
            </w:pPr>
            <w:r w:rsidRPr="00A4431A">
              <w:rPr>
                <w:bCs/>
                <w:sz w:val="24"/>
                <w:szCs w:val="24"/>
                <w:lang w:eastAsia="ja-JP"/>
              </w:rPr>
              <w:t>Cost-effectiveness of the intervention</w:t>
            </w:r>
            <w:r w:rsidR="006139AE" w:rsidRPr="00A4431A">
              <w:rPr>
                <w:bCs/>
                <w:sz w:val="24"/>
                <w:szCs w:val="24"/>
                <w:lang w:eastAsia="ja-JP"/>
              </w:rPr>
              <w:t xml:space="preserve">  </w:t>
            </w:r>
          </w:p>
          <w:p w14:paraId="4001A7A7" w14:textId="2EE0A348" w:rsidR="00730189" w:rsidRPr="00A4431A" w:rsidRDefault="00FD637B" w:rsidP="000C2C11">
            <w:pPr>
              <w:spacing w:line="360" w:lineRule="auto"/>
              <w:rPr>
                <w:bCs/>
                <w:sz w:val="24"/>
                <w:szCs w:val="24"/>
                <w:lang w:eastAsia="ja-JP"/>
              </w:rPr>
            </w:pPr>
            <w:r w:rsidRPr="00A4431A">
              <w:rPr>
                <w:bCs/>
                <w:sz w:val="24"/>
                <w:szCs w:val="24"/>
                <w:lang w:eastAsia="ja-JP"/>
              </w:rPr>
              <w:t xml:space="preserve"> </w:t>
            </w:r>
            <w:r w:rsidR="00730189" w:rsidRPr="00A4431A">
              <w:rPr>
                <w:bCs/>
                <w:sz w:val="24"/>
                <w:szCs w:val="24"/>
                <w:lang w:eastAsia="ja-JP"/>
              </w:rPr>
              <w:t xml:space="preserve"> </w:t>
            </w:r>
          </w:p>
        </w:tc>
      </w:tr>
    </w:tbl>
    <w:p w14:paraId="5118A57D" w14:textId="77777777" w:rsidR="00B42326" w:rsidRPr="00A4431A" w:rsidRDefault="00B42326" w:rsidP="000C2C11">
      <w:pPr>
        <w:pStyle w:val="HTMLAddress"/>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s>
        <w:spacing w:line="360" w:lineRule="auto"/>
        <w:outlineLvl w:val="0"/>
        <w:rPr>
          <w:b/>
          <w:szCs w:val="24"/>
          <w:lang w:eastAsia="ja-JP"/>
        </w:rPr>
      </w:pPr>
    </w:p>
    <w:p w14:paraId="39918460" w14:textId="3F060402" w:rsidR="00EA78A3" w:rsidRPr="00A4431A" w:rsidRDefault="0060101E" w:rsidP="000C2C11">
      <w:pPr>
        <w:pStyle w:val="Heading2"/>
        <w:spacing w:line="360" w:lineRule="auto"/>
        <w:rPr>
          <w:rFonts w:ascii="Times New Roman" w:hAnsi="Times New Roman" w:cs="Times New Roman"/>
          <w:i w:val="0"/>
          <w:iCs w:val="0"/>
          <w:sz w:val="24"/>
          <w:szCs w:val="24"/>
          <w:lang w:eastAsia="ja-JP"/>
        </w:rPr>
      </w:pPr>
      <w:bookmarkStart w:id="7" w:name="_Toc111538817"/>
      <w:r w:rsidRPr="00A4431A">
        <w:rPr>
          <w:rFonts w:ascii="Times New Roman" w:hAnsi="Times New Roman" w:cs="Times New Roman"/>
          <w:i w:val="0"/>
          <w:iCs w:val="0"/>
          <w:sz w:val="24"/>
          <w:szCs w:val="24"/>
          <w:lang w:eastAsia="ja-JP"/>
        </w:rPr>
        <w:t xml:space="preserve">1.5 </w:t>
      </w:r>
      <w:r w:rsidR="00EA78A3" w:rsidRPr="00A4431A">
        <w:rPr>
          <w:rFonts w:ascii="Times New Roman" w:hAnsi="Times New Roman" w:cs="Times New Roman"/>
          <w:i w:val="0"/>
          <w:iCs w:val="0"/>
          <w:sz w:val="24"/>
          <w:szCs w:val="24"/>
          <w:lang w:eastAsia="ja-JP"/>
        </w:rPr>
        <w:t>GLOSSARY OF TERMS AND ABBREVIATIONS</w:t>
      </w:r>
      <w:bookmarkEnd w:id="7"/>
    </w:p>
    <w:p w14:paraId="76B0FE47" w14:textId="7A7B07BD" w:rsidR="00567C9E" w:rsidRPr="00A4431A" w:rsidRDefault="00567C9E" w:rsidP="000C2C11">
      <w:pPr>
        <w:spacing w:line="360" w:lineRule="auto"/>
        <w:rPr>
          <w:sz w:val="24"/>
          <w:szCs w:val="24"/>
          <w:lang w:eastAsia="ja-JP"/>
        </w:rPr>
      </w:pPr>
      <w:r w:rsidRPr="00A4431A">
        <w:rPr>
          <w:sz w:val="24"/>
          <w:szCs w:val="24"/>
          <w:lang w:eastAsia="ja-JP"/>
        </w:rPr>
        <w:t xml:space="preserve">APHRC- Africa Population </w:t>
      </w:r>
      <w:r w:rsidR="00BB34E4" w:rsidRPr="00A4431A">
        <w:rPr>
          <w:sz w:val="24"/>
          <w:szCs w:val="24"/>
          <w:lang w:eastAsia="ja-JP"/>
        </w:rPr>
        <w:t xml:space="preserve">and </w:t>
      </w:r>
      <w:r w:rsidRPr="00A4431A">
        <w:rPr>
          <w:sz w:val="24"/>
          <w:szCs w:val="24"/>
          <w:lang w:eastAsia="ja-JP"/>
        </w:rPr>
        <w:t xml:space="preserve">Health Research </w:t>
      </w:r>
      <w:r w:rsidR="00BB34E4" w:rsidRPr="00A4431A">
        <w:rPr>
          <w:sz w:val="24"/>
          <w:szCs w:val="24"/>
          <w:lang w:eastAsia="ja-JP"/>
        </w:rPr>
        <w:t>Center</w:t>
      </w:r>
    </w:p>
    <w:p w14:paraId="1E13DDDC" w14:textId="3633A796" w:rsidR="00EA78A3" w:rsidRPr="00A4431A" w:rsidRDefault="0038264B" w:rsidP="000C2C11">
      <w:pPr>
        <w:spacing w:line="360" w:lineRule="auto"/>
        <w:rPr>
          <w:sz w:val="24"/>
          <w:szCs w:val="24"/>
          <w:lang w:eastAsia="ja-JP"/>
        </w:rPr>
      </w:pPr>
      <w:r w:rsidRPr="00A4431A">
        <w:rPr>
          <w:sz w:val="24"/>
          <w:szCs w:val="24"/>
          <w:lang w:eastAsia="ja-JP"/>
        </w:rPr>
        <w:t>ASMs- Anti-seizure medications</w:t>
      </w:r>
    </w:p>
    <w:p w14:paraId="492B4A71" w14:textId="336F446A" w:rsidR="00817700" w:rsidRPr="00A4431A" w:rsidRDefault="00817700" w:rsidP="000C2C11">
      <w:pPr>
        <w:spacing w:line="360" w:lineRule="auto"/>
        <w:rPr>
          <w:sz w:val="24"/>
          <w:szCs w:val="24"/>
          <w:lang w:eastAsia="ja-JP"/>
        </w:rPr>
      </w:pPr>
      <w:r w:rsidRPr="00A4431A">
        <w:rPr>
          <w:sz w:val="24"/>
          <w:szCs w:val="24"/>
          <w:lang w:eastAsia="ja-JP"/>
        </w:rPr>
        <w:t>DSMB- Data Safety and Monitoring Board</w:t>
      </w:r>
    </w:p>
    <w:p w14:paraId="4EA06A6D" w14:textId="457943C8" w:rsidR="00817700" w:rsidRPr="00A4431A" w:rsidRDefault="00817700" w:rsidP="000C2C11">
      <w:pPr>
        <w:spacing w:line="360" w:lineRule="auto"/>
        <w:rPr>
          <w:sz w:val="24"/>
          <w:szCs w:val="24"/>
          <w:lang w:eastAsia="ja-JP"/>
        </w:rPr>
      </w:pPr>
      <w:r w:rsidRPr="00A4431A">
        <w:rPr>
          <w:sz w:val="24"/>
          <w:szCs w:val="24"/>
          <w:lang w:eastAsia="ja-JP"/>
        </w:rPr>
        <w:t>KEMRI-CGMRC- Kenya Medical Research Institute- Center for Geographic Medical Research, Coast</w:t>
      </w:r>
    </w:p>
    <w:p w14:paraId="3315F79C" w14:textId="582A188F" w:rsidR="00B70FD9" w:rsidRPr="00A4431A" w:rsidRDefault="00EB71D3" w:rsidP="000C2C11">
      <w:pPr>
        <w:spacing w:line="360" w:lineRule="auto"/>
        <w:rPr>
          <w:sz w:val="24"/>
          <w:szCs w:val="24"/>
          <w:lang w:eastAsia="ja-JP"/>
        </w:rPr>
      </w:pPr>
      <w:r w:rsidRPr="00A4431A">
        <w:rPr>
          <w:sz w:val="24"/>
          <w:szCs w:val="24"/>
          <w:lang w:eastAsia="ja-JP"/>
        </w:rPr>
        <w:t>KHDSS- Kilifi Health Demographic</w:t>
      </w:r>
      <w:r w:rsidR="00CF73D0" w:rsidRPr="00A4431A">
        <w:rPr>
          <w:sz w:val="24"/>
          <w:szCs w:val="24"/>
          <w:lang w:eastAsia="ja-JP"/>
        </w:rPr>
        <w:t xml:space="preserve"> Surveillance System</w:t>
      </w:r>
    </w:p>
    <w:p w14:paraId="3B611BE5" w14:textId="78E7375A" w:rsidR="0060101E" w:rsidRPr="00A4431A" w:rsidRDefault="0060101E" w:rsidP="000C2C11">
      <w:pPr>
        <w:spacing w:line="360" w:lineRule="auto"/>
        <w:rPr>
          <w:sz w:val="24"/>
          <w:szCs w:val="24"/>
          <w:lang w:eastAsia="ja-JP"/>
        </w:rPr>
      </w:pPr>
      <w:r w:rsidRPr="00A4431A">
        <w:rPr>
          <w:sz w:val="24"/>
          <w:szCs w:val="24"/>
          <w:lang w:eastAsia="ja-JP"/>
        </w:rPr>
        <w:t>KEBAS- Kilifi Beliefs and Attitudes Scale</w:t>
      </w:r>
    </w:p>
    <w:p w14:paraId="594376EC" w14:textId="282DB0ED" w:rsidR="002167EB" w:rsidRPr="00A4431A" w:rsidRDefault="002167EB" w:rsidP="000C2C11">
      <w:pPr>
        <w:spacing w:line="360" w:lineRule="auto"/>
        <w:rPr>
          <w:sz w:val="24"/>
          <w:szCs w:val="24"/>
          <w:lang w:eastAsia="ja-JP"/>
        </w:rPr>
      </w:pPr>
      <w:r w:rsidRPr="00A4431A">
        <w:rPr>
          <w:rFonts w:cs="Arial"/>
          <w:sz w:val="24"/>
          <w:szCs w:val="24"/>
        </w:rPr>
        <w:t xml:space="preserve">KAWE- Kenya Association for the Welfare of People with Epilepsy </w:t>
      </w:r>
    </w:p>
    <w:p w14:paraId="68695960" w14:textId="64D49684" w:rsidR="00E82A07" w:rsidRPr="00A4431A" w:rsidRDefault="00E82A07" w:rsidP="000C2C11">
      <w:pPr>
        <w:spacing w:line="360" w:lineRule="auto"/>
        <w:rPr>
          <w:sz w:val="24"/>
          <w:szCs w:val="24"/>
          <w:lang w:eastAsia="ja-JP"/>
        </w:rPr>
      </w:pPr>
      <w:r w:rsidRPr="00A4431A">
        <w:rPr>
          <w:sz w:val="24"/>
          <w:szCs w:val="24"/>
          <w:lang w:eastAsia="ja-JP"/>
        </w:rPr>
        <w:t>LMICs- Low- and middle-income countries</w:t>
      </w:r>
    </w:p>
    <w:p w14:paraId="4A9F4555" w14:textId="4B2A20B6" w:rsidR="0060101E" w:rsidRPr="00A4431A" w:rsidRDefault="0060101E" w:rsidP="000C2C11">
      <w:pPr>
        <w:spacing w:line="360" w:lineRule="auto"/>
        <w:rPr>
          <w:sz w:val="24"/>
          <w:szCs w:val="24"/>
          <w:lang w:eastAsia="ja-JP"/>
        </w:rPr>
      </w:pPr>
      <w:r w:rsidRPr="00A4431A">
        <w:rPr>
          <w:sz w:val="24"/>
          <w:szCs w:val="24"/>
          <w:lang w:eastAsia="ja-JP"/>
        </w:rPr>
        <w:t>LSM- Local safety monitor</w:t>
      </w:r>
    </w:p>
    <w:p w14:paraId="01E82E98" w14:textId="5427DD33" w:rsidR="00380C1E" w:rsidRPr="00A4431A" w:rsidRDefault="00380C1E" w:rsidP="000C2C11">
      <w:pPr>
        <w:spacing w:line="360" w:lineRule="auto"/>
        <w:rPr>
          <w:sz w:val="24"/>
          <w:szCs w:val="24"/>
          <w:lang w:eastAsia="ja-JP"/>
        </w:rPr>
      </w:pPr>
      <w:r w:rsidRPr="00A4431A">
        <w:rPr>
          <w:sz w:val="24"/>
          <w:szCs w:val="24"/>
          <w:lang w:eastAsia="ja-JP"/>
        </w:rPr>
        <w:t>MMAS-8- Morisky Medication Adherence Scale</w:t>
      </w:r>
      <w:r w:rsidR="00507F85" w:rsidRPr="00A4431A">
        <w:rPr>
          <w:sz w:val="24"/>
          <w:szCs w:val="24"/>
          <w:lang w:eastAsia="ja-JP"/>
        </w:rPr>
        <w:t>-8</w:t>
      </w:r>
    </w:p>
    <w:p w14:paraId="231F106F" w14:textId="1E738972" w:rsidR="002C1550" w:rsidRPr="00A4431A" w:rsidRDefault="002C1550" w:rsidP="000C2C11">
      <w:pPr>
        <w:spacing w:line="360" w:lineRule="auto"/>
        <w:rPr>
          <w:sz w:val="24"/>
          <w:szCs w:val="24"/>
          <w:lang w:eastAsia="ja-JP"/>
        </w:rPr>
      </w:pPr>
      <w:r w:rsidRPr="00A4431A">
        <w:rPr>
          <w:sz w:val="24"/>
          <w:szCs w:val="24"/>
          <w:lang w:eastAsia="ja-JP"/>
        </w:rPr>
        <w:t>MMS- Multimedia messaging service</w:t>
      </w:r>
    </w:p>
    <w:p w14:paraId="6D25B170" w14:textId="61FD1C09" w:rsidR="00B70FD9" w:rsidRPr="00A4431A" w:rsidRDefault="00B70FD9" w:rsidP="000C2C11">
      <w:pPr>
        <w:spacing w:line="360" w:lineRule="auto"/>
        <w:rPr>
          <w:sz w:val="24"/>
          <w:szCs w:val="24"/>
          <w:lang w:eastAsia="ja-JP"/>
        </w:rPr>
      </w:pPr>
      <w:r w:rsidRPr="00A4431A">
        <w:rPr>
          <w:sz w:val="24"/>
          <w:szCs w:val="24"/>
          <w:lang w:eastAsia="ja-JP"/>
        </w:rPr>
        <w:t xml:space="preserve">NUHDSS- Nairobi Urban Health and Demographic Surveillance System </w:t>
      </w:r>
    </w:p>
    <w:p w14:paraId="433B1E38" w14:textId="023D1522" w:rsidR="00817700" w:rsidRPr="00A4431A" w:rsidRDefault="00817700" w:rsidP="000C2C11">
      <w:pPr>
        <w:spacing w:line="360" w:lineRule="auto"/>
        <w:rPr>
          <w:sz w:val="24"/>
          <w:szCs w:val="24"/>
          <w:lang w:eastAsia="ja-JP"/>
        </w:rPr>
      </w:pPr>
      <w:r w:rsidRPr="00A4431A">
        <w:rPr>
          <w:sz w:val="24"/>
          <w:szCs w:val="24"/>
          <w:lang w:eastAsia="ja-JP"/>
        </w:rPr>
        <w:t>OxTREC- Oxford Tropical Research Ethics Committee</w:t>
      </w:r>
    </w:p>
    <w:p w14:paraId="7C607717" w14:textId="25DAB1C4" w:rsidR="00507F85" w:rsidRPr="00A4431A" w:rsidRDefault="00507F85" w:rsidP="000C2C11">
      <w:pPr>
        <w:spacing w:line="360" w:lineRule="auto"/>
        <w:rPr>
          <w:sz w:val="24"/>
          <w:szCs w:val="24"/>
          <w:lang w:eastAsia="ja-JP"/>
        </w:rPr>
      </w:pPr>
      <w:r w:rsidRPr="00A4431A">
        <w:rPr>
          <w:sz w:val="24"/>
          <w:szCs w:val="24"/>
          <w:lang w:eastAsia="ja-JP"/>
        </w:rPr>
        <w:t>PWE- People with epilepsy</w:t>
      </w:r>
    </w:p>
    <w:p w14:paraId="3DCBC748" w14:textId="6A7E8602" w:rsidR="00EC5950" w:rsidRPr="00A4431A" w:rsidRDefault="00EC5950" w:rsidP="000C2C11">
      <w:pPr>
        <w:spacing w:line="360" w:lineRule="auto"/>
        <w:rPr>
          <w:sz w:val="24"/>
          <w:szCs w:val="24"/>
          <w:lang w:eastAsia="ja-JP"/>
        </w:rPr>
      </w:pPr>
      <w:r w:rsidRPr="00A4431A">
        <w:rPr>
          <w:sz w:val="24"/>
          <w:szCs w:val="24"/>
          <w:lang w:eastAsia="ja-JP"/>
        </w:rPr>
        <w:t>QoL- Quality of Lif</w:t>
      </w:r>
      <w:r w:rsidR="00817700" w:rsidRPr="00A4431A">
        <w:rPr>
          <w:sz w:val="24"/>
          <w:szCs w:val="24"/>
          <w:lang w:eastAsia="ja-JP"/>
        </w:rPr>
        <w:t>e</w:t>
      </w:r>
    </w:p>
    <w:p w14:paraId="7FAD0DA7" w14:textId="1A82484C" w:rsidR="00817700" w:rsidRPr="00A4431A" w:rsidRDefault="00817700" w:rsidP="000C2C11">
      <w:pPr>
        <w:spacing w:line="360" w:lineRule="auto"/>
        <w:rPr>
          <w:sz w:val="24"/>
          <w:szCs w:val="24"/>
          <w:lang w:eastAsia="ja-JP"/>
        </w:rPr>
      </w:pPr>
      <w:r w:rsidRPr="00A4431A">
        <w:rPr>
          <w:sz w:val="24"/>
          <w:szCs w:val="24"/>
          <w:lang w:eastAsia="ja-JP"/>
        </w:rPr>
        <w:t>SERU- Scientific Ethics Review Unit</w:t>
      </w:r>
    </w:p>
    <w:p w14:paraId="7B3305C7" w14:textId="6A981920" w:rsidR="00EA78A3" w:rsidRPr="00A4431A" w:rsidRDefault="00E7486E" w:rsidP="000C2C11">
      <w:pPr>
        <w:spacing w:line="360" w:lineRule="auto"/>
        <w:rPr>
          <w:sz w:val="24"/>
          <w:szCs w:val="24"/>
          <w:lang w:eastAsia="ja-JP"/>
        </w:rPr>
      </w:pPr>
      <w:r w:rsidRPr="00A4431A">
        <w:rPr>
          <w:sz w:val="24"/>
          <w:szCs w:val="24"/>
          <w:lang w:eastAsia="ja-JP"/>
        </w:rPr>
        <w:t>SMS- Short messaging service</w:t>
      </w:r>
    </w:p>
    <w:p w14:paraId="6808C6D3" w14:textId="0B464277" w:rsidR="007E42F1" w:rsidRPr="00A4431A" w:rsidRDefault="007E42F1" w:rsidP="000C2C11">
      <w:pPr>
        <w:spacing w:line="360" w:lineRule="auto"/>
        <w:rPr>
          <w:sz w:val="24"/>
          <w:szCs w:val="24"/>
          <w:lang w:eastAsia="ja-JP"/>
        </w:rPr>
      </w:pPr>
      <w:r w:rsidRPr="00A4431A">
        <w:rPr>
          <w:sz w:val="24"/>
          <w:szCs w:val="24"/>
          <w:lang w:eastAsia="ja-JP"/>
        </w:rPr>
        <w:t xml:space="preserve">USSD- Unstructured Supplementary Service Data </w:t>
      </w:r>
    </w:p>
    <w:p w14:paraId="3F1734AF" w14:textId="2D94DBC1" w:rsidR="00367CEE" w:rsidRPr="00A4431A" w:rsidRDefault="00367CEE" w:rsidP="000C2C11">
      <w:pPr>
        <w:spacing w:line="360" w:lineRule="auto"/>
        <w:rPr>
          <w:b/>
          <w:sz w:val="24"/>
          <w:szCs w:val="24"/>
          <w:lang w:eastAsia="ja-JP"/>
        </w:rPr>
      </w:pPr>
      <w:r w:rsidRPr="00A4431A">
        <w:rPr>
          <w:sz w:val="24"/>
          <w:szCs w:val="24"/>
          <w:lang w:eastAsia="ja-JP"/>
        </w:rPr>
        <w:t>WHOQOL-BREF- World Health Organization Quality of Life Scale</w:t>
      </w:r>
    </w:p>
    <w:p w14:paraId="1575C64C" w14:textId="77777777" w:rsidR="00367CEE" w:rsidRPr="00A4431A" w:rsidRDefault="00367CEE" w:rsidP="000C2C11">
      <w:pPr>
        <w:pStyle w:val="HTMLAddress"/>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s>
        <w:spacing w:line="360" w:lineRule="auto"/>
        <w:rPr>
          <w:b/>
          <w:szCs w:val="24"/>
          <w:lang w:eastAsia="ja-JP"/>
        </w:rPr>
      </w:pPr>
    </w:p>
    <w:p w14:paraId="22FDB699" w14:textId="77777777" w:rsidR="004338DB" w:rsidRPr="00A4431A" w:rsidRDefault="004338DB" w:rsidP="000C2C11">
      <w:pPr>
        <w:pStyle w:val="HTMLAddress"/>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s>
        <w:spacing w:line="360" w:lineRule="auto"/>
        <w:rPr>
          <w:b/>
          <w:szCs w:val="24"/>
          <w:lang w:eastAsia="ja-JP"/>
        </w:rPr>
      </w:pPr>
    </w:p>
    <w:p w14:paraId="0286B843" w14:textId="68A1E60C" w:rsidR="00856113" w:rsidRPr="00A4431A" w:rsidRDefault="00920BEA" w:rsidP="000C2C11">
      <w:pPr>
        <w:pStyle w:val="Heading1"/>
        <w:spacing w:line="360" w:lineRule="auto"/>
        <w:rPr>
          <w:rFonts w:ascii="Times New Roman" w:hAnsi="Times New Roman"/>
          <w:sz w:val="24"/>
          <w:szCs w:val="24"/>
          <w:lang w:eastAsia="ja-JP"/>
        </w:rPr>
      </w:pPr>
      <w:bookmarkStart w:id="8" w:name="_Toc111538818"/>
      <w:r w:rsidRPr="00A4431A">
        <w:rPr>
          <w:rFonts w:ascii="Times New Roman" w:hAnsi="Times New Roman"/>
          <w:sz w:val="24"/>
          <w:szCs w:val="24"/>
          <w:lang w:eastAsia="ja-JP"/>
        </w:rPr>
        <w:lastRenderedPageBreak/>
        <w:t xml:space="preserve">2.0 </w:t>
      </w:r>
      <w:r w:rsidR="00856113" w:rsidRPr="00A4431A">
        <w:rPr>
          <w:rFonts w:ascii="Times New Roman" w:hAnsi="Times New Roman"/>
          <w:sz w:val="24"/>
          <w:szCs w:val="24"/>
          <w:lang w:eastAsia="ja-JP"/>
        </w:rPr>
        <w:t>LAY SUMMARY</w:t>
      </w:r>
      <w:bookmarkEnd w:id="8"/>
    </w:p>
    <w:p w14:paraId="055784D0" w14:textId="4389A20B" w:rsidR="00470D0E" w:rsidRPr="00A4431A" w:rsidRDefault="00470D0E" w:rsidP="000C2C11">
      <w:pPr>
        <w:spacing w:line="360" w:lineRule="auto"/>
        <w:rPr>
          <w:sz w:val="24"/>
          <w:szCs w:val="24"/>
          <w:lang w:eastAsia="ja-JP"/>
        </w:rPr>
      </w:pPr>
      <w:r w:rsidRPr="00A4431A">
        <w:rPr>
          <w:b/>
          <w:bCs/>
          <w:sz w:val="24"/>
          <w:szCs w:val="24"/>
        </w:rPr>
        <w:t>Formal Title</w:t>
      </w:r>
      <w:r w:rsidR="0001496C" w:rsidRPr="00A4431A">
        <w:rPr>
          <w:b/>
          <w:bCs/>
          <w:sz w:val="24"/>
          <w:szCs w:val="24"/>
        </w:rPr>
        <w:t>:</w:t>
      </w:r>
      <w:r w:rsidR="0001496C" w:rsidRPr="00A4431A">
        <w:rPr>
          <w:sz w:val="24"/>
          <w:szCs w:val="24"/>
          <w:lang w:eastAsia="ja-JP"/>
        </w:rPr>
        <w:t xml:space="preserve"> Evaluation of a Mobile Messaging Service (Text and / or Graphic</w:t>
      </w:r>
      <w:r w:rsidR="00DB234D" w:rsidRPr="00A4431A">
        <w:rPr>
          <w:sz w:val="24"/>
          <w:szCs w:val="24"/>
          <w:lang w:eastAsia="ja-JP"/>
        </w:rPr>
        <w:t>/</w:t>
      </w:r>
      <w:r w:rsidR="009E6E19" w:rsidRPr="00A4431A">
        <w:rPr>
          <w:sz w:val="24"/>
          <w:szCs w:val="24"/>
          <w:lang w:eastAsia="ja-JP"/>
        </w:rPr>
        <w:t>Audio</w:t>
      </w:r>
      <w:r w:rsidR="0001496C" w:rsidRPr="00A4431A">
        <w:rPr>
          <w:sz w:val="24"/>
          <w:szCs w:val="24"/>
          <w:lang w:eastAsia="ja-JP"/>
        </w:rPr>
        <w:t xml:space="preserve">) in Improving Adherence with Ensured Supply of Anti-seizure Medications </w:t>
      </w:r>
      <w:r w:rsidR="000E44C9" w:rsidRPr="00A4431A">
        <w:rPr>
          <w:sz w:val="24"/>
          <w:szCs w:val="24"/>
          <w:lang w:eastAsia="ja-JP"/>
        </w:rPr>
        <w:t xml:space="preserve">for </w:t>
      </w:r>
      <w:r w:rsidR="0001496C" w:rsidRPr="00A4431A">
        <w:rPr>
          <w:sz w:val="24"/>
          <w:szCs w:val="24"/>
          <w:lang w:eastAsia="ja-JP"/>
        </w:rPr>
        <w:t>People with Epilepsy in Kilifi</w:t>
      </w:r>
      <w:r w:rsidR="00677BD9" w:rsidRPr="00A4431A">
        <w:rPr>
          <w:sz w:val="24"/>
          <w:szCs w:val="24"/>
          <w:lang w:eastAsia="ja-JP"/>
        </w:rPr>
        <w:t xml:space="preserve"> and Nairobi</w:t>
      </w:r>
      <w:r w:rsidR="0001496C" w:rsidRPr="00A4431A">
        <w:rPr>
          <w:sz w:val="24"/>
          <w:szCs w:val="24"/>
          <w:lang w:eastAsia="ja-JP"/>
        </w:rPr>
        <w:t>, Kenya</w:t>
      </w:r>
    </w:p>
    <w:p w14:paraId="61E0E36B" w14:textId="685303DE" w:rsidR="008919AC" w:rsidRPr="00A4431A" w:rsidRDefault="00470D0E" w:rsidP="000C2C11">
      <w:pPr>
        <w:spacing w:line="360" w:lineRule="auto"/>
        <w:rPr>
          <w:bCs/>
          <w:sz w:val="24"/>
          <w:szCs w:val="24"/>
          <w:lang w:eastAsia="ja-JP"/>
        </w:rPr>
      </w:pPr>
      <w:r w:rsidRPr="00A4431A">
        <w:rPr>
          <w:b/>
          <w:sz w:val="24"/>
          <w:szCs w:val="24"/>
          <w:lang w:eastAsia="ja-JP"/>
        </w:rPr>
        <w:t>Lay Title</w:t>
      </w:r>
      <w:r w:rsidR="0001496C" w:rsidRPr="00A4431A">
        <w:rPr>
          <w:b/>
          <w:sz w:val="24"/>
          <w:szCs w:val="24"/>
          <w:lang w:eastAsia="ja-JP"/>
        </w:rPr>
        <w:t xml:space="preserve">: </w:t>
      </w:r>
      <w:r w:rsidR="008D1388" w:rsidRPr="00A4431A">
        <w:rPr>
          <w:bCs/>
          <w:sz w:val="24"/>
          <w:szCs w:val="24"/>
          <w:lang w:eastAsia="ja-JP"/>
        </w:rPr>
        <w:t xml:space="preserve">Use of mobile messaging service reminders to </w:t>
      </w:r>
      <w:r w:rsidR="0006113B" w:rsidRPr="00A4431A">
        <w:rPr>
          <w:bCs/>
          <w:sz w:val="24"/>
          <w:szCs w:val="24"/>
          <w:lang w:eastAsia="ja-JP"/>
        </w:rPr>
        <w:t xml:space="preserve">improve </w:t>
      </w:r>
      <w:r w:rsidR="000E44C9" w:rsidRPr="00A4431A">
        <w:rPr>
          <w:bCs/>
          <w:sz w:val="24"/>
          <w:szCs w:val="24"/>
          <w:lang w:eastAsia="ja-JP"/>
        </w:rPr>
        <w:t>how people with epilepsy take their medi</w:t>
      </w:r>
      <w:r w:rsidR="00EB5863" w:rsidRPr="00A4431A">
        <w:rPr>
          <w:bCs/>
          <w:sz w:val="24"/>
          <w:szCs w:val="24"/>
          <w:lang w:eastAsia="ja-JP"/>
        </w:rPr>
        <w:t>c</w:t>
      </w:r>
      <w:r w:rsidR="000E44C9" w:rsidRPr="00A4431A">
        <w:rPr>
          <w:bCs/>
          <w:sz w:val="24"/>
          <w:szCs w:val="24"/>
          <w:lang w:eastAsia="ja-JP"/>
        </w:rPr>
        <w:t xml:space="preserve">ations and how they have access to supplies </w:t>
      </w:r>
      <w:r w:rsidR="00EF508E" w:rsidRPr="00A4431A">
        <w:rPr>
          <w:bCs/>
          <w:sz w:val="24"/>
          <w:szCs w:val="24"/>
          <w:lang w:eastAsia="ja-JP"/>
        </w:rPr>
        <w:t xml:space="preserve">of </w:t>
      </w:r>
      <w:r w:rsidR="008D1388" w:rsidRPr="00A4431A">
        <w:rPr>
          <w:bCs/>
          <w:sz w:val="24"/>
          <w:szCs w:val="24"/>
          <w:lang w:eastAsia="ja-JP"/>
        </w:rPr>
        <w:t>medications</w:t>
      </w:r>
      <w:r w:rsidR="00EF508E" w:rsidRPr="00A4431A">
        <w:rPr>
          <w:bCs/>
          <w:sz w:val="24"/>
          <w:szCs w:val="24"/>
          <w:lang w:eastAsia="ja-JP"/>
        </w:rPr>
        <w:t xml:space="preserve"> </w:t>
      </w:r>
      <w:r w:rsidR="004D13EE" w:rsidRPr="00A4431A">
        <w:rPr>
          <w:bCs/>
          <w:sz w:val="24"/>
          <w:szCs w:val="24"/>
          <w:lang w:eastAsia="ja-JP"/>
        </w:rPr>
        <w:t>in Kilifi</w:t>
      </w:r>
      <w:r w:rsidR="00677BD9" w:rsidRPr="00A4431A">
        <w:rPr>
          <w:bCs/>
          <w:sz w:val="24"/>
          <w:szCs w:val="24"/>
          <w:lang w:eastAsia="ja-JP"/>
        </w:rPr>
        <w:t xml:space="preserve"> and Nairobi</w:t>
      </w:r>
      <w:r w:rsidR="004D13EE" w:rsidRPr="00A4431A">
        <w:rPr>
          <w:bCs/>
          <w:sz w:val="24"/>
          <w:szCs w:val="24"/>
          <w:lang w:eastAsia="ja-JP"/>
        </w:rPr>
        <w:t>, Kenya</w:t>
      </w:r>
    </w:p>
    <w:p w14:paraId="63122E30" w14:textId="77777777" w:rsidR="00B50480" w:rsidRPr="00A4431A" w:rsidRDefault="00B50480" w:rsidP="000C2C11">
      <w:pPr>
        <w:spacing w:line="360" w:lineRule="auto"/>
        <w:rPr>
          <w:b/>
          <w:sz w:val="24"/>
          <w:szCs w:val="24"/>
          <w:lang w:eastAsia="ja-JP"/>
        </w:rPr>
      </w:pPr>
    </w:p>
    <w:p w14:paraId="12171548" w14:textId="24516EBE" w:rsidR="008919AC" w:rsidRPr="00A4431A" w:rsidRDefault="008919AC" w:rsidP="000C2C11">
      <w:pPr>
        <w:spacing w:line="360" w:lineRule="auto"/>
        <w:rPr>
          <w:b/>
          <w:sz w:val="24"/>
          <w:szCs w:val="24"/>
          <w:lang w:eastAsia="ja-JP"/>
        </w:rPr>
      </w:pPr>
      <w:r w:rsidRPr="00A4431A">
        <w:rPr>
          <w:b/>
          <w:sz w:val="24"/>
          <w:szCs w:val="24"/>
          <w:lang w:eastAsia="ja-JP"/>
        </w:rPr>
        <w:t>What is the problem/background?</w:t>
      </w:r>
    </w:p>
    <w:p w14:paraId="1A98186A" w14:textId="4B078757" w:rsidR="008919AC" w:rsidRPr="00A4431A" w:rsidRDefault="008919AC" w:rsidP="000C2C11">
      <w:pPr>
        <w:spacing w:line="360" w:lineRule="auto"/>
        <w:rPr>
          <w:sz w:val="24"/>
          <w:szCs w:val="24"/>
          <w:lang w:eastAsia="ja-JP"/>
        </w:rPr>
      </w:pPr>
      <w:r w:rsidRPr="00A4431A">
        <w:rPr>
          <w:rFonts w:cs="Arial"/>
          <w:sz w:val="24"/>
          <w:szCs w:val="24"/>
        </w:rPr>
        <w:t xml:space="preserve">Epilepsy is one of the most common conditions that affect the </w:t>
      </w:r>
      <w:r w:rsidR="006E0522" w:rsidRPr="00A4431A">
        <w:rPr>
          <w:rFonts w:cs="Arial"/>
          <w:sz w:val="24"/>
          <w:szCs w:val="24"/>
        </w:rPr>
        <w:t>brain,</w:t>
      </w:r>
      <w:r w:rsidRPr="00A4431A">
        <w:rPr>
          <w:rFonts w:cs="Arial"/>
          <w:sz w:val="24"/>
          <w:szCs w:val="24"/>
        </w:rPr>
        <w:t xml:space="preserve"> and its impact is enormous</w:t>
      </w:r>
      <w:r w:rsidR="000E44C9" w:rsidRPr="00A4431A">
        <w:rPr>
          <w:rFonts w:cs="Arial"/>
          <w:sz w:val="24"/>
          <w:szCs w:val="24"/>
        </w:rPr>
        <w:t>,</w:t>
      </w:r>
      <w:r w:rsidRPr="00A4431A">
        <w:rPr>
          <w:rFonts w:cs="Arial"/>
          <w:sz w:val="24"/>
          <w:szCs w:val="24"/>
        </w:rPr>
        <w:t xml:space="preserve"> particularly in countries from sub-Saharan Africa (SSA).</w:t>
      </w:r>
      <w:r w:rsidR="002E65AD" w:rsidRPr="00A4431A">
        <w:rPr>
          <w:rFonts w:cs="Arial"/>
          <w:sz w:val="24"/>
          <w:szCs w:val="24"/>
        </w:rPr>
        <w:tab/>
        <w:t>Many studies focus on t</w:t>
      </w:r>
      <w:r w:rsidR="00A6596F" w:rsidRPr="00A4431A">
        <w:rPr>
          <w:rFonts w:cs="Arial"/>
          <w:sz w:val="24"/>
          <w:szCs w:val="24"/>
        </w:rPr>
        <w:t>he</w:t>
      </w:r>
      <w:r w:rsidR="00AE49D5" w:rsidRPr="00A4431A">
        <w:rPr>
          <w:rFonts w:cs="Arial"/>
          <w:sz w:val="24"/>
          <w:szCs w:val="24"/>
        </w:rPr>
        <w:t xml:space="preserve"> epilepsy treatment gap, which </w:t>
      </w:r>
      <w:r w:rsidR="00D00B5A" w:rsidRPr="00A4431A">
        <w:rPr>
          <w:rFonts w:cs="Arial"/>
          <w:sz w:val="24"/>
          <w:szCs w:val="24"/>
        </w:rPr>
        <w:t xml:space="preserve">is </w:t>
      </w:r>
      <w:r w:rsidR="003E32D8" w:rsidRPr="00A4431A">
        <w:rPr>
          <w:rFonts w:cs="Arial"/>
          <w:sz w:val="24"/>
          <w:szCs w:val="24"/>
        </w:rPr>
        <w:t>commonly defined as</w:t>
      </w:r>
      <w:r w:rsidR="00AE49D5" w:rsidRPr="00A4431A">
        <w:rPr>
          <w:rFonts w:cs="Arial"/>
          <w:sz w:val="24"/>
          <w:szCs w:val="24"/>
        </w:rPr>
        <w:t xml:space="preserve"> the</w:t>
      </w:r>
      <w:r w:rsidR="00A6596F" w:rsidRPr="00A4431A">
        <w:rPr>
          <w:rFonts w:cs="Arial"/>
          <w:sz w:val="24"/>
          <w:szCs w:val="24"/>
        </w:rPr>
        <w:t xml:space="preserve"> number of people</w:t>
      </w:r>
      <w:r w:rsidR="00EC71D7" w:rsidRPr="00A4431A">
        <w:rPr>
          <w:rFonts w:cs="Arial"/>
          <w:sz w:val="24"/>
          <w:szCs w:val="24"/>
        </w:rPr>
        <w:t xml:space="preserve"> with epilepsy (PWE)</w:t>
      </w:r>
      <w:r w:rsidR="00A6596F" w:rsidRPr="00A4431A">
        <w:rPr>
          <w:rFonts w:cs="Arial"/>
          <w:sz w:val="24"/>
          <w:szCs w:val="24"/>
        </w:rPr>
        <w:t xml:space="preserve"> who should be on treatment</w:t>
      </w:r>
      <w:r w:rsidR="003E32D8" w:rsidRPr="00A4431A">
        <w:rPr>
          <w:rFonts w:cs="Arial"/>
          <w:sz w:val="24"/>
          <w:szCs w:val="24"/>
        </w:rPr>
        <w:t xml:space="preserve">, </w:t>
      </w:r>
      <w:r w:rsidR="002E65AD" w:rsidRPr="00A4431A">
        <w:rPr>
          <w:rFonts w:cs="Arial"/>
          <w:sz w:val="24"/>
          <w:szCs w:val="24"/>
        </w:rPr>
        <w:t>often leaving out the</w:t>
      </w:r>
      <w:r w:rsidR="00A6596F" w:rsidRPr="00A4431A">
        <w:rPr>
          <w:rFonts w:cs="Arial"/>
          <w:sz w:val="24"/>
          <w:szCs w:val="24"/>
        </w:rPr>
        <w:t xml:space="preserve"> </w:t>
      </w:r>
      <w:r w:rsidR="00832BD7" w:rsidRPr="00A4431A">
        <w:rPr>
          <w:rFonts w:cs="Arial"/>
          <w:sz w:val="24"/>
          <w:szCs w:val="24"/>
        </w:rPr>
        <w:t xml:space="preserve">people with epilepsy </w:t>
      </w:r>
      <w:r w:rsidR="003E32D8" w:rsidRPr="00A4431A">
        <w:rPr>
          <w:rFonts w:cs="Arial"/>
          <w:sz w:val="24"/>
          <w:szCs w:val="24"/>
        </w:rPr>
        <w:t xml:space="preserve">in the community </w:t>
      </w:r>
      <w:r w:rsidR="00832BD7" w:rsidRPr="00A4431A">
        <w:rPr>
          <w:rFonts w:cs="Arial"/>
          <w:sz w:val="24"/>
          <w:szCs w:val="24"/>
        </w:rPr>
        <w:t xml:space="preserve">who have never been </w:t>
      </w:r>
      <w:r w:rsidR="002E65AD" w:rsidRPr="00A4431A">
        <w:rPr>
          <w:rFonts w:cs="Arial"/>
          <w:sz w:val="24"/>
          <w:szCs w:val="24"/>
        </w:rPr>
        <w:t xml:space="preserve">formally </w:t>
      </w:r>
      <w:r w:rsidR="00832BD7" w:rsidRPr="00A4431A">
        <w:rPr>
          <w:rFonts w:cs="Arial"/>
          <w:sz w:val="24"/>
          <w:szCs w:val="24"/>
        </w:rPr>
        <w:t>diagnosed (diagnostic gap) and th</w:t>
      </w:r>
      <w:r w:rsidR="00BA1EE4" w:rsidRPr="00A4431A">
        <w:rPr>
          <w:rFonts w:cs="Arial"/>
          <w:sz w:val="24"/>
          <w:szCs w:val="24"/>
        </w:rPr>
        <w:t xml:space="preserve">ose who </w:t>
      </w:r>
      <w:r w:rsidR="00822E0D" w:rsidRPr="00A4431A">
        <w:rPr>
          <w:rFonts w:cs="Arial"/>
          <w:sz w:val="24"/>
          <w:szCs w:val="24"/>
        </w:rPr>
        <w:t>do not take their medication correctly (adherence gap).</w:t>
      </w:r>
      <w:r w:rsidR="00832BD7" w:rsidRPr="00A4431A">
        <w:rPr>
          <w:rFonts w:cs="Arial"/>
          <w:sz w:val="24"/>
          <w:szCs w:val="24"/>
        </w:rPr>
        <w:t xml:space="preserve"> </w:t>
      </w:r>
      <w:r w:rsidRPr="00A4431A">
        <w:rPr>
          <w:sz w:val="24"/>
          <w:szCs w:val="24"/>
          <w:lang w:eastAsia="ja-JP"/>
        </w:rPr>
        <w:t xml:space="preserve">Good outcomes in people with epilepsy rely on an uninterrupted supply of medication and </w:t>
      </w:r>
      <w:r w:rsidR="00DE4E19" w:rsidRPr="00A4431A">
        <w:rPr>
          <w:sz w:val="24"/>
          <w:szCs w:val="24"/>
          <w:lang w:eastAsia="ja-JP"/>
        </w:rPr>
        <w:t xml:space="preserve">on them </w:t>
      </w:r>
      <w:r w:rsidRPr="00A4431A">
        <w:rPr>
          <w:sz w:val="24"/>
          <w:szCs w:val="24"/>
          <w:lang w:eastAsia="ja-JP"/>
        </w:rPr>
        <w:t>taking their medication correctly. In Kilifi County, more than 70% of people with epilepsy are either not on treatment</w:t>
      </w:r>
      <w:r w:rsidR="00C05B72" w:rsidRPr="00A4431A">
        <w:rPr>
          <w:sz w:val="24"/>
          <w:szCs w:val="24"/>
          <w:lang w:eastAsia="ja-JP"/>
        </w:rPr>
        <w:t xml:space="preserve"> (have never been diagnosed)</w:t>
      </w:r>
      <w:r w:rsidRPr="00A4431A">
        <w:rPr>
          <w:sz w:val="24"/>
          <w:szCs w:val="24"/>
          <w:lang w:eastAsia="ja-JP"/>
        </w:rPr>
        <w:t xml:space="preserve"> or do not take their medication correctly</w:t>
      </w:r>
      <w:r w:rsidR="00B23B13" w:rsidRPr="00A4431A">
        <w:rPr>
          <w:sz w:val="24"/>
          <w:szCs w:val="24"/>
          <w:lang w:eastAsia="ja-JP"/>
        </w:rPr>
        <w:t xml:space="preserve"> due to </w:t>
      </w:r>
      <w:r w:rsidR="000E44C9" w:rsidRPr="00A4431A">
        <w:rPr>
          <w:sz w:val="24"/>
          <w:szCs w:val="24"/>
          <w:lang w:eastAsia="ja-JP"/>
        </w:rPr>
        <w:t xml:space="preserve">a variety of </w:t>
      </w:r>
      <w:r w:rsidR="00B23B13" w:rsidRPr="00A4431A">
        <w:rPr>
          <w:sz w:val="24"/>
          <w:szCs w:val="24"/>
          <w:lang w:eastAsia="ja-JP"/>
        </w:rPr>
        <w:t>reasons</w:t>
      </w:r>
      <w:r w:rsidR="000E44C9" w:rsidRPr="00A4431A">
        <w:rPr>
          <w:sz w:val="24"/>
          <w:szCs w:val="24"/>
          <w:lang w:eastAsia="ja-JP"/>
        </w:rPr>
        <w:t>,</w:t>
      </w:r>
      <w:r w:rsidR="00B23B13" w:rsidRPr="00A4431A">
        <w:rPr>
          <w:sz w:val="24"/>
          <w:szCs w:val="24"/>
          <w:lang w:eastAsia="ja-JP"/>
        </w:rPr>
        <w:t xml:space="preserve"> </w:t>
      </w:r>
      <w:r w:rsidR="00C05B72" w:rsidRPr="00A4431A">
        <w:rPr>
          <w:sz w:val="24"/>
          <w:szCs w:val="24"/>
          <w:lang w:eastAsia="ja-JP"/>
        </w:rPr>
        <w:t xml:space="preserve">an important one being </w:t>
      </w:r>
      <w:r w:rsidR="00B23B13" w:rsidRPr="00A4431A">
        <w:rPr>
          <w:sz w:val="24"/>
          <w:szCs w:val="24"/>
          <w:lang w:eastAsia="ja-JP"/>
        </w:rPr>
        <w:t>forgetfulness</w:t>
      </w:r>
      <w:r w:rsidRPr="00A4431A">
        <w:rPr>
          <w:sz w:val="24"/>
          <w:szCs w:val="24"/>
          <w:lang w:eastAsia="ja-JP"/>
        </w:rPr>
        <w:t xml:space="preserve">. In addition, lack of a constant supply of medication and distance to health facilities also contributes to the number of people with epilepsy who </w:t>
      </w:r>
      <w:r w:rsidR="000E44C9" w:rsidRPr="00A4431A">
        <w:rPr>
          <w:sz w:val="24"/>
          <w:szCs w:val="24"/>
          <w:lang w:eastAsia="ja-JP"/>
        </w:rPr>
        <w:t>receive</w:t>
      </w:r>
      <w:r w:rsidR="00A30837" w:rsidRPr="00A4431A">
        <w:rPr>
          <w:sz w:val="24"/>
          <w:szCs w:val="24"/>
          <w:lang w:eastAsia="ja-JP"/>
        </w:rPr>
        <w:t xml:space="preserve"> inadequate care</w:t>
      </w:r>
      <w:r w:rsidRPr="00A4431A">
        <w:rPr>
          <w:sz w:val="24"/>
          <w:szCs w:val="24"/>
          <w:lang w:eastAsia="ja-JP"/>
        </w:rPr>
        <w:t>.</w:t>
      </w:r>
      <w:r w:rsidR="00F72B0F" w:rsidRPr="00A4431A">
        <w:rPr>
          <w:sz w:val="24"/>
          <w:szCs w:val="24"/>
          <w:lang w:eastAsia="ja-JP"/>
        </w:rPr>
        <w:t xml:space="preserve"> In Nairobi</w:t>
      </w:r>
      <w:r w:rsidR="00732E89" w:rsidRPr="00A4431A">
        <w:rPr>
          <w:sz w:val="24"/>
          <w:szCs w:val="24"/>
          <w:lang w:eastAsia="ja-JP"/>
        </w:rPr>
        <w:t xml:space="preserve"> County</w:t>
      </w:r>
      <w:r w:rsidR="00F72B0F" w:rsidRPr="00A4431A">
        <w:rPr>
          <w:sz w:val="24"/>
          <w:szCs w:val="24"/>
          <w:lang w:eastAsia="ja-JP"/>
        </w:rPr>
        <w:t xml:space="preserve">, the prevalence of epilepsy, especially in slum dwellings is largely unknown and subsequently </w:t>
      </w:r>
      <w:r w:rsidR="0032778F" w:rsidRPr="00A4431A">
        <w:rPr>
          <w:sz w:val="24"/>
          <w:szCs w:val="24"/>
          <w:lang w:eastAsia="ja-JP"/>
        </w:rPr>
        <w:t xml:space="preserve">data on </w:t>
      </w:r>
      <w:r w:rsidR="00F72B0F" w:rsidRPr="00A4431A">
        <w:rPr>
          <w:sz w:val="24"/>
          <w:szCs w:val="24"/>
          <w:lang w:eastAsia="ja-JP"/>
        </w:rPr>
        <w:t xml:space="preserve">the </w:t>
      </w:r>
      <w:r w:rsidR="00822E0D" w:rsidRPr="00A4431A">
        <w:rPr>
          <w:sz w:val="24"/>
          <w:szCs w:val="24"/>
          <w:lang w:eastAsia="ja-JP"/>
        </w:rPr>
        <w:t xml:space="preserve">adherence </w:t>
      </w:r>
      <w:r w:rsidR="00F72B0F" w:rsidRPr="00A4431A">
        <w:rPr>
          <w:sz w:val="24"/>
          <w:szCs w:val="24"/>
          <w:lang w:eastAsia="ja-JP"/>
        </w:rPr>
        <w:t>gap is also un</w:t>
      </w:r>
      <w:r w:rsidR="0032778F" w:rsidRPr="00A4431A">
        <w:rPr>
          <w:sz w:val="24"/>
          <w:szCs w:val="24"/>
          <w:lang w:eastAsia="ja-JP"/>
        </w:rPr>
        <w:t>available</w:t>
      </w:r>
      <w:r w:rsidR="00732E89" w:rsidRPr="00A4431A">
        <w:rPr>
          <w:sz w:val="24"/>
          <w:szCs w:val="24"/>
          <w:lang w:eastAsia="ja-JP"/>
        </w:rPr>
        <w:t xml:space="preserve"> </w:t>
      </w:r>
      <w:r w:rsidR="00501673" w:rsidRPr="00A4431A">
        <w:rPr>
          <w:sz w:val="24"/>
          <w:szCs w:val="24"/>
          <w:lang w:eastAsia="ja-JP"/>
        </w:rPr>
        <w:t>T</w:t>
      </w:r>
      <w:r w:rsidRPr="00A4431A">
        <w:rPr>
          <w:sz w:val="24"/>
          <w:szCs w:val="24"/>
          <w:lang w:eastAsia="ja-JP"/>
        </w:rPr>
        <w:t>ext and/or graphic</w:t>
      </w:r>
      <w:r w:rsidR="00DB234D" w:rsidRPr="00A4431A">
        <w:rPr>
          <w:sz w:val="24"/>
          <w:szCs w:val="24"/>
          <w:lang w:eastAsia="ja-JP"/>
        </w:rPr>
        <w:t>/</w:t>
      </w:r>
      <w:r w:rsidR="009E6E19" w:rsidRPr="00A4431A">
        <w:rPr>
          <w:sz w:val="24"/>
          <w:szCs w:val="24"/>
          <w:lang w:eastAsia="ja-JP"/>
        </w:rPr>
        <w:t>audio</w:t>
      </w:r>
      <w:r w:rsidRPr="00A4431A">
        <w:rPr>
          <w:sz w:val="24"/>
          <w:szCs w:val="24"/>
          <w:lang w:eastAsia="ja-JP"/>
        </w:rPr>
        <w:t xml:space="preserve"> messages</w:t>
      </w:r>
      <w:r w:rsidR="00501673" w:rsidRPr="00A4431A">
        <w:rPr>
          <w:sz w:val="24"/>
          <w:szCs w:val="24"/>
          <w:lang w:eastAsia="ja-JP"/>
        </w:rPr>
        <w:t xml:space="preserve"> sent</w:t>
      </w:r>
      <w:r w:rsidRPr="00A4431A">
        <w:rPr>
          <w:sz w:val="24"/>
          <w:szCs w:val="24"/>
          <w:lang w:eastAsia="ja-JP"/>
        </w:rPr>
        <w:t xml:space="preserve"> to mobile phones </w:t>
      </w:r>
      <w:r w:rsidR="00EB17A1" w:rsidRPr="00A4431A">
        <w:rPr>
          <w:sz w:val="24"/>
          <w:szCs w:val="24"/>
          <w:lang w:eastAsia="ja-JP"/>
        </w:rPr>
        <w:t xml:space="preserve">of people with </w:t>
      </w:r>
      <w:r w:rsidR="006E0522" w:rsidRPr="00A4431A">
        <w:rPr>
          <w:sz w:val="24"/>
          <w:szCs w:val="24"/>
          <w:lang w:eastAsia="ja-JP"/>
        </w:rPr>
        <w:t>epilepsy,</w:t>
      </w:r>
      <w:r w:rsidR="00EB17A1" w:rsidRPr="00A4431A">
        <w:rPr>
          <w:sz w:val="24"/>
          <w:szCs w:val="24"/>
          <w:lang w:eastAsia="ja-JP"/>
        </w:rPr>
        <w:t xml:space="preserve"> or their caregivers </w:t>
      </w:r>
      <w:r w:rsidR="00C93B7C" w:rsidRPr="00A4431A">
        <w:rPr>
          <w:sz w:val="24"/>
          <w:szCs w:val="24"/>
          <w:lang w:eastAsia="ja-JP"/>
        </w:rPr>
        <w:t>may be useful</w:t>
      </w:r>
      <w:r w:rsidR="00B23B13" w:rsidRPr="00A4431A">
        <w:rPr>
          <w:sz w:val="24"/>
          <w:szCs w:val="24"/>
          <w:lang w:eastAsia="ja-JP"/>
        </w:rPr>
        <w:t xml:space="preserve"> </w:t>
      </w:r>
      <w:r w:rsidR="00C93B7C" w:rsidRPr="00A4431A">
        <w:rPr>
          <w:sz w:val="24"/>
          <w:szCs w:val="24"/>
          <w:lang w:eastAsia="ja-JP"/>
        </w:rPr>
        <w:t xml:space="preserve">in </w:t>
      </w:r>
      <w:r w:rsidR="00EB17A1" w:rsidRPr="00A4431A">
        <w:rPr>
          <w:sz w:val="24"/>
          <w:szCs w:val="24"/>
          <w:lang w:eastAsia="ja-JP"/>
        </w:rPr>
        <w:t>remind</w:t>
      </w:r>
      <w:r w:rsidR="00C93B7C" w:rsidRPr="00A4431A">
        <w:rPr>
          <w:sz w:val="24"/>
          <w:szCs w:val="24"/>
          <w:lang w:eastAsia="ja-JP"/>
        </w:rPr>
        <w:t>ing</w:t>
      </w:r>
      <w:r w:rsidR="00EB17A1" w:rsidRPr="00A4431A">
        <w:rPr>
          <w:sz w:val="24"/>
          <w:szCs w:val="24"/>
          <w:lang w:eastAsia="ja-JP"/>
        </w:rPr>
        <w:t xml:space="preserve"> </w:t>
      </w:r>
      <w:r w:rsidR="00C93B7C" w:rsidRPr="00A4431A">
        <w:rPr>
          <w:sz w:val="24"/>
          <w:szCs w:val="24"/>
          <w:lang w:eastAsia="ja-JP"/>
        </w:rPr>
        <w:t xml:space="preserve">people with epilepsy </w:t>
      </w:r>
      <w:r w:rsidR="00EB17A1" w:rsidRPr="00A4431A">
        <w:rPr>
          <w:sz w:val="24"/>
          <w:szCs w:val="24"/>
          <w:lang w:eastAsia="ja-JP"/>
        </w:rPr>
        <w:t>to</w:t>
      </w:r>
      <w:r w:rsidRPr="00A4431A">
        <w:rPr>
          <w:sz w:val="24"/>
          <w:szCs w:val="24"/>
          <w:lang w:eastAsia="ja-JP"/>
        </w:rPr>
        <w:t xml:space="preserve"> take their medications as required</w:t>
      </w:r>
      <w:r w:rsidR="001628D4" w:rsidRPr="00A4431A">
        <w:rPr>
          <w:sz w:val="24"/>
          <w:szCs w:val="24"/>
          <w:lang w:eastAsia="ja-JP"/>
        </w:rPr>
        <w:t xml:space="preserve"> and </w:t>
      </w:r>
      <w:r w:rsidR="00C93B7C" w:rsidRPr="00A4431A">
        <w:rPr>
          <w:sz w:val="24"/>
          <w:szCs w:val="24"/>
          <w:lang w:eastAsia="ja-JP"/>
        </w:rPr>
        <w:t xml:space="preserve">reminding </w:t>
      </w:r>
      <w:r w:rsidR="001628D4" w:rsidRPr="00A4431A">
        <w:rPr>
          <w:sz w:val="24"/>
          <w:szCs w:val="24"/>
          <w:lang w:eastAsia="ja-JP"/>
        </w:rPr>
        <w:t xml:space="preserve">healthcare providers to restock </w:t>
      </w:r>
      <w:r w:rsidR="00C95965" w:rsidRPr="00A4431A">
        <w:rPr>
          <w:sz w:val="24"/>
          <w:szCs w:val="24"/>
          <w:lang w:eastAsia="ja-JP"/>
        </w:rPr>
        <w:t>antiseizure medications</w:t>
      </w:r>
      <w:r w:rsidRPr="00A4431A">
        <w:rPr>
          <w:sz w:val="24"/>
          <w:szCs w:val="24"/>
          <w:lang w:eastAsia="ja-JP"/>
        </w:rPr>
        <w:t xml:space="preserve">. </w:t>
      </w:r>
    </w:p>
    <w:p w14:paraId="0F4B47C7" w14:textId="77777777" w:rsidR="0006113B" w:rsidRPr="00A4431A" w:rsidRDefault="0006113B" w:rsidP="000C2C11">
      <w:pPr>
        <w:spacing w:line="360" w:lineRule="auto"/>
        <w:rPr>
          <w:b/>
          <w:sz w:val="24"/>
          <w:szCs w:val="24"/>
          <w:lang w:eastAsia="ja-JP"/>
        </w:rPr>
      </w:pPr>
    </w:p>
    <w:p w14:paraId="57ED6942" w14:textId="3568C49B" w:rsidR="008919AC" w:rsidRPr="00A4431A" w:rsidRDefault="008919AC" w:rsidP="000C2C11">
      <w:pPr>
        <w:spacing w:line="360" w:lineRule="auto"/>
        <w:rPr>
          <w:b/>
          <w:sz w:val="24"/>
          <w:szCs w:val="24"/>
          <w:lang w:eastAsia="ja-JP"/>
        </w:rPr>
      </w:pPr>
      <w:r w:rsidRPr="00A4431A">
        <w:rPr>
          <w:b/>
          <w:sz w:val="24"/>
          <w:szCs w:val="24"/>
          <w:lang w:eastAsia="ja-JP"/>
        </w:rPr>
        <w:t>What questions are we trying to answer?</w:t>
      </w:r>
    </w:p>
    <w:p w14:paraId="49EBDF25" w14:textId="564CFA37" w:rsidR="008919AC" w:rsidRPr="00A4431A" w:rsidRDefault="008919AC" w:rsidP="000C2C11">
      <w:pPr>
        <w:spacing w:line="360" w:lineRule="auto"/>
        <w:rPr>
          <w:sz w:val="24"/>
          <w:szCs w:val="24"/>
          <w:lang w:eastAsia="ja-JP"/>
        </w:rPr>
      </w:pPr>
      <w:r w:rsidRPr="00A4431A">
        <w:rPr>
          <w:sz w:val="24"/>
          <w:szCs w:val="24"/>
          <w:lang w:eastAsia="ja-JP"/>
        </w:rPr>
        <w:t xml:space="preserve">In this study, we plan to test the use of </w:t>
      </w:r>
      <w:r w:rsidR="00430A09" w:rsidRPr="00A4431A">
        <w:rPr>
          <w:sz w:val="24"/>
          <w:szCs w:val="24"/>
          <w:lang w:eastAsia="ja-JP"/>
        </w:rPr>
        <w:t>short message service (SMS)</w:t>
      </w:r>
      <w:r w:rsidRPr="00A4431A">
        <w:rPr>
          <w:sz w:val="24"/>
          <w:szCs w:val="24"/>
          <w:lang w:eastAsia="ja-JP"/>
        </w:rPr>
        <w:t xml:space="preserve"> reminder</w:t>
      </w:r>
      <w:r w:rsidR="00A30837" w:rsidRPr="00A4431A">
        <w:rPr>
          <w:sz w:val="24"/>
          <w:szCs w:val="24"/>
          <w:lang w:eastAsia="ja-JP"/>
        </w:rPr>
        <w:t>s</w:t>
      </w:r>
      <w:r w:rsidR="0098169F" w:rsidRPr="00A4431A">
        <w:rPr>
          <w:sz w:val="24"/>
          <w:szCs w:val="24"/>
          <w:lang w:eastAsia="ja-JP"/>
        </w:rPr>
        <w:t xml:space="preserve"> sent</w:t>
      </w:r>
      <w:r w:rsidRPr="00A4431A">
        <w:rPr>
          <w:sz w:val="24"/>
          <w:szCs w:val="24"/>
          <w:lang w:eastAsia="ja-JP"/>
        </w:rPr>
        <w:t xml:space="preserve"> to</w:t>
      </w:r>
      <w:r w:rsidR="0098169F" w:rsidRPr="00A4431A">
        <w:rPr>
          <w:sz w:val="24"/>
          <w:szCs w:val="24"/>
          <w:lang w:eastAsia="ja-JP"/>
        </w:rPr>
        <w:t xml:space="preserve"> remind people with epilepsy to</w:t>
      </w:r>
      <w:r w:rsidRPr="00A4431A">
        <w:rPr>
          <w:sz w:val="24"/>
          <w:szCs w:val="24"/>
          <w:lang w:eastAsia="ja-JP"/>
        </w:rPr>
        <w:t xml:space="preserve"> take</w:t>
      </w:r>
      <w:r w:rsidR="0098169F" w:rsidRPr="00A4431A">
        <w:rPr>
          <w:sz w:val="24"/>
          <w:szCs w:val="24"/>
          <w:lang w:eastAsia="ja-JP"/>
        </w:rPr>
        <w:t xml:space="preserve"> their</w:t>
      </w:r>
      <w:r w:rsidRPr="00A4431A">
        <w:rPr>
          <w:sz w:val="24"/>
          <w:szCs w:val="24"/>
          <w:lang w:eastAsia="ja-JP"/>
        </w:rPr>
        <w:t xml:space="preserve"> medication</w:t>
      </w:r>
      <w:r w:rsidR="00C93B7C" w:rsidRPr="00A4431A">
        <w:rPr>
          <w:sz w:val="24"/>
          <w:szCs w:val="24"/>
          <w:lang w:eastAsia="ja-JP"/>
        </w:rPr>
        <w:t xml:space="preserve"> as prescribed</w:t>
      </w:r>
      <w:r w:rsidRPr="00A4431A">
        <w:rPr>
          <w:sz w:val="24"/>
          <w:szCs w:val="24"/>
          <w:lang w:eastAsia="ja-JP"/>
        </w:rPr>
        <w:t xml:space="preserve"> and to </w:t>
      </w:r>
      <w:r w:rsidR="002227CA" w:rsidRPr="00A4431A">
        <w:rPr>
          <w:sz w:val="24"/>
          <w:szCs w:val="24"/>
          <w:lang w:eastAsia="ja-JP"/>
        </w:rPr>
        <w:t>engage</w:t>
      </w:r>
      <w:r w:rsidRPr="00A4431A">
        <w:rPr>
          <w:sz w:val="24"/>
          <w:szCs w:val="24"/>
          <w:lang w:eastAsia="ja-JP"/>
        </w:rPr>
        <w:t xml:space="preserve"> the Kilifi</w:t>
      </w:r>
      <w:r w:rsidR="00B848CF" w:rsidRPr="00A4431A">
        <w:rPr>
          <w:sz w:val="24"/>
          <w:szCs w:val="24"/>
          <w:lang w:eastAsia="ja-JP"/>
        </w:rPr>
        <w:t xml:space="preserve"> and Nairobi</w:t>
      </w:r>
      <w:r w:rsidRPr="00A4431A">
        <w:rPr>
          <w:sz w:val="24"/>
          <w:szCs w:val="24"/>
          <w:lang w:eastAsia="ja-JP"/>
        </w:rPr>
        <w:t xml:space="preserve"> County </w:t>
      </w:r>
      <w:r w:rsidR="00B4565A" w:rsidRPr="00A4431A">
        <w:rPr>
          <w:sz w:val="24"/>
          <w:szCs w:val="24"/>
          <w:lang w:eastAsia="ja-JP"/>
        </w:rPr>
        <w:t>D</w:t>
      </w:r>
      <w:r w:rsidRPr="00A4431A">
        <w:rPr>
          <w:sz w:val="24"/>
          <w:szCs w:val="24"/>
          <w:lang w:eastAsia="ja-JP"/>
        </w:rPr>
        <w:t>epartment</w:t>
      </w:r>
      <w:r w:rsidR="00B848CF" w:rsidRPr="00A4431A">
        <w:rPr>
          <w:sz w:val="24"/>
          <w:szCs w:val="24"/>
          <w:lang w:eastAsia="ja-JP"/>
        </w:rPr>
        <w:t>s</w:t>
      </w:r>
      <w:r w:rsidRPr="00A4431A">
        <w:rPr>
          <w:sz w:val="24"/>
          <w:szCs w:val="24"/>
          <w:lang w:eastAsia="ja-JP"/>
        </w:rPr>
        <w:t xml:space="preserve"> of Health to ensure </w:t>
      </w:r>
      <w:r w:rsidR="000E44C9" w:rsidRPr="00A4431A">
        <w:rPr>
          <w:sz w:val="24"/>
          <w:szCs w:val="24"/>
          <w:lang w:eastAsia="ja-JP"/>
        </w:rPr>
        <w:t xml:space="preserve">a </w:t>
      </w:r>
      <w:r w:rsidRPr="00A4431A">
        <w:rPr>
          <w:sz w:val="24"/>
          <w:szCs w:val="24"/>
          <w:lang w:eastAsia="ja-JP"/>
        </w:rPr>
        <w:t xml:space="preserve">continuous supply of medications used to manage epilepsy. </w:t>
      </w:r>
      <w:r w:rsidR="002158D9" w:rsidRPr="00A4431A">
        <w:rPr>
          <w:sz w:val="24"/>
          <w:szCs w:val="24"/>
          <w:lang w:eastAsia="ja-JP"/>
        </w:rPr>
        <w:t>A</w:t>
      </w:r>
      <w:r w:rsidR="00735893" w:rsidRPr="00A4431A">
        <w:rPr>
          <w:sz w:val="24"/>
          <w:szCs w:val="24"/>
          <w:lang w:eastAsia="ja-JP"/>
        </w:rPr>
        <w:t xml:space="preserve"> previous audit at the epilepsy clinic</w:t>
      </w:r>
      <w:r w:rsidR="004913D7" w:rsidRPr="00A4431A">
        <w:rPr>
          <w:sz w:val="24"/>
          <w:szCs w:val="24"/>
          <w:lang w:eastAsia="ja-JP"/>
        </w:rPr>
        <w:t xml:space="preserve"> in Kilifi</w:t>
      </w:r>
      <w:r w:rsidR="00735893" w:rsidRPr="00A4431A">
        <w:rPr>
          <w:sz w:val="24"/>
          <w:szCs w:val="24"/>
          <w:lang w:eastAsia="ja-JP"/>
        </w:rPr>
        <w:t xml:space="preserve"> showed that</w:t>
      </w:r>
      <w:r w:rsidR="008F0AE3" w:rsidRPr="00A4431A">
        <w:rPr>
          <w:sz w:val="24"/>
          <w:szCs w:val="24"/>
          <w:lang w:eastAsia="ja-JP"/>
        </w:rPr>
        <w:t xml:space="preserve"> </w:t>
      </w:r>
      <w:r w:rsidR="002158D9" w:rsidRPr="00A4431A">
        <w:rPr>
          <w:sz w:val="24"/>
          <w:szCs w:val="24"/>
          <w:lang w:eastAsia="ja-JP"/>
        </w:rPr>
        <w:t>about 90%</w:t>
      </w:r>
      <w:r w:rsidR="00686EE4" w:rsidRPr="00A4431A">
        <w:rPr>
          <w:sz w:val="24"/>
          <w:szCs w:val="24"/>
          <w:lang w:eastAsia="ja-JP"/>
        </w:rPr>
        <w:t xml:space="preserve"> of people</w:t>
      </w:r>
      <w:r w:rsidRPr="00A4431A">
        <w:rPr>
          <w:sz w:val="24"/>
          <w:szCs w:val="24"/>
          <w:lang w:eastAsia="ja-JP"/>
        </w:rPr>
        <w:t xml:space="preserve"> with epilepsy</w:t>
      </w:r>
      <w:r w:rsidR="00481475" w:rsidRPr="00A4431A">
        <w:rPr>
          <w:sz w:val="24"/>
          <w:szCs w:val="24"/>
          <w:lang w:eastAsia="ja-JP"/>
        </w:rPr>
        <w:t>,</w:t>
      </w:r>
      <w:r w:rsidR="00D314F4" w:rsidRPr="00A4431A">
        <w:rPr>
          <w:sz w:val="24"/>
          <w:szCs w:val="24"/>
          <w:lang w:eastAsia="ja-JP"/>
        </w:rPr>
        <w:t xml:space="preserve"> either through direct ownership or via a caregiver or a member of the </w:t>
      </w:r>
      <w:r w:rsidR="00D314F4" w:rsidRPr="00A4431A">
        <w:rPr>
          <w:sz w:val="24"/>
          <w:szCs w:val="24"/>
          <w:lang w:eastAsia="ja-JP"/>
        </w:rPr>
        <w:lastRenderedPageBreak/>
        <w:t>household</w:t>
      </w:r>
      <w:r w:rsidRPr="00A4431A">
        <w:rPr>
          <w:sz w:val="24"/>
          <w:szCs w:val="24"/>
          <w:lang w:eastAsia="ja-JP"/>
        </w:rPr>
        <w:t xml:space="preserve">, have access to </w:t>
      </w:r>
      <w:r w:rsidR="001E3E06" w:rsidRPr="00A4431A">
        <w:rPr>
          <w:sz w:val="24"/>
          <w:szCs w:val="24"/>
          <w:lang w:eastAsia="ja-JP"/>
        </w:rPr>
        <w:t xml:space="preserve">basic </w:t>
      </w:r>
      <w:r w:rsidRPr="00A4431A">
        <w:rPr>
          <w:sz w:val="24"/>
          <w:szCs w:val="24"/>
          <w:lang w:eastAsia="ja-JP"/>
        </w:rPr>
        <w:t xml:space="preserve">mobile phones </w:t>
      </w:r>
      <w:r w:rsidR="001E3E06" w:rsidRPr="00A4431A">
        <w:rPr>
          <w:sz w:val="24"/>
          <w:szCs w:val="24"/>
          <w:lang w:eastAsia="ja-JP"/>
        </w:rPr>
        <w:t xml:space="preserve">that </w:t>
      </w:r>
      <w:r w:rsidRPr="00A4431A">
        <w:rPr>
          <w:sz w:val="24"/>
          <w:szCs w:val="24"/>
          <w:lang w:eastAsia="ja-JP"/>
        </w:rPr>
        <w:t>can receive unique text</w:t>
      </w:r>
      <w:r w:rsidR="001E3E06" w:rsidRPr="00A4431A">
        <w:rPr>
          <w:sz w:val="24"/>
          <w:szCs w:val="24"/>
          <w:lang w:eastAsia="ja-JP"/>
        </w:rPr>
        <w:t xml:space="preserve"> or</w:t>
      </w:r>
      <w:r w:rsidRPr="00A4431A">
        <w:rPr>
          <w:sz w:val="24"/>
          <w:szCs w:val="24"/>
          <w:lang w:eastAsia="ja-JP"/>
        </w:rPr>
        <w:t xml:space="preserve"> graphic</w:t>
      </w:r>
      <w:r w:rsidR="00DB234D" w:rsidRPr="00A4431A">
        <w:rPr>
          <w:sz w:val="24"/>
          <w:szCs w:val="24"/>
          <w:lang w:eastAsia="ja-JP"/>
        </w:rPr>
        <w:t>/</w:t>
      </w:r>
      <w:r w:rsidR="009E6E19" w:rsidRPr="00A4431A">
        <w:rPr>
          <w:sz w:val="24"/>
          <w:szCs w:val="24"/>
          <w:lang w:eastAsia="ja-JP"/>
        </w:rPr>
        <w:t>audio</w:t>
      </w:r>
      <w:r w:rsidRPr="00A4431A">
        <w:rPr>
          <w:sz w:val="24"/>
          <w:szCs w:val="24"/>
          <w:lang w:eastAsia="ja-JP"/>
        </w:rPr>
        <w:t xml:space="preserve"> messages. </w:t>
      </w:r>
      <w:r w:rsidR="0046431C" w:rsidRPr="00A4431A">
        <w:rPr>
          <w:sz w:val="24"/>
          <w:szCs w:val="24"/>
          <w:lang w:eastAsia="ja-JP"/>
        </w:rPr>
        <w:t>After rolling out the SMS reminders</w:t>
      </w:r>
      <w:r w:rsidRPr="00A4431A">
        <w:rPr>
          <w:sz w:val="24"/>
          <w:szCs w:val="24"/>
          <w:lang w:eastAsia="ja-JP"/>
        </w:rPr>
        <w:t xml:space="preserve">, we will compare the different modes of messaging </w:t>
      </w:r>
      <w:r w:rsidR="00095FF8" w:rsidRPr="00A4431A">
        <w:rPr>
          <w:sz w:val="24"/>
          <w:szCs w:val="24"/>
          <w:lang w:eastAsia="ja-JP"/>
        </w:rPr>
        <w:t>(graphic</w:t>
      </w:r>
      <w:r w:rsidR="00DB234D" w:rsidRPr="00A4431A">
        <w:rPr>
          <w:sz w:val="24"/>
          <w:szCs w:val="24"/>
          <w:lang w:eastAsia="ja-JP"/>
        </w:rPr>
        <w:t>/</w:t>
      </w:r>
      <w:r w:rsidR="009E6E19" w:rsidRPr="00A4431A">
        <w:rPr>
          <w:sz w:val="24"/>
          <w:szCs w:val="24"/>
          <w:lang w:eastAsia="ja-JP"/>
        </w:rPr>
        <w:t>audio</w:t>
      </w:r>
      <w:r w:rsidR="00095FF8" w:rsidRPr="00A4431A">
        <w:rPr>
          <w:sz w:val="24"/>
          <w:szCs w:val="24"/>
          <w:lang w:eastAsia="ja-JP"/>
        </w:rPr>
        <w:t xml:space="preserve"> versus text) </w:t>
      </w:r>
      <w:r w:rsidRPr="00A4431A">
        <w:rPr>
          <w:sz w:val="24"/>
          <w:szCs w:val="24"/>
          <w:lang w:eastAsia="ja-JP"/>
        </w:rPr>
        <w:t>to find out which is more acceptable</w:t>
      </w:r>
      <w:r w:rsidR="00544A1A" w:rsidRPr="00A4431A">
        <w:rPr>
          <w:sz w:val="24"/>
          <w:szCs w:val="24"/>
          <w:lang w:eastAsia="ja-JP"/>
        </w:rPr>
        <w:t xml:space="preserve"> and successful</w:t>
      </w:r>
      <w:r w:rsidRPr="00A4431A">
        <w:rPr>
          <w:sz w:val="24"/>
          <w:szCs w:val="24"/>
          <w:lang w:eastAsia="ja-JP"/>
        </w:rPr>
        <w:t xml:space="preserve"> in </w:t>
      </w:r>
      <w:r w:rsidR="0074135E" w:rsidRPr="00A4431A">
        <w:rPr>
          <w:sz w:val="24"/>
          <w:szCs w:val="24"/>
          <w:lang w:eastAsia="ja-JP"/>
        </w:rPr>
        <w:t xml:space="preserve">our </w:t>
      </w:r>
      <w:r w:rsidRPr="00A4431A">
        <w:rPr>
          <w:sz w:val="24"/>
          <w:szCs w:val="24"/>
          <w:lang w:eastAsia="ja-JP"/>
        </w:rPr>
        <w:t>local setting.</w:t>
      </w:r>
    </w:p>
    <w:p w14:paraId="4DA8D5F1" w14:textId="77777777" w:rsidR="00544A1A" w:rsidRPr="00A4431A" w:rsidRDefault="00544A1A" w:rsidP="000C2C11">
      <w:pPr>
        <w:spacing w:line="360" w:lineRule="auto"/>
        <w:rPr>
          <w:sz w:val="24"/>
          <w:szCs w:val="24"/>
          <w:lang w:eastAsia="ja-JP"/>
        </w:rPr>
      </w:pPr>
    </w:p>
    <w:p w14:paraId="78DC63EE" w14:textId="77777777" w:rsidR="008919AC" w:rsidRPr="00A4431A" w:rsidRDefault="008919AC" w:rsidP="000C2C11">
      <w:pPr>
        <w:spacing w:line="360" w:lineRule="auto"/>
        <w:rPr>
          <w:b/>
          <w:sz w:val="24"/>
          <w:szCs w:val="24"/>
          <w:lang w:eastAsia="ja-JP"/>
        </w:rPr>
      </w:pPr>
      <w:r w:rsidRPr="00A4431A">
        <w:rPr>
          <w:b/>
          <w:sz w:val="24"/>
          <w:szCs w:val="24"/>
          <w:lang w:eastAsia="ja-JP"/>
        </w:rPr>
        <w:t>Where is the study taking place, how many people does it involve and how are they selected?</w:t>
      </w:r>
    </w:p>
    <w:p w14:paraId="5DA7D277" w14:textId="78B297FF" w:rsidR="00796917" w:rsidRPr="00A4431A" w:rsidRDefault="008919AC" w:rsidP="00796917">
      <w:pPr>
        <w:spacing w:line="360" w:lineRule="auto"/>
        <w:rPr>
          <w:iCs/>
          <w:sz w:val="24"/>
          <w:szCs w:val="24"/>
          <w:lang w:eastAsia="ja-JP"/>
        </w:rPr>
      </w:pPr>
      <w:r w:rsidRPr="00A4431A">
        <w:rPr>
          <w:rFonts w:cs="Arial"/>
          <w:sz w:val="24"/>
          <w:szCs w:val="24"/>
        </w:rPr>
        <w:t>This study will take place in Kilifi</w:t>
      </w:r>
      <w:r w:rsidR="00FC2751" w:rsidRPr="00A4431A">
        <w:rPr>
          <w:rFonts w:cs="Arial"/>
          <w:sz w:val="24"/>
          <w:szCs w:val="24"/>
        </w:rPr>
        <w:t xml:space="preserve"> and Nairobi</w:t>
      </w:r>
      <w:r w:rsidRPr="00A4431A">
        <w:rPr>
          <w:rFonts w:cs="Arial"/>
          <w:sz w:val="24"/>
          <w:szCs w:val="24"/>
        </w:rPr>
        <w:t xml:space="preserve"> Count</w:t>
      </w:r>
      <w:r w:rsidR="00FC2751" w:rsidRPr="00A4431A">
        <w:rPr>
          <w:rFonts w:cs="Arial"/>
          <w:sz w:val="24"/>
          <w:szCs w:val="24"/>
        </w:rPr>
        <w:t>ies</w:t>
      </w:r>
      <w:r w:rsidR="004913D7" w:rsidRPr="00A4431A">
        <w:rPr>
          <w:rFonts w:cs="Arial"/>
          <w:sz w:val="24"/>
          <w:szCs w:val="24"/>
        </w:rPr>
        <w:t>,</w:t>
      </w:r>
      <w:r w:rsidRPr="00A4431A">
        <w:rPr>
          <w:rFonts w:cs="Arial"/>
          <w:sz w:val="24"/>
          <w:szCs w:val="24"/>
        </w:rPr>
        <w:t xml:space="preserve"> </w:t>
      </w:r>
      <w:r w:rsidR="0074135E" w:rsidRPr="00A4431A">
        <w:rPr>
          <w:rFonts w:cs="Arial"/>
          <w:sz w:val="24"/>
          <w:szCs w:val="24"/>
        </w:rPr>
        <w:t>within</w:t>
      </w:r>
      <w:r w:rsidRPr="00A4431A">
        <w:rPr>
          <w:rFonts w:cs="Arial"/>
          <w:sz w:val="24"/>
          <w:szCs w:val="24"/>
        </w:rPr>
        <w:t xml:space="preserve"> </w:t>
      </w:r>
      <w:r w:rsidR="00B057F6" w:rsidRPr="00A4431A">
        <w:rPr>
          <w:rFonts w:cs="Arial"/>
          <w:sz w:val="24"/>
          <w:szCs w:val="24"/>
        </w:rPr>
        <w:t>two</w:t>
      </w:r>
      <w:r w:rsidRPr="00A4431A">
        <w:rPr>
          <w:rFonts w:cs="Arial"/>
          <w:sz w:val="24"/>
          <w:szCs w:val="24"/>
        </w:rPr>
        <w:t xml:space="preserve"> defined area</w:t>
      </w:r>
      <w:r w:rsidR="00B057F6" w:rsidRPr="00A4431A">
        <w:rPr>
          <w:rFonts w:cs="Arial"/>
          <w:sz w:val="24"/>
          <w:szCs w:val="24"/>
        </w:rPr>
        <w:t>s</w:t>
      </w:r>
      <w:r w:rsidRPr="00A4431A">
        <w:rPr>
          <w:rFonts w:cs="Arial"/>
          <w:sz w:val="24"/>
          <w:szCs w:val="24"/>
        </w:rPr>
        <w:t xml:space="preserve"> </w:t>
      </w:r>
      <w:r w:rsidR="00AE1711" w:rsidRPr="00A4431A">
        <w:rPr>
          <w:rFonts w:cs="Arial"/>
          <w:sz w:val="24"/>
          <w:szCs w:val="24"/>
        </w:rPr>
        <w:t xml:space="preserve">known as </w:t>
      </w:r>
      <w:r w:rsidRPr="00A4431A">
        <w:rPr>
          <w:rFonts w:cs="Arial"/>
          <w:sz w:val="24"/>
          <w:szCs w:val="24"/>
        </w:rPr>
        <w:t>the Kilifi Health and Demographic Surveillance System (KHDSS)</w:t>
      </w:r>
      <w:r w:rsidR="00B057F6" w:rsidRPr="00A4431A">
        <w:rPr>
          <w:rFonts w:cs="Arial"/>
          <w:sz w:val="24"/>
          <w:szCs w:val="24"/>
        </w:rPr>
        <w:t xml:space="preserve"> and the</w:t>
      </w:r>
      <w:r w:rsidR="00FC2751" w:rsidRPr="00A4431A">
        <w:rPr>
          <w:rFonts w:cs="Arial"/>
          <w:sz w:val="24"/>
          <w:szCs w:val="24"/>
        </w:rPr>
        <w:t xml:space="preserve"> </w:t>
      </w:r>
      <w:r w:rsidR="00B057F6" w:rsidRPr="00A4431A">
        <w:rPr>
          <w:rFonts w:cs="Arial"/>
          <w:sz w:val="24"/>
          <w:szCs w:val="24"/>
        </w:rPr>
        <w:t>Nairobi Urban Health and Demographic Surveillance System (NUHDSS). In Nairobi,</w:t>
      </w:r>
      <w:r w:rsidR="00D601D2" w:rsidRPr="00A4431A">
        <w:rPr>
          <w:rFonts w:cs="Arial"/>
          <w:sz w:val="24"/>
          <w:szCs w:val="24"/>
        </w:rPr>
        <w:t xml:space="preserve"> </w:t>
      </w:r>
      <w:r w:rsidR="00B057F6" w:rsidRPr="00A4431A">
        <w:rPr>
          <w:rFonts w:cs="Arial"/>
          <w:sz w:val="24"/>
          <w:szCs w:val="24"/>
        </w:rPr>
        <w:t>we will also conduct the study within</w:t>
      </w:r>
      <w:r w:rsidR="00D601D2" w:rsidRPr="00A4431A">
        <w:rPr>
          <w:rFonts w:cs="Arial"/>
          <w:sz w:val="24"/>
          <w:szCs w:val="24"/>
        </w:rPr>
        <w:t xml:space="preserve"> clinic</w:t>
      </w:r>
      <w:r w:rsidR="0014043B" w:rsidRPr="00A4431A">
        <w:rPr>
          <w:rFonts w:cs="Arial"/>
          <w:sz w:val="24"/>
          <w:szCs w:val="24"/>
        </w:rPr>
        <w:t xml:space="preserve">s led by the Kenya Association </w:t>
      </w:r>
      <w:r w:rsidR="008E72B1" w:rsidRPr="00A4431A">
        <w:rPr>
          <w:rFonts w:cs="Arial"/>
          <w:sz w:val="24"/>
          <w:szCs w:val="24"/>
        </w:rPr>
        <w:t>for the Welfare of People with</w:t>
      </w:r>
      <w:r w:rsidR="002568DA" w:rsidRPr="00A4431A">
        <w:rPr>
          <w:rFonts w:cs="Arial"/>
          <w:sz w:val="24"/>
          <w:szCs w:val="24"/>
        </w:rPr>
        <w:t xml:space="preserve"> </w:t>
      </w:r>
      <w:r w:rsidR="002167EB" w:rsidRPr="00A4431A">
        <w:rPr>
          <w:rFonts w:cs="Arial"/>
          <w:sz w:val="24"/>
          <w:szCs w:val="24"/>
        </w:rPr>
        <w:t>E</w:t>
      </w:r>
      <w:r w:rsidR="008E72B1" w:rsidRPr="00A4431A">
        <w:rPr>
          <w:rFonts w:cs="Arial"/>
          <w:sz w:val="24"/>
          <w:szCs w:val="24"/>
        </w:rPr>
        <w:t>pilepsy (KAWE)</w:t>
      </w:r>
      <w:r w:rsidRPr="00A4431A">
        <w:rPr>
          <w:iCs/>
          <w:sz w:val="24"/>
          <w:szCs w:val="24"/>
          <w:lang w:eastAsia="ja-JP"/>
        </w:rPr>
        <w:t xml:space="preserve">. </w:t>
      </w:r>
      <w:r w:rsidR="00677DA3" w:rsidRPr="00A4431A">
        <w:rPr>
          <w:iCs/>
          <w:sz w:val="24"/>
          <w:szCs w:val="24"/>
          <w:lang w:eastAsia="ja-JP"/>
        </w:rPr>
        <w:t xml:space="preserve">Before the roll out of the </w:t>
      </w:r>
      <w:r w:rsidR="00D208F1" w:rsidRPr="00A4431A">
        <w:rPr>
          <w:iCs/>
          <w:sz w:val="24"/>
          <w:szCs w:val="24"/>
          <w:lang w:eastAsia="ja-JP"/>
        </w:rPr>
        <w:t>intervention</w:t>
      </w:r>
      <w:r w:rsidR="00677DA3" w:rsidRPr="00A4431A">
        <w:rPr>
          <w:iCs/>
          <w:sz w:val="24"/>
          <w:szCs w:val="24"/>
          <w:lang w:eastAsia="ja-JP"/>
        </w:rPr>
        <w:t xml:space="preserve">, we will hold about 3 pre-study focus group discussion </w:t>
      </w:r>
      <w:r w:rsidR="00A170BE" w:rsidRPr="00A4431A">
        <w:rPr>
          <w:iCs/>
          <w:sz w:val="24"/>
          <w:szCs w:val="24"/>
          <w:lang w:eastAsia="ja-JP"/>
        </w:rPr>
        <w:t xml:space="preserve">with about 10 PWE and </w:t>
      </w:r>
      <w:r w:rsidR="00D208F1" w:rsidRPr="00A4431A">
        <w:rPr>
          <w:iCs/>
          <w:sz w:val="24"/>
          <w:szCs w:val="24"/>
          <w:lang w:eastAsia="ja-JP"/>
        </w:rPr>
        <w:t xml:space="preserve">one of </w:t>
      </w:r>
      <w:r w:rsidR="00A170BE" w:rsidRPr="00A4431A">
        <w:rPr>
          <w:iCs/>
          <w:sz w:val="24"/>
          <w:szCs w:val="24"/>
          <w:lang w:eastAsia="ja-JP"/>
        </w:rPr>
        <w:t>their family members</w:t>
      </w:r>
      <w:r w:rsidR="0057617E" w:rsidRPr="00A4431A">
        <w:rPr>
          <w:iCs/>
          <w:sz w:val="24"/>
          <w:szCs w:val="24"/>
          <w:lang w:eastAsia="ja-JP"/>
        </w:rPr>
        <w:t xml:space="preserve"> each</w:t>
      </w:r>
      <w:r w:rsidR="00A170BE" w:rsidRPr="00A4431A">
        <w:rPr>
          <w:iCs/>
          <w:sz w:val="24"/>
          <w:szCs w:val="24"/>
          <w:lang w:eastAsia="ja-JP"/>
        </w:rPr>
        <w:t xml:space="preserve"> about the preferred nature of SMS reminders and the timing and frequency. </w:t>
      </w:r>
      <w:r w:rsidRPr="00A4431A">
        <w:rPr>
          <w:iCs/>
          <w:sz w:val="24"/>
          <w:szCs w:val="24"/>
          <w:lang w:eastAsia="ja-JP"/>
        </w:rPr>
        <w:t>We plan to include 1</w:t>
      </w:r>
      <w:r w:rsidR="00EB58A0" w:rsidRPr="00A4431A">
        <w:rPr>
          <w:iCs/>
          <w:sz w:val="24"/>
          <w:szCs w:val="24"/>
          <w:lang w:eastAsia="ja-JP"/>
        </w:rPr>
        <w:t>,</w:t>
      </w:r>
      <w:r w:rsidRPr="00A4431A">
        <w:rPr>
          <w:iCs/>
          <w:sz w:val="24"/>
          <w:szCs w:val="24"/>
          <w:lang w:eastAsia="ja-JP"/>
        </w:rPr>
        <w:t>200 people with epilepsy</w:t>
      </w:r>
      <w:r w:rsidR="00BD282F" w:rsidRPr="00A4431A">
        <w:rPr>
          <w:iCs/>
          <w:sz w:val="24"/>
          <w:szCs w:val="24"/>
          <w:lang w:eastAsia="ja-JP"/>
        </w:rPr>
        <w:t xml:space="preserve"> (PWE) from each site. In Kilifi, PWE will be</w:t>
      </w:r>
      <w:r w:rsidRPr="00A4431A">
        <w:rPr>
          <w:iCs/>
          <w:sz w:val="24"/>
          <w:szCs w:val="24"/>
          <w:lang w:eastAsia="ja-JP"/>
        </w:rPr>
        <w:t xml:space="preserve"> </w:t>
      </w:r>
      <w:r w:rsidR="007E7190" w:rsidRPr="00A4431A">
        <w:rPr>
          <w:iCs/>
          <w:sz w:val="24"/>
          <w:szCs w:val="24"/>
          <w:lang w:eastAsia="ja-JP"/>
        </w:rPr>
        <w:t xml:space="preserve">randomly </w:t>
      </w:r>
      <w:r w:rsidR="00BF6E0E" w:rsidRPr="00A4431A">
        <w:rPr>
          <w:iCs/>
          <w:sz w:val="24"/>
          <w:szCs w:val="24"/>
          <w:lang w:eastAsia="ja-JP"/>
        </w:rPr>
        <w:t xml:space="preserve">selected from a large database of patients attending the </w:t>
      </w:r>
      <w:r w:rsidR="00CA2A74" w:rsidRPr="00A4431A">
        <w:rPr>
          <w:iCs/>
          <w:sz w:val="24"/>
          <w:szCs w:val="24"/>
          <w:lang w:eastAsia="ja-JP"/>
        </w:rPr>
        <w:t>Neuroscience epilepsy clinic</w:t>
      </w:r>
      <w:r w:rsidR="00D85CA6" w:rsidRPr="00A4431A">
        <w:rPr>
          <w:iCs/>
          <w:sz w:val="24"/>
          <w:szCs w:val="24"/>
          <w:lang w:eastAsia="ja-JP"/>
        </w:rPr>
        <w:t>, of whom</w:t>
      </w:r>
      <w:r w:rsidR="0002256A" w:rsidRPr="00A4431A">
        <w:rPr>
          <w:iCs/>
          <w:sz w:val="24"/>
          <w:szCs w:val="24"/>
          <w:lang w:eastAsia="ja-JP"/>
        </w:rPr>
        <w:t xml:space="preserve"> </w:t>
      </w:r>
      <w:r w:rsidR="00D85CA6" w:rsidRPr="00A4431A">
        <w:rPr>
          <w:iCs/>
          <w:sz w:val="24"/>
          <w:szCs w:val="24"/>
          <w:lang w:eastAsia="ja-JP"/>
        </w:rPr>
        <w:t>m</w:t>
      </w:r>
      <w:r w:rsidR="0002256A" w:rsidRPr="00A4431A">
        <w:rPr>
          <w:iCs/>
          <w:sz w:val="24"/>
          <w:szCs w:val="24"/>
          <w:lang w:eastAsia="ja-JP"/>
        </w:rPr>
        <w:t xml:space="preserve">ajority were identified from previous large-scale </w:t>
      </w:r>
      <w:r w:rsidR="002568DA" w:rsidRPr="00A4431A">
        <w:rPr>
          <w:iCs/>
          <w:sz w:val="24"/>
          <w:szCs w:val="24"/>
          <w:lang w:eastAsia="ja-JP"/>
        </w:rPr>
        <w:t xml:space="preserve">community </w:t>
      </w:r>
      <w:r w:rsidR="0002256A" w:rsidRPr="00A4431A">
        <w:rPr>
          <w:iCs/>
          <w:sz w:val="24"/>
          <w:szCs w:val="24"/>
          <w:lang w:eastAsia="ja-JP"/>
        </w:rPr>
        <w:t>sur</w:t>
      </w:r>
      <w:r w:rsidR="002568DA" w:rsidRPr="00A4431A">
        <w:rPr>
          <w:iCs/>
          <w:sz w:val="24"/>
          <w:szCs w:val="24"/>
          <w:lang w:eastAsia="ja-JP"/>
        </w:rPr>
        <w:t>veys within the KHDS</w:t>
      </w:r>
      <w:r w:rsidR="00007876" w:rsidRPr="00A4431A">
        <w:rPr>
          <w:iCs/>
          <w:sz w:val="24"/>
          <w:szCs w:val="24"/>
          <w:lang w:eastAsia="ja-JP"/>
        </w:rPr>
        <w:t>S. I</w:t>
      </w:r>
      <w:r w:rsidR="005034A8" w:rsidRPr="00A4431A">
        <w:rPr>
          <w:iCs/>
          <w:sz w:val="24"/>
          <w:szCs w:val="24"/>
          <w:lang w:eastAsia="ja-JP"/>
        </w:rPr>
        <w:t>n Nairobi,</w:t>
      </w:r>
      <w:r w:rsidR="00A56619" w:rsidRPr="00A4431A">
        <w:rPr>
          <w:iCs/>
          <w:sz w:val="24"/>
          <w:szCs w:val="24"/>
          <w:lang w:eastAsia="ja-JP"/>
        </w:rPr>
        <w:t xml:space="preserve"> </w:t>
      </w:r>
      <w:r w:rsidR="00007876" w:rsidRPr="00A4431A">
        <w:rPr>
          <w:iCs/>
          <w:sz w:val="24"/>
          <w:szCs w:val="24"/>
          <w:lang w:eastAsia="ja-JP"/>
        </w:rPr>
        <w:t xml:space="preserve">PWE </w:t>
      </w:r>
      <w:r w:rsidR="00A56619" w:rsidRPr="00A4431A">
        <w:rPr>
          <w:iCs/>
          <w:sz w:val="24"/>
          <w:szCs w:val="24"/>
          <w:lang w:eastAsia="ja-JP"/>
        </w:rPr>
        <w:t xml:space="preserve">will be </w:t>
      </w:r>
      <w:r w:rsidR="007E7190" w:rsidRPr="00A4431A">
        <w:rPr>
          <w:iCs/>
          <w:sz w:val="24"/>
          <w:szCs w:val="24"/>
          <w:lang w:eastAsia="ja-JP"/>
        </w:rPr>
        <w:t xml:space="preserve">randomly </w:t>
      </w:r>
      <w:r w:rsidR="00A56619" w:rsidRPr="00A4431A">
        <w:rPr>
          <w:iCs/>
          <w:sz w:val="24"/>
          <w:szCs w:val="24"/>
          <w:lang w:eastAsia="ja-JP"/>
        </w:rPr>
        <w:t>selected from those</w:t>
      </w:r>
      <w:r w:rsidR="00DA3C57" w:rsidRPr="00A4431A">
        <w:rPr>
          <w:iCs/>
          <w:sz w:val="24"/>
          <w:szCs w:val="24"/>
          <w:lang w:eastAsia="ja-JP"/>
        </w:rPr>
        <w:t xml:space="preserve"> identified through </w:t>
      </w:r>
      <w:r w:rsidR="00007876" w:rsidRPr="00A4431A">
        <w:rPr>
          <w:iCs/>
          <w:sz w:val="24"/>
          <w:szCs w:val="24"/>
          <w:lang w:eastAsia="ja-JP"/>
        </w:rPr>
        <w:t xml:space="preserve">a </w:t>
      </w:r>
      <w:r w:rsidR="00DA3C57" w:rsidRPr="00A4431A">
        <w:rPr>
          <w:iCs/>
          <w:sz w:val="24"/>
          <w:szCs w:val="24"/>
          <w:lang w:eastAsia="ja-JP"/>
        </w:rPr>
        <w:t>survey conducted by the African Population and Health Research Center (APHRC)</w:t>
      </w:r>
      <w:r w:rsidR="00007876" w:rsidRPr="00A4431A">
        <w:rPr>
          <w:iCs/>
          <w:sz w:val="24"/>
          <w:szCs w:val="24"/>
          <w:lang w:eastAsia="ja-JP"/>
        </w:rPr>
        <w:t xml:space="preserve"> within the NUHDSS</w:t>
      </w:r>
      <w:r w:rsidR="00DA3C57" w:rsidRPr="00A4431A">
        <w:rPr>
          <w:iCs/>
          <w:sz w:val="24"/>
          <w:szCs w:val="24"/>
          <w:lang w:eastAsia="ja-JP"/>
        </w:rPr>
        <w:t xml:space="preserve"> </w:t>
      </w:r>
      <w:r w:rsidR="00BD282F" w:rsidRPr="00A4431A">
        <w:rPr>
          <w:iCs/>
          <w:sz w:val="24"/>
          <w:szCs w:val="24"/>
          <w:lang w:eastAsia="ja-JP"/>
        </w:rPr>
        <w:t xml:space="preserve">and </w:t>
      </w:r>
      <w:r w:rsidR="00007876" w:rsidRPr="00A4431A">
        <w:rPr>
          <w:iCs/>
          <w:sz w:val="24"/>
          <w:szCs w:val="24"/>
          <w:lang w:eastAsia="ja-JP"/>
        </w:rPr>
        <w:t xml:space="preserve">patients attending </w:t>
      </w:r>
      <w:r w:rsidR="00BD282F" w:rsidRPr="00A4431A">
        <w:rPr>
          <w:iCs/>
          <w:sz w:val="24"/>
          <w:szCs w:val="24"/>
          <w:lang w:eastAsia="ja-JP"/>
        </w:rPr>
        <w:t>KAWE-led clinics</w:t>
      </w:r>
      <w:r w:rsidR="00966451" w:rsidRPr="00A4431A">
        <w:rPr>
          <w:iCs/>
          <w:sz w:val="24"/>
          <w:szCs w:val="24"/>
          <w:lang w:eastAsia="ja-JP"/>
        </w:rPr>
        <w:t xml:space="preserve">. </w:t>
      </w:r>
      <w:r w:rsidR="00A56619" w:rsidRPr="00A4431A">
        <w:rPr>
          <w:iCs/>
          <w:sz w:val="24"/>
          <w:szCs w:val="24"/>
          <w:lang w:eastAsia="ja-JP"/>
        </w:rPr>
        <w:t>At each sit</w:t>
      </w:r>
      <w:r w:rsidR="00966451" w:rsidRPr="00A4431A">
        <w:rPr>
          <w:iCs/>
          <w:sz w:val="24"/>
          <w:szCs w:val="24"/>
          <w:lang w:eastAsia="ja-JP"/>
        </w:rPr>
        <w:t>e</w:t>
      </w:r>
      <w:r w:rsidR="00A56619" w:rsidRPr="00A4431A">
        <w:rPr>
          <w:iCs/>
          <w:sz w:val="24"/>
          <w:szCs w:val="24"/>
          <w:lang w:eastAsia="ja-JP"/>
        </w:rPr>
        <w:t>,</w:t>
      </w:r>
      <w:r w:rsidR="00966451" w:rsidRPr="00A4431A">
        <w:rPr>
          <w:iCs/>
          <w:sz w:val="24"/>
          <w:szCs w:val="24"/>
          <w:lang w:eastAsia="ja-JP"/>
        </w:rPr>
        <w:t xml:space="preserve"> </w:t>
      </w:r>
      <w:r w:rsidR="001110DF" w:rsidRPr="00A4431A">
        <w:rPr>
          <w:iCs/>
          <w:sz w:val="24"/>
          <w:szCs w:val="24"/>
          <w:lang w:eastAsia="ja-JP"/>
        </w:rPr>
        <w:t xml:space="preserve">we </w:t>
      </w:r>
      <w:r w:rsidR="00966451" w:rsidRPr="00A4431A">
        <w:rPr>
          <w:iCs/>
          <w:sz w:val="24"/>
          <w:szCs w:val="24"/>
          <w:lang w:eastAsia="ja-JP"/>
        </w:rPr>
        <w:t>will</w:t>
      </w:r>
      <w:r w:rsidR="001110DF" w:rsidRPr="00A4431A">
        <w:rPr>
          <w:iCs/>
          <w:sz w:val="24"/>
          <w:szCs w:val="24"/>
          <w:lang w:eastAsia="ja-JP"/>
        </w:rPr>
        <w:t xml:space="preserve"> randomly</w:t>
      </w:r>
      <w:r w:rsidR="00966451" w:rsidRPr="00A4431A">
        <w:rPr>
          <w:iCs/>
          <w:sz w:val="24"/>
          <w:szCs w:val="24"/>
          <w:lang w:eastAsia="ja-JP"/>
        </w:rPr>
        <w:t xml:space="preserve"> divide the participants</w:t>
      </w:r>
      <w:r w:rsidRPr="00A4431A">
        <w:rPr>
          <w:iCs/>
          <w:sz w:val="24"/>
          <w:szCs w:val="24"/>
          <w:lang w:eastAsia="ja-JP"/>
        </w:rPr>
        <w:t xml:space="preserve"> into four groups</w:t>
      </w:r>
      <w:r w:rsidR="00966451" w:rsidRPr="00A4431A">
        <w:rPr>
          <w:iCs/>
          <w:sz w:val="24"/>
          <w:szCs w:val="24"/>
          <w:lang w:eastAsia="ja-JP"/>
        </w:rPr>
        <w:t xml:space="preserve"> </w:t>
      </w:r>
      <w:r w:rsidR="00EB58A0" w:rsidRPr="00A4431A">
        <w:rPr>
          <w:iCs/>
          <w:sz w:val="24"/>
          <w:szCs w:val="24"/>
          <w:lang w:eastAsia="ja-JP"/>
        </w:rPr>
        <w:t>of 300 people with epilepsy, to receive either text SMS, graphic</w:t>
      </w:r>
      <w:r w:rsidR="00DB234D" w:rsidRPr="00A4431A">
        <w:rPr>
          <w:iCs/>
          <w:sz w:val="24"/>
          <w:szCs w:val="24"/>
          <w:lang w:eastAsia="ja-JP"/>
        </w:rPr>
        <w:t>/</w:t>
      </w:r>
      <w:r w:rsidR="009E6E19" w:rsidRPr="00A4431A">
        <w:rPr>
          <w:iCs/>
          <w:sz w:val="24"/>
          <w:szCs w:val="24"/>
          <w:lang w:eastAsia="ja-JP"/>
        </w:rPr>
        <w:t>audio</w:t>
      </w:r>
      <w:r w:rsidR="00EB58A0" w:rsidRPr="00A4431A">
        <w:rPr>
          <w:iCs/>
          <w:sz w:val="24"/>
          <w:szCs w:val="24"/>
          <w:lang w:eastAsia="ja-JP"/>
        </w:rPr>
        <w:t xml:space="preserve"> </w:t>
      </w:r>
      <w:r w:rsidR="006C2D5A" w:rsidRPr="00A4431A">
        <w:rPr>
          <w:iCs/>
          <w:sz w:val="24"/>
          <w:szCs w:val="24"/>
          <w:lang w:eastAsia="ja-JP"/>
        </w:rPr>
        <w:t>messages</w:t>
      </w:r>
      <w:r w:rsidR="00EB58A0" w:rsidRPr="00A4431A">
        <w:rPr>
          <w:iCs/>
          <w:sz w:val="24"/>
          <w:szCs w:val="24"/>
          <w:lang w:eastAsia="ja-JP"/>
        </w:rPr>
        <w:t>, both text and graphic</w:t>
      </w:r>
      <w:r w:rsidR="00DB234D" w:rsidRPr="00A4431A">
        <w:rPr>
          <w:iCs/>
          <w:sz w:val="24"/>
          <w:szCs w:val="24"/>
          <w:lang w:eastAsia="ja-JP"/>
        </w:rPr>
        <w:t>/</w:t>
      </w:r>
      <w:r w:rsidR="009E6E19" w:rsidRPr="00A4431A">
        <w:rPr>
          <w:iCs/>
          <w:sz w:val="24"/>
          <w:szCs w:val="24"/>
          <w:lang w:eastAsia="ja-JP"/>
        </w:rPr>
        <w:t>audio</w:t>
      </w:r>
      <w:r w:rsidR="00EB58A0" w:rsidRPr="00A4431A">
        <w:rPr>
          <w:iCs/>
          <w:sz w:val="24"/>
          <w:szCs w:val="24"/>
          <w:lang w:eastAsia="ja-JP"/>
        </w:rPr>
        <w:t xml:space="preserve"> </w:t>
      </w:r>
      <w:r w:rsidR="00CA0F30" w:rsidRPr="00A4431A">
        <w:rPr>
          <w:iCs/>
          <w:sz w:val="24"/>
          <w:szCs w:val="24"/>
          <w:lang w:eastAsia="ja-JP"/>
        </w:rPr>
        <w:t>or no intervention</w:t>
      </w:r>
      <w:r w:rsidR="002A02BD" w:rsidRPr="00A4431A">
        <w:rPr>
          <w:iCs/>
          <w:sz w:val="24"/>
          <w:szCs w:val="24"/>
          <w:lang w:eastAsia="ja-JP"/>
        </w:rPr>
        <w:t>/non-</w:t>
      </w:r>
      <w:r w:rsidR="00DA6CA2" w:rsidRPr="00A4431A">
        <w:rPr>
          <w:iCs/>
          <w:sz w:val="24"/>
          <w:szCs w:val="24"/>
          <w:lang w:eastAsia="ja-JP"/>
        </w:rPr>
        <w:t xml:space="preserve">reminder </w:t>
      </w:r>
      <w:r w:rsidR="002D59B5" w:rsidRPr="00A4431A">
        <w:rPr>
          <w:iCs/>
          <w:sz w:val="24"/>
          <w:szCs w:val="24"/>
          <w:lang w:eastAsia="ja-JP"/>
        </w:rPr>
        <w:t>SMS</w:t>
      </w:r>
      <w:r w:rsidR="00CA0F30" w:rsidRPr="00A4431A">
        <w:rPr>
          <w:iCs/>
          <w:sz w:val="24"/>
          <w:szCs w:val="24"/>
          <w:lang w:eastAsia="ja-JP"/>
        </w:rPr>
        <w:t xml:space="preserve"> (</w:t>
      </w:r>
      <w:r w:rsidR="00D5579C" w:rsidRPr="00A4431A">
        <w:rPr>
          <w:iCs/>
          <w:sz w:val="24"/>
          <w:szCs w:val="24"/>
          <w:lang w:eastAsia="ja-JP"/>
        </w:rPr>
        <w:t>for comparison</w:t>
      </w:r>
      <w:r w:rsidR="00CA0F30" w:rsidRPr="00A4431A">
        <w:rPr>
          <w:iCs/>
          <w:sz w:val="24"/>
          <w:szCs w:val="24"/>
          <w:lang w:eastAsia="ja-JP"/>
        </w:rPr>
        <w:t>)</w:t>
      </w:r>
      <w:r w:rsidRPr="00A4431A">
        <w:rPr>
          <w:iCs/>
          <w:sz w:val="24"/>
          <w:szCs w:val="24"/>
          <w:lang w:eastAsia="ja-JP"/>
        </w:rPr>
        <w:t xml:space="preserve">. </w:t>
      </w:r>
      <w:r w:rsidR="00796917" w:rsidRPr="00A4431A">
        <w:rPr>
          <w:iCs/>
          <w:sz w:val="24"/>
          <w:szCs w:val="24"/>
          <w:lang w:eastAsia="ja-JP"/>
        </w:rPr>
        <w:t xml:space="preserve">Participants will be </w:t>
      </w:r>
      <w:r w:rsidR="00B27067" w:rsidRPr="00A4431A">
        <w:rPr>
          <w:iCs/>
          <w:sz w:val="24"/>
          <w:szCs w:val="24"/>
          <w:lang w:eastAsia="ja-JP"/>
        </w:rPr>
        <w:t>screened for eligibility</w:t>
      </w:r>
      <w:r w:rsidR="00796917" w:rsidRPr="00A4431A">
        <w:rPr>
          <w:iCs/>
          <w:sz w:val="24"/>
          <w:szCs w:val="24"/>
          <w:lang w:eastAsia="ja-JP"/>
        </w:rPr>
        <w:t xml:space="preserve"> by the attending epilepsy clinicians</w:t>
      </w:r>
      <w:r w:rsidR="00B27067" w:rsidRPr="00A4431A">
        <w:rPr>
          <w:iCs/>
          <w:sz w:val="24"/>
          <w:szCs w:val="24"/>
          <w:lang w:eastAsia="ja-JP"/>
        </w:rPr>
        <w:t xml:space="preserve"> and </w:t>
      </w:r>
      <w:r w:rsidR="005A68B0" w:rsidRPr="00A4431A">
        <w:rPr>
          <w:iCs/>
          <w:sz w:val="24"/>
          <w:szCs w:val="24"/>
          <w:lang w:eastAsia="ja-JP"/>
        </w:rPr>
        <w:t>referred to the field assistant</w:t>
      </w:r>
      <w:r w:rsidR="00754766" w:rsidRPr="00A4431A">
        <w:rPr>
          <w:iCs/>
          <w:sz w:val="24"/>
          <w:szCs w:val="24"/>
          <w:lang w:eastAsia="ja-JP"/>
        </w:rPr>
        <w:t>/clinician</w:t>
      </w:r>
      <w:r w:rsidR="005A68B0" w:rsidRPr="00A4431A">
        <w:rPr>
          <w:iCs/>
          <w:sz w:val="24"/>
          <w:szCs w:val="24"/>
          <w:lang w:eastAsia="ja-JP"/>
        </w:rPr>
        <w:t xml:space="preserve"> for consenting</w:t>
      </w:r>
      <w:r w:rsidR="008A44ED" w:rsidRPr="00A4431A">
        <w:rPr>
          <w:iCs/>
          <w:sz w:val="24"/>
          <w:szCs w:val="24"/>
          <w:lang w:eastAsia="ja-JP"/>
        </w:rPr>
        <w:t xml:space="preserve"> </w:t>
      </w:r>
      <w:r w:rsidR="00BF7988" w:rsidRPr="00A4431A">
        <w:rPr>
          <w:iCs/>
          <w:sz w:val="24"/>
          <w:szCs w:val="24"/>
          <w:lang w:eastAsia="ja-JP"/>
        </w:rPr>
        <w:t>and</w:t>
      </w:r>
      <w:r w:rsidR="008A44ED" w:rsidRPr="00A4431A">
        <w:rPr>
          <w:iCs/>
          <w:sz w:val="24"/>
          <w:szCs w:val="24"/>
          <w:lang w:eastAsia="ja-JP"/>
        </w:rPr>
        <w:t>/</w:t>
      </w:r>
      <w:r w:rsidR="00BF7988" w:rsidRPr="00A4431A">
        <w:rPr>
          <w:iCs/>
          <w:sz w:val="24"/>
          <w:szCs w:val="24"/>
          <w:lang w:eastAsia="ja-JP"/>
        </w:rPr>
        <w:t xml:space="preserve">or </w:t>
      </w:r>
      <w:r w:rsidR="008A44ED" w:rsidRPr="00A4431A">
        <w:rPr>
          <w:iCs/>
          <w:sz w:val="24"/>
          <w:szCs w:val="24"/>
          <w:lang w:eastAsia="ja-JP"/>
        </w:rPr>
        <w:t>assenting</w:t>
      </w:r>
      <w:r w:rsidR="005A68B0" w:rsidRPr="00A4431A">
        <w:rPr>
          <w:iCs/>
          <w:sz w:val="24"/>
          <w:szCs w:val="24"/>
          <w:lang w:eastAsia="ja-JP"/>
        </w:rPr>
        <w:t xml:space="preserve"> and recruitment into the study</w:t>
      </w:r>
      <w:r w:rsidR="00796917" w:rsidRPr="00A4431A">
        <w:rPr>
          <w:iCs/>
          <w:sz w:val="24"/>
          <w:szCs w:val="24"/>
          <w:lang w:eastAsia="ja-JP"/>
        </w:rPr>
        <w:t>.</w:t>
      </w:r>
      <w:r w:rsidR="00C333CF" w:rsidRPr="00A4431A">
        <w:t xml:space="preserve"> </w:t>
      </w:r>
    </w:p>
    <w:p w14:paraId="508BFCB2" w14:textId="77777777" w:rsidR="00BF6E0E" w:rsidRPr="00A4431A" w:rsidRDefault="00BF6E0E" w:rsidP="000C2C11">
      <w:pPr>
        <w:spacing w:line="360" w:lineRule="auto"/>
        <w:rPr>
          <w:b/>
          <w:sz w:val="24"/>
          <w:szCs w:val="24"/>
          <w:lang w:eastAsia="ja-JP"/>
        </w:rPr>
      </w:pPr>
    </w:p>
    <w:p w14:paraId="2DA397C0" w14:textId="3343F147" w:rsidR="008919AC" w:rsidRPr="00A4431A" w:rsidRDefault="008919AC" w:rsidP="000C2C11">
      <w:pPr>
        <w:spacing w:line="360" w:lineRule="auto"/>
        <w:rPr>
          <w:b/>
          <w:sz w:val="24"/>
          <w:szCs w:val="24"/>
          <w:lang w:eastAsia="ja-JP"/>
        </w:rPr>
      </w:pPr>
      <w:r w:rsidRPr="00A4431A">
        <w:rPr>
          <w:b/>
          <w:sz w:val="24"/>
          <w:szCs w:val="24"/>
          <w:lang w:eastAsia="ja-JP"/>
        </w:rPr>
        <w:t>What does the study involve for those who are in it?</w:t>
      </w:r>
    </w:p>
    <w:p w14:paraId="7801593E" w14:textId="767DF8E3" w:rsidR="008919AC" w:rsidRPr="00A4431A" w:rsidRDefault="00D87107" w:rsidP="000C2C11">
      <w:pPr>
        <w:spacing w:line="360" w:lineRule="auto"/>
        <w:rPr>
          <w:sz w:val="24"/>
          <w:szCs w:val="24"/>
          <w:lang w:eastAsia="ja-JP"/>
        </w:rPr>
      </w:pPr>
      <w:r w:rsidRPr="00A4431A">
        <w:rPr>
          <w:sz w:val="24"/>
          <w:szCs w:val="24"/>
          <w:lang w:eastAsia="ja-JP"/>
        </w:rPr>
        <w:t xml:space="preserve">We will </w:t>
      </w:r>
      <w:r w:rsidR="008919AC" w:rsidRPr="00A4431A">
        <w:rPr>
          <w:sz w:val="24"/>
          <w:szCs w:val="24"/>
          <w:lang w:eastAsia="ja-JP"/>
        </w:rPr>
        <w:t xml:space="preserve">send out reminders to </w:t>
      </w:r>
      <w:r w:rsidR="001110DF" w:rsidRPr="00A4431A">
        <w:rPr>
          <w:sz w:val="24"/>
          <w:szCs w:val="24"/>
          <w:lang w:eastAsia="ja-JP"/>
        </w:rPr>
        <w:t>some participants</w:t>
      </w:r>
      <w:r w:rsidR="008919AC" w:rsidRPr="00A4431A">
        <w:rPr>
          <w:sz w:val="24"/>
          <w:szCs w:val="24"/>
          <w:lang w:eastAsia="ja-JP"/>
        </w:rPr>
        <w:t xml:space="preserve"> either as a text, a</w:t>
      </w:r>
      <w:r w:rsidR="005E1989" w:rsidRPr="00A4431A">
        <w:rPr>
          <w:sz w:val="24"/>
          <w:szCs w:val="24"/>
          <w:lang w:eastAsia="ja-JP"/>
        </w:rPr>
        <w:t>n audio</w:t>
      </w:r>
      <w:r w:rsidR="00DB234D" w:rsidRPr="00A4431A">
        <w:rPr>
          <w:sz w:val="24"/>
          <w:szCs w:val="24"/>
          <w:lang w:eastAsia="ja-JP"/>
        </w:rPr>
        <w:t xml:space="preserve"> or</w:t>
      </w:r>
      <w:r w:rsidR="008919AC" w:rsidRPr="00A4431A">
        <w:rPr>
          <w:sz w:val="24"/>
          <w:szCs w:val="24"/>
          <w:lang w:eastAsia="ja-JP"/>
        </w:rPr>
        <w:t xml:space="preserve"> </w:t>
      </w:r>
      <w:r w:rsidR="003C2A5A" w:rsidRPr="00A4431A">
        <w:rPr>
          <w:sz w:val="24"/>
          <w:szCs w:val="24"/>
          <w:lang w:eastAsia="ja-JP"/>
        </w:rPr>
        <w:t>picture,</w:t>
      </w:r>
      <w:r w:rsidR="008919AC" w:rsidRPr="00A4431A">
        <w:rPr>
          <w:sz w:val="24"/>
          <w:szCs w:val="24"/>
          <w:lang w:eastAsia="ja-JP"/>
        </w:rPr>
        <w:t xml:space="preserve"> or </w:t>
      </w:r>
      <w:r w:rsidR="009374CF" w:rsidRPr="00A4431A">
        <w:rPr>
          <w:sz w:val="24"/>
          <w:szCs w:val="24"/>
          <w:lang w:eastAsia="ja-JP"/>
        </w:rPr>
        <w:t xml:space="preserve">both a text and </w:t>
      </w:r>
      <w:r w:rsidR="005E1989" w:rsidRPr="00A4431A">
        <w:rPr>
          <w:sz w:val="24"/>
          <w:szCs w:val="24"/>
          <w:lang w:eastAsia="ja-JP"/>
        </w:rPr>
        <w:t>audio</w:t>
      </w:r>
      <w:r w:rsidR="00DB234D" w:rsidRPr="00A4431A">
        <w:rPr>
          <w:sz w:val="24"/>
          <w:szCs w:val="24"/>
          <w:lang w:eastAsia="ja-JP"/>
        </w:rPr>
        <w:t>/</w:t>
      </w:r>
      <w:r w:rsidR="009374CF" w:rsidRPr="00A4431A">
        <w:rPr>
          <w:sz w:val="24"/>
          <w:szCs w:val="24"/>
          <w:lang w:eastAsia="ja-JP"/>
        </w:rPr>
        <w:t xml:space="preserve"> picture t</w:t>
      </w:r>
      <w:r w:rsidR="008919AC" w:rsidRPr="00A4431A">
        <w:rPr>
          <w:sz w:val="24"/>
          <w:szCs w:val="24"/>
          <w:lang w:eastAsia="ja-JP"/>
        </w:rPr>
        <w:t>o</w:t>
      </w:r>
      <w:r w:rsidR="009374CF" w:rsidRPr="00A4431A">
        <w:rPr>
          <w:sz w:val="24"/>
          <w:szCs w:val="24"/>
          <w:lang w:eastAsia="ja-JP"/>
        </w:rPr>
        <w:t xml:space="preserve"> remind them to</w:t>
      </w:r>
      <w:r w:rsidR="008919AC" w:rsidRPr="00A4431A">
        <w:rPr>
          <w:sz w:val="24"/>
          <w:szCs w:val="24"/>
          <w:lang w:eastAsia="ja-JP"/>
        </w:rPr>
        <w:t xml:space="preserve"> take their medication. In addition, we</w:t>
      </w:r>
      <w:r w:rsidR="005E1989" w:rsidRPr="00A4431A">
        <w:rPr>
          <w:sz w:val="24"/>
          <w:szCs w:val="24"/>
          <w:lang w:eastAsia="ja-JP"/>
        </w:rPr>
        <w:t xml:space="preserve"> have ongoing capacity building of all healthcare providers in public health facilities in Kilifi County and we</w:t>
      </w:r>
      <w:r w:rsidR="008919AC" w:rsidRPr="00A4431A">
        <w:rPr>
          <w:sz w:val="24"/>
          <w:szCs w:val="24"/>
          <w:lang w:eastAsia="ja-JP"/>
        </w:rPr>
        <w:t xml:space="preserve"> will </w:t>
      </w:r>
      <w:r w:rsidR="00FE6861" w:rsidRPr="00A4431A">
        <w:rPr>
          <w:sz w:val="24"/>
          <w:szCs w:val="24"/>
          <w:lang w:eastAsia="ja-JP"/>
        </w:rPr>
        <w:t xml:space="preserve">engage staff at </w:t>
      </w:r>
      <w:r w:rsidR="005E1989" w:rsidRPr="00A4431A">
        <w:rPr>
          <w:sz w:val="24"/>
          <w:szCs w:val="24"/>
          <w:lang w:eastAsia="ja-JP"/>
        </w:rPr>
        <w:t xml:space="preserve">these </w:t>
      </w:r>
      <w:r w:rsidR="00FE6861" w:rsidRPr="00A4431A">
        <w:rPr>
          <w:sz w:val="24"/>
          <w:szCs w:val="24"/>
          <w:lang w:eastAsia="ja-JP"/>
        </w:rPr>
        <w:t>health facilities</w:t>
      </w:r>
      <w:r w:rsidR="00E57708" w:rsidRPr="00A4431A">
        <w:rPr>
          <w:sz w:val="24"/>
          <w:szCs w:val="24"/>
          <w:lang w:eastAsia="ja-JP"/>
        </w:rPr>
        <w:t xml:space="preserve"> </w:t>
      </w:r>
      <w:r w:rsidR="002D2F1F" w:rsidRPr="00A4431A">
        <w:rPr>
          <w:sz w:val="24"/>
          <w:szCs w:val="24"/>
          <w:lang w:eastAsia="ja-JP"/>
        </w:rPr>
        <w:t>on management of epilepsy</w:t>
      </w:r>
      <w:r w:rsidR="00201226" w:rsidRPr="00A4431A">
        <w:rPr>
          <w:sz w:val="24"/>
          <w:szCs w:val="24"/>
          <w:lang w:eastAsia="ja-JP"/>
        </w:rPr>
        <w:t>.</w:t>
      </w:r>
      <w:r w:rsidR="002D2F1F" w:rsidRPr="00A4431A">
        <w:rPr>
          <w:sz w:val="24"/>
          <w:szCs w:val="24"/>
          <w:lang w:eastAsia="ja-JP"/>
        </w:rPr>
        <w:t xml:space="preserve"> </w:t>
      </w:r>
      <w:r w:rsidR="00201226" w:rsidRPr="00A4431A">
        <w:rPr>
          <w:sz w:val="24"/>
          <w:szCs w:val="24"/>
          <w:lang w:eastAsia="ja-JP"/>
        </w:rPr>
        <w:t xml:space="preserve">We will also </w:t>
      </w:r>
      <w:r w:rsidR="002D2F1F" w:rsidRPr="00A4431A">
        <w:rPr>
          <w:sz w:val="24"/>
          <w:szCs w:val="24"/>
          <w:lang w:eastAsia="ja-JP"/>
        </w:rPr>
        <w:t xml:space="preserve"> direct</w:t>
      </w:r>
      <w:r w:rsidR="00201226" w:rsidRPr="00A4431A">
        <w:rPr>
          <w:sz w:val="24"/>
          <w:szCs w:val="24"/>
          <w:lang w:eastAsia="ja-JP"/>
        </w:rPr>
        <w:t>ly</w:t>
      </w:r>
      <w:r w:rsidR="002D2F1F" w:rsidRPr="00A4431A">
        <w:rPr>
          <w:sz w:val="24"/>
          <w:szCs w:val="24"/>
          <w:lang w:eastAsia="ja-JP"/>
        </w:rPr>
        <w:t xml:space="preserve"> engage the respective county </w:t>
      </w:r>
      <w:r w:rsidR="007A7402" w:rsidRPr="00A4431A">
        <w:rPr>
          <w:sz w:val="24"/>
          <w:szCs w:val="24"/>
          <w:lang w:eastAsia="ja-JP"/>
        </w:rPr>
        <w:t>D</w:t>
      </w:r>
      <w:r w:rsidR="002D2F1F" w:rsidRPr="00A4431A">
        <w:rPr>
          <w:sz w:val="24"/>
          <w:szCs w:val="24"/>
          <w:lang w:eastAsia="ja-JP"/>
        </w:rPr>
        <w:t xml:space="preserve">epartments of Health </w:t>
      </w:r>
      <w:r w:rsidR="004D13EE" w:rsidRPr="00A4431A">
        <w:rPr>
          <w:sz w:val="24"/>
          <w:szCs w:val="24"/>
          <w:lang w:eastAsia="ja-JP"/>
        </w:rPr>
        <w:t xml:space="preserve">to ensure sustained supply and availability of drugs for managing epilepsy. </w:t>
      </w:r>
      <w:r w:rsidR="007D1F3B" w:rsidRPr="00A4431A">
        <w:rPr>
          <w:sz w:val="24"/>
          <w:szCs w:val="24"/>
          <w:lang w:eastAsia="ja-JP"/>
        </w:rPr>
        <w:t xml:space="preserve">We will ask participants </w:t>
      </w:r>
      <w:r w:rsidR="00E7409F" w:rsidRPr="00A4431A">
        <w:rPr>
          <w:sz w:val="24"/>
          <w:szCs w:val="24"/>
          <w:lang w:eastAsia="ja-JP"/>
        </w:rPr>
        <w:t xml:space="preserve">questions </w:t>
      </w:r>
      <w:r w:rsidR="008919AC" w:rsidRPr="00A4431A">
        <w:rPr>
          <w:sz w:val="24"/>
          <w:szCs w:val="24"/>
          <w:lang w:eastAsia="ja-JP"/>
        </w:rPr>
        <w:t xml:space="preserve">regarding how </w:t>
      </w:r>
      <w:r w:rsidR="008919AC" w:rsidRPr="00A4431A">
        <w:rPr>
          <w:sz w:val="24"/>
          <w:szCs w:val="24"/>
          <w:lang w:eastAsia="ja-JP"/>
        </w:rPr>
        <w:lastRenderedPageBreak/>
        <w:t>they take their medications</w:t>
      </w:r>
      <w:r w:rsidR="00EA2E23" w:rsidRPr="00A4431A">
        <w:rPr>
          <w:sz w:val="24"/>
          <w:szCs w:val="24"/>
          <w:lang w:eastAsia="ja-JP"/>
        </w:rPr>
        <w:t>, their quality of life and stigmatising experiences</w:t>
      </w:r>
      <w:r w:rsidR="008919AC" w:rsidRPr="00A4431A">
        <w:rPr>
          <w:sz w:val="24"/>
          <w:szCs w:val="24"/>
          <w:lang w:eastAsia="ja-JP"/>
        </w:rPr>
        <w:t xml:space="preserve"> before and after they have received message reminders. </w:t>
      </w:r>
      <w:r w:rsidR="00A63730" w:rsidRPr="00A4431A">
        <w:rPr>
          <w:sz w:val="24"/>
          <w:szCs w:val="24"/>
          <w:lang w:eastAsia="ja-JP"/>
        </w:rPr>
        <w:t xml:space="preserve">These sessions will take about </w:t>
      </w:r>
      <w:r w:rsidR="00272652" w:rsidRPr="00A4431A">
        <w:rPr>
          <w:sz w:val="24"/>
          <w:szCs w:val="24"/>
          <w:lang w:eastAsia="ja-JP"/>
        </w:rPr>
        <w:t>3</w:t>
      </w:r>
      <w:r w:rsidR="00A63730" w:rsidRPr="00A4431A">
        <w:rPr>
          <w:sz w:val="24"/>
          <w:szCs w:val="24"/>
          <w:lang w:eastAsia="ja-JP"/>
        </w:rPr>
        <w:t xml:space="preserve"> hours</w:t>
      </w:r>
      <w:r w:rsidR="00272652" w:rsidRPr="00A4431A">
        <w:rPr>
          <w:sz w:val="24"/>
          <w:szCs w:val="24"/>
          <w:lang w:eastAsia="ja-JP"/>
        </w:rPr>
        <w:t xml:space="preserve">, including </w:t>
      </w:r>
      <w:r w:rsidR="00C56439" w:rsidRPr="00A4431A">
        <w:rPr>
          <w:sz w:val="24"/>
          <w:szCs w:val="24"/>
          <w:lang w:eastAsia="ja-JP"/>
        </w:rPr>
        <w:t xml:space="preserve">breaks and </w:t>
      </w:r>
      <w:r w:rsidR="00272652" w:rsidRPr="00A4431A">
        <w:rPr>
          <w:sz w:val="24"/>
          <w:szCs w:val="24"/>
          <w:lang w:eastAsia="ja-JP"/>
        </w:rPr>
        <w:t xml:space="preserve">time spent </w:t>
      </w:r>
      <w:r w:rsidR="00C56439" w:rsidRPr="00A4431A">
        <w:rPr>
          <w:sz w:val="24"/>
          <w:szCs w:val="24"/>
          <w:lang w:eastAsia="ja-JP"/>
        </w:rPr>
        <w:t>for clarification</w:t>
      </w:r>
      <w:r w:rsidR="005871F5" w:rsidRPr="00A4431A">
        <w:rPr>
          <w:sz w:val="24"/>
          <w:szCs w:val="24"/>
          <w:lang w:eastAsia="ja-JP"/>
        </w:rPr>
        <w:t xml:space="preserve"> and obtaining samples. </w:t>
      </w:r>
      <w:r w:rsidR="00BF00B5" w:rsidRPr="00A4431A">
        <w:rPr>
          <w:sz w:val="24"/>
          <w:szCs w:val="24"/>
          <w:lang w:eastAsia="ja-JP"/>
        </w:rPr>
        <w:t xml:space="preserve">All </w:t>
      </w:r>
      <w:r w:rsidR="00FA22EE" w:rsidRPr="00A4431A">
        <w:rPr>
          <w:sz w:val="24"/>
          <w:szCs w:val="24"/>
          <w:lang w:eastAsia="ja-JP"/>
        </w:rPr>
        <w:t>study activities</w:t>
      </w:r>
      <w:r w:rsidR="00BF00B5" w:rsidRPr="00A4431A">
        <w:rPr>
          <w:sz w:val="24"/>
          <w:szCs w:val="24"/>
          <w:lang w:eastAsia="ja-JP"/>
        </w:rPr>
        <w:t xml:space="preserve"> will take place at </w:t>
      </w:r>
      <w:r w:rsidR="00CC0843" w:rsidRPr="00A4431A">
        <w:rPr>
          <w:sz w:val="24"/>
          <w:szCs w:val="24"/>
          <w:lang w:eastAsia="ja-JP"/>
        </w:rPr>
        <w:t xml:space="preserve">KWTRP in Kilifi and APHRC in Nairobi. </w:t>
      </w:r>
      <w:r w:rsidR="00F37859" w:rsidRPr="00A4431A">
        <w:rPr>
          <w:sz w:val="24"/>
          <w:szCs w:val="24"/>
          <w:lang w:eastAsia="ja-JP"/>
        </w:rPr>
        <w:t xml:space="preserve">Messages will be sent throughout the </w:t>
      </w:r>
      <w:r w:rsidR="009E6B0F" w:rsidRPr="00A4431A">
        <w:rPr>
          <w:sz w:val="24"/>
          <w:szCs w:val="24"/>
          <w:lang w:eastAsia="ja-JP"/>
        </w:rPr>
        <w:t xml:space="preserve">12 months </w:t>
      </w:r>
      <w:r w:rsidR="005871F5" w:rsidRPr="00A4431A">
        <w:rPr>
          <w:sz w:val="24"/>
          <w:szCs w:val="24"/>
          <w:lang w:eastAsia="ja-JP"/>
        </w:rPr>
        <w:t xml:space="preserve">for </w:t>
      </w:r>
      <w:r w:rsidR="005127FC" w:rsidRPr="00A4431A">
        <w:rPr>
          <w:sz w:val="24"/>
          <w:szCs w:val="24"/>
          <w:lang w:eastAsia="ja-JP"/>
        </w:rPr>
        <w:t xml:space="preserve">each individual participant </w:t>
      </w:r>
      <w:r w:rsidR="009E6B0F" w:rsidRPr="00A4431A">
        <w:rPr>
          <w:sz w:val="24"/>
          <w:szCs w:val="24"/>
          <w:lang w:eastAsia="ja-JP"/>
        </w:rPr>
        <w:t>and assessment</w:t>
      </w:r>
      <w:r w:rsidR="005127FC" w:rsidRPr="00A4431A">
        <w:rPr>
          <w:sz w:val="24"/>
          <w:szCs w:val="24"/>
          <w:lang w:eastAsia="ja-JP"/>
        </w:rPr>
        <w:t xml:space="preserve"> of adherence, </w:t>
      </w:r>
      <w:r w:rsidR="003537C1" w:rsidRPr="00A4431A">
        <w:rPr>
          <w:sz w:val="24"/>
          <w:szCs w:val="24"/>
          <w:lang w:eastAsia="ja-JP"/>
        </w:rPr>
        <w:t>quality of life and stigma</w:t>
      </w:r>
      <w:r w:rsidR="009E6B0F" w:rsidRPr="00A4431A">
        <w:rPr>
          <w:sz w:val="24"/>
          <w:szCs w:val="24"/>
          <w:lang w:eastAsia="ja-JP"/>
        </w:rPr>
        <w:t xml:space="preserve"> will be done </w:t>
      </w:r>
      <w:r w:rsidR="00303B50" w:rsidRPr="00A4431A">
        <w:rPr>
          <w:sz w:val="24"/>
          <w:szCs w:val="24"/>
          <w:lang w:eastAsia="ja-JP"/>
        </w:rPr>
        <w:t xml:space="preserve">at the first visit and subsequent follow up visits at 3, 6 and 12 months into the study. </w:t>
      </w:r>
      <w:r w:rsidR="007F5568" w:rsidRPr="00A4431A">
        <w:rPr>
          <w:sz w:val="24"/>
          <w:szCs w:val="24"/>
          <w:lang w:eastAsia="ja-JP"/>
        </w:rPr>
        <w:t>To confirm self-reported adherence, w</w:t>
      </w:r>
      <w:r w:rsidR="008919AC" w:rsidRPr="00A4431A">
        <w:rPr>
          <w:sz w:val="24"/>
          <w:szCs w:val="24"/>
          <w:lang w:eastAsia="ja-JP"/>
        </w:rPr>
        <w:t xml:space="preserve">e will also collect </w:t>
      </w:r>
      <w:r w:rsidR="005A4D1D" w:rsidRPr="00A4431A">
        <w:rPr>
          <w:sz w:val="24"/>
          <w:szCs w:val="24"/>
          <w:lang w:eastAsia="ja-JP"/>
        </w:rPr>
        <w:t xml:space="preserve">blood samples of not more than 5 ml </w:t>
      </w:r>
      <w:r w:rsidR="008919AC" w:rsidRPr="00A4431A">
        <w:rPr>
          <w:sz w:val="24"/>
          <w:szCs w:val="24"/>
          <w:lang w:eastAsia="ja-JP"/>
        </w:rPr>
        <w:t xml:space="preserve">from participants and compare the </w:t>
      </w:r>
      <w:r w:rsidR="002500DE" w:rsidRPr="00A4431A">
        <w:rPr>
          <w:sz w:val="24"/>
          <w:szCs w:val="24"/>
          <w:lang w:eastAsia="ja-JP"/>
        </w:rPr>
        <w:t xml:space="preserve">concentration of antiseizure medications </w:t>
      </w:r>
      <w:r w:rsidR="008919AC" w:rsidRPr="00A4431A">
        <w:rPr>
          <w:sz w:val="24"/>
          <w:szCs w:val="24"/>
          <w:lang w:eastAsia="ja-JP"/>
        </w:rPr>
        <w:t xml:space="preserve">before and after they have received message reminders. </w:t>
      </w:r>
      <w:r w:rsidR="007F5568" w:rsidRPr="00A4431A">
        <w:rPr>
          <w:sz w:val="24"/>
          <w:szCs w:val="24"/>
          <w:lang w:eastAsia="ja-JP"/>
        </w:rPr>
        <w:t>Blood samples will be colle</w:t>
      </w:r>
      <w:r w:rsidR="0055656A" w:rsidRPr="00A4431A">
        <w:rPr>
          <w:sz w:val="24"/>
          <w:szCs w:val="24"/>
          <w:lang w:eastAsia="ja-JP"/>
        </w:rPr>
        <w:t xml:space="preserve">cted </w:t>
      </w:r>
      <w:r w:rsidR="005A4D1D" w:rsidRPr="00A4431A">
        <w:rPr>
          <w:sz w:val="24"/>
          <w:szCs w:val="24"/>
          <w:lang w:eastAsia="ja-JP"/>
        </w:rPr>
        <w:t xml:space="preserve">at the </w:t>
      </w:r>
      <w:r w:rsidR="00B83702" w:rsidRPr="00A4431A">
        <w:rPr>
          <w:sz w:val="24"/>
          <w:szCs w:val="24"/>
          <w:lang w:eastAsia="ja-JP"/>
        </w:rPr>
        <w:t>clinic</w:t>
      </w:r>
      <w:r w:rsidR="007B311B" w:rsidRPr="00A4431A">
        <w:rPr>
          <w:sz w:val="24"/>
          <w:szCs w:val="24"/>
          <w:lang w:eastAsia="ja-JP"/>
        </w:rPr>
        <w:t>s</w:t>
      </w:r>
      <w:r w:rsidR="00B83702" w:rsidRPr="00A4431A">
        <w:rPr>
          <w:sz w:val="24"/>
          <w:szCs w:val="24"/>
          <w:lang w:eastAsia="ja-JP"/>
        </w:rPr>
        <w:t xml:space="preserve"> during the first visit and subsequent follow up visits</w:t>
      </w:r>
      <w:r w:rsidR="00164AA3" w:rsidRPr="00A4431A">
        <w:rPr>
          <w:sz w:val="24"/>
          <w:szCs w:val="24"/>
          <w:lang w:eastAsia="ja-JP"/>
        </w:rPr>
        <w:t>. All the samples will be stored</w:t>
      </w:r>
      <w:r w:rsidR="00CA2435" w:rsidRPr="00A4431A">
        <w:rPr>
          <w:sz w:val="24"/>
          <w:szCs w:val="24"/>
          <w:lang w:eastAsia="ja-JP"/>
        </w:rPr>
        <w:t xml:space="preserve"> at KWTRP Main Laboratory and </w:t>
      </w:r>
      <w:r w:rsidR="0055656A" w:rsidRPr="00A4431A">
        <w:rPr>
          <w:sz w:val="24"/>
          <w:szCs w:val="24"/>
          <w:lang w:eastAsia="ja-JP"/>
        </w:rPr>
        <w:t>analyses will be conducted at the end of the study</w:t>
      </w:r>
      <w:r w:rsidR="00CA2435" w:rsidRPr="00A4431A">
        <w:rPr>
          <w:sz w:val="24"/>
          <w:szCs w:val="24"/>
          <w:lang w:eastAsia="ja-JP"/>
        </w:rPr>
        <w:t xml:space="preserve"> at the CREATES Laboratory</w:t>
      </w:r>
      <w:r w:rsidR="00136BAC" w:rsidRPr="00A4431A">
        <w:rPr>
          <w:sz w:val="24"/>
          <w:szCs w:val="24"/>
          <w:lang w:eastAsia="ja-JP"/>
        </w:rPr>
        <w:t xml:space="preserve"> (https://creates.strathmore.edu/)</w:t>
      </w:r>
      <w:r w:rsidR="00CA2435" w:rsidRPr="00A4431A">
        <w:rPr>
          <w:sz w:val="24"/>
          <w:szCs w:val="24"/>
          <w:lang w:eastAsia="ja-JP"/>
        </w:rPr>
        <w:t xml:space="preserve"> </w:t>
      </w:r>
      <w:r w:rsidR="00E847F8" w:rsidRPr="00A4431A">
        <w:rPr>
          <w:sz w:val="24"/>
          <w:szCs w:val="24"/>
          <w:lang w:eastAsia="ja-JP"/>
        </w:rPr>
        <w:t>hosted by</w:t>
      </w:r>
      <w:r w:rsidR="00CA2435" w:rsidRPr="00A4431A">
        <w:rPr>
          <w:sz w:val="24"/>
          <w:szCs w:val="24"/>
          <w:lang w:eastAsia="ja-JP"/>
        </w:rPr>
        <w:t xml:space="preserve"> Strathmore University</w:t>
      </w:r>
      <w:r w:rsidR="00F90DD0" w:rsidRPr="00A4431A">
        <w:rPr>
          <w:sz w:val="24"/>
          <w:szCs w:val="24"/>
          <w:lang w:eastAsia="ja-JP"/>
        </w:rPr>
        <w:t xml:space="preserve"> or shipped to </w:t>
      </w:r>
      <w:r w:rsidR="00F24203" w:rsidRPr="00A4431A">
        <w:rPr>
          <w:sz w:val="24"/>
          <w:szCs w:val="24"/>
          <w:lang w:eastAsia="ja-JP"/>
        </w:rPr>
        <w:t>University College London (</w:t>
      </w:r>
      <w:r w:rsidR="00F90DD0" w:rsidRPr="00A4431A">
        <w:rPr>
          <w:sz w:val="24"/>
          <w:szCs w:val="24"/>
          <w:lang w:eastAsia="ja-JP"/>
        </w:rPr>
        <w:t>UCL</w:t>
      </w:r>
      <w:r w:rsidR="00F24203" w:rsidRPr="00A4431A">
        <w:rPr>
          <w:sz w:val="24"/>
          <w:szCs w:val="24"/>
          <w:lang w:eastAsia="ja-JP"/>
        </w:rPr>
        <w:t>)</w:t>
      </w:r>
      <w:r w:rsidR="00F90DD0" w:rsidRPr="00A4431A">
        <w:rPr>
          <w:sz w:val="24"/>
          <w:szCs w:val="24"/>
          <w:lang w:eastAsia="ja-JP"/>
        </w:rPr>
        <w:t xml:space="preserve"> in the United Kingdom for analysis</w:t>
      </w:r>
      <w:r w:rsidR="00B83702" w:rsidRPr="00A4431A">
        <w:rPr>
          <w:sz w:val="24"/>
          <w:szCs w:val="24"/>
          <w:lang w:eastAsia="ja-JP"/>
        </w:rPr>
        <w:t>.</w:t>
      </w:r>
      <w:r w:rsidR="0055656A" w:rsidRPr="00A4431A">
        <w:rPr>
          <w:sz w:val="24"/>
          <w:szCs w:val="24"/>
          <w:lang w:eastAsia="ja-JP"/>
        </w:rPr>
        <w:t xml:space="preserve"> </w:t>
      </w:r>
      <w:r w:rsidR="00164AA3" w:rsidRPr="00A4431A">
        <w:rPr>
          <w:sz w:val="24"/>
          <w:szCs w:val="24"/>
          <w:lang w:eastAsia="ja-JP"/>
        </w:rPr>
        <w:t>C</w:t>
      </w:r>
      <w:r w:rsidR="0055656A" w:rsidRPr="00A4431A">
        <w:rPr>
          <w:sz w:val="24"/>
          <w:szCs w:val="24"/>
          <w:lang w:eastAsia="ja-JP"/>
        </w:rPr>
        <w:t xml:space="preserve">linicians attending to PWE in the study will </w:t>
      </w:r>
      <w:r w:rsidR="00164AA3" w:rsidRPr="00A4431A">
        <w:rPr>
          <w:sz w:val="24"/>
          <w:szCs w:val="24"/>
          <w:lang w:eastAsia="ja-JP"/>
        </w:rPr>
        <w:t>continue</w:t>
      </w:r>
      <w:r w:rsidR="0055656A" w:rsidRPr="00A4431A">
        <w:rPr>
          <w:sz w:val="24"/>
          <w:szCs w:val="24"/>
          <w:lang w:eastAsia="ja-JP"/>
        </w:rPr>
        <w:t xml:space="preserve"> </w:t>
      </w:r>
      <w:r w:rsidR="00164AA3" w:rsidRPr="00A4431A">
        <w:rPr>
          <w:sz w:val="24"/>
          <w:szCs w:val="24"/>
          <w:lang w:eastAsia="ja-JP"/>
        </w:rPr>
        <w:t xml:space="preserve">to advice all participants on the need for adhering to </w:t>
      </w:r>
      <w:r w:rsidR="00C87DF0" w:rsidRPr="00A4431A">
        <w:rPr>
          <w:sz w:val="24"/>
          <w:szCs w:val="24"/>
          <w:lang w:eastAsia="ja-JP"/>
        </w:rPr>
        <w:t>their medication for good outcomes</w:t>
      </w:r>
      <w:r w:rsidR="00164AA3" w:rsidRPr="00A4431A">
        <w:rPr>
          <w:sz w:val="24"/>
          <w:szCs w:val="24"/>
          <w:lang w:eastAsia="ja-JP"/>
        </w:rPr>
        <w:t xml:space="preserve"> as part of routine care.</w:t>
      </w:r>
    </w:p>
    <w:p w14:paraId="20FBC731" w14:textId="77777777" w:rsidR="005C5CAA" w:rsidRPr="00A4431A" w:rsidRDefault="005C5CAA" w:rsidP="000C2C11">
      <w:pPr>
        <w:spacing w:line="360" w:lineRule="auto"/>
        <w:rPr>
          <w:sz w:val="24"/>
          <w:szCs w:val="24"/>
          <w:lang w:eastAsia="ja-JP"/>
        </w:rPr>
      </w:pPr>
    </w:p>
    <w:p w14:paraId="66C99E13" w14:textId="76155D04" w:rsidR="008919AC" w:rsidRPr="00A4431A" w:rsidRDefault="008919AC" w:rsidP="000C2C11">
      <w:pPr>
        <w:spacing w:line="360" w:lineRule="auto"/>
        <w:rPr>
          <w:b/>
          <w:sz w:val="24"/>
          <w:szCs w:val="24"/>
          <w:lang w:eastAsia="ja-JP"/>
        </w:rPr>
      </w:pPr>
      <w:r w:rsidRPr="00A4431A">
        <w:rPr>
          <w:b/>
          <w:sz w:val="24"/>
          <w:szCs w:val="24"/>
          <w:lang w:eastAsia="ja-JP"/>
        </w:rPr>
        <w:t xml:space="preserve">What are the benefits and risks/costs of the study for those involved?  </w:t>
      </w:r>
    </w:p>
    <w:p w14:paraId="5FC23729" w14:textId="77777777" w:rsidR="008919AC" w:rsidRPr="00A4431A" w:rsidRDefault="008919AC" w:rsidP="000C2C11">
      <w:pPr>
        <w:spacing w:line="360" w:lineRule="auto"/>
        <w:rPr>
          <w:sz w:val="24"/>
          <w:szCs w:val="24"/>
          <w:lang w:eastAsia="ja-JP"/>
        </w:rPr>
      </w:pPr>
      <w:r w:rsidRPr="00A4431A">
        <w:rPr>
          <w:sz w:val="24"/>
          <w:szCs w:val="24"/>
          <w:lang w:eastAsia="ja-JP"/>
        </w:rPr>
        <w:t>Benefits:</w:t>
      </w:r>
    </w:p>
    <w:p w14:paraId="38CB0E31" w14:textId="1ABADED8" w:rsidR="008919AC" w:rsidRPr="00A4431A" w:rsidRDefault="008919AC" w:rsidP="000C2C11">
      <w:pPr>
        <w:spacing w:line="360" w:lineRule="auto"/>
        <w:rPr>
          <w:sz w:val="24"/>
          <w:szCs w:val="24"/>
          <w:lang w:eastAsia="ja-JP"/>
        </w:rPr>
      </w:pPr>
      <w:r w:rsidRPr="00A4431A">
        <w:rPr>
          <w:sz w:val="24"/>
          <w:szCs w:val="24"/>
          <w:lang w:eastAsia="ja-JP"/>
        </w:rPr>
        <w:t xml:space="preserve">If message reminders are found to be useful, they will help in </w:t>
      </w:r>
      <w:r w:rsidR="005C5CAA" w:rsidRPr="00A4431A">
        <w:rPr>
          <w:sz w:val="24"/>
          <w:szCs w:val="24"/>
          <w:lang w:eastAsia="ja-JP"/>
        </w:rPr>
        <w:t xml:space="preserve">improving </w:t>
      </w:r>
      <w:r w:rsidR="00FD6764" w:rsidRPr="00A4431A">
        <w:rPr>
          <w:sz w:val="24"/>
          <w:szCs w:val="24"/>
          <w:lang w:eastAsia="ja-JP"/>
        </w:rPr>
        <w:t xml:space="preserve">adherence </w:t>
      </w:r>
      <w:r w:rsidR="005C5CAA" w:rsidRPr="00A4431A">
        <w:rPr>
          <w:sz w:val="24"/>
          <w:szCs w:val="24"/>
          <w:lang w:eastAsia="ja-JP"/>
        </w:rPr>
        <w:t>outcomes and quality of life</w:t>
      </w:r>
      <w:r w:rsidRPr="00A4431A">
        <w:rPr>
          <w:sz w:val="24"/>
          <w:szCs w:val="24"/>
          <w:lang w:eastAsia="ja-JP"/>
        </w:rPr>
        <w:t xml:space="preserve"> </w:t>
      </w:r>
      <w:r w:rsidR="005C5CAA" w:rsidRPr="00A4431A">
        <w:rPr>
          <w:sz w:val="24"/>
          <w:szCs w:val="24"/>
          <w:lang w:eastAsia="ja-JP"/>
        </w:rPr>
        <w:t>among people</w:t>
      </w:r>
      <w:r w:rsidRPr="00A4431A">
        <w:rPr>
          <w:sz w:val="24"/>
          <w:szCs w:val="24"/>
          <w:lang w:eastAsia="ja-JP"/>
        </w:rPr>
        <w:t xml:space="preserve"> with epilepsy</w:t>
      </w:r>
      <w:r w:rsidR="005C5CAA" w:rsidRPr="00A4431A">
        <w:rPr>
          <w:sz w:val="24"/>
          <w:szCs w:val="24"/>
          <w:lang w:eastAsia="ja-JP"/>
        </w:rPr>
        <w:t xml:space="preserve"> while reducing </w:t>
      </w:r>
      <w:r w:rsidR="00B00470" w:rsidRPr="00A4431A">
        <w:rPr>
          <w:sz w:val="24"/>
          <w:szCs w:val="24"/>
          <w:lang w:eastAsia="ja-JP"/>
        </w:rPr>
        <w:t xml:space="preserve">misperceptions about epilepsy and </w:t>
      </w:r>
      <w:r w:rsidR="005C5CAA" w:rsidRPr="00A4431A">
        <w:rPr>
          <w:sz w:val="24"/>
          <w:szCs w:val="24"/>
          <w:lang w:eastAsia="ja-JP"/>
        </w:rPr>
        <w:t>stigma experienced by these people.</w:t>
      </w:r>
    </w:p>
    <w:p w14:paraId="5401EFC7" w14:textId="77777777" w:rsidR="005C5CAA" w:rsidRPr="00A4431A" w:rsidRDefault="005C5CAA" w:rsidP="000C2C11">
      <w:pPr>
        <w:spacing w:line="360" w:lineRule="auto"/>
        <w:rPr>
          <w:sz w:val="24"/>
          <w:szCs w:val="24"/>
          <w:lang w:eastAsia="ja-JP"/>
        </w:rPr>
      </w:pPr>
    </w:p>
    <w:p w14:paraId="60EC2FA9" w14:textId="2C9E67D4" w:rsidR="008919AC" w:rsidRPr="00A4431A" w:rsidRDefault="008919AC" w:rsidP="000C2C11">
      <w:pPr>
        <w:spacing w:line="360" w:lineRule="auto"/>
        <w:rPr>
          <w:sz w:val="24"/>
          <w:szCs w:val="24"/>
          <w:lang w:eastAsia="ja-JP"/>
        </w:rPr>
      </w:pPr>
      <w:r w:rsidRPr="00A4431A">
        <w:rPr>
          <w:sz w:val="24"/>
          <w:szCs w:val="24"/>
          <w:lang w:eastAsia="ja-JP"/>
        </w:rPr>
        <w:t>Risks:</w:t>
      </w:r>
    </w:p>
    <w:p w14:paraId="6F8A80EA" w14:textId="60EC3B9A" w:rsidR="008919AC" w:rsidRPr="00A4431A" w:rsidRDefault="008919AC" w:rsidP="000C2C11">
      <w:pPr>
        <w:spacing w:line="360" w:lineRule="auto"/>
        <w:rPr>
          <w:sz w:val="24"/>
          <w:szCs w:val="24"/>
          <w:lang w:eastAsia="ja-JP"/>
        </w:rPr>
      </w:pPr>
      <w:r w:rsidRPr="00A4431A">
        <w:rPr>
          <w:sz w:val="24"/>
          <w:szCs w:val="24"/>
          <w:lang w:eastAsia="ja-JP"/>
        </w:rPr>
        <w:t xml:space="preserve">Message reminders sent on mobile phones of people with </w:t>
      </w:r>
      <w:r w:rsidR="006E0522" w:rsidRPr="00A4431A">
        <w:rPr>
          <w:sz w:val="24"/>
          <w:szCs w:val="24"/>
          <w:lang w:eastAsia="ja-JP"/>
        </w:rPr>
        <w:t>epilepsy,</w:t>
      </w:r>
      <w:r w:rsidRPr="00A4431A">
        <w:rPr>
          <w:sz w:val="24"/>
          <w:szCs w:val="24"/>
          <w:lang w:eastAsia="ja-JP"/>
        </w:rPr>
        <w:t xml:space="preserve"> or their </w:t>
      </w:r>
      <w:r w:rsidR="003C2A5A" w:rsidRPr="00A4431A">
        <w:rPr>
          <w:sz w:val="24"/>
          <w:szCs w:val="24"/>
          <w:lang w:eastAsia="ja-JP"/>
        </w:rPr>
        <w:t>caregivers</w:t>
      </w:r>
      <w:r w:rsidRPr="00A4431A">
        <w:rPr>
          <w:sz w:val="24"/>
          <w:szCs w:val="24"/>
          <w:lang w:eastAsia="ja-JP"/>
        </w:rPr>
        <w:t xml:space="preserve"> may be accessed by other people, thereby, posing a risk of invasion of privacy.</w:t>
      </w:r>
      <w:r w:rsidR="00DE6D6F" w:rsidRPr="00A4431A">
        <w:rPr>
          <w:sz w:val="24"/>
          <w:szCs w:val="24"/>
          <w:lang w:eastAsia="ja-JP"/>
        </w:rPr>
        <w:t xml:space="preserve"> In addition, blood draws may be uncomfortable for participants resulting in pain, local swelling, itching, or redness, which gets better after a short while. </w:t>
      </w:r>
      <w:r w:rsidRPr="00A4431A">
        <w:rPr>
          <w:sz w:val="24"/>
          <w:szCs w:val="24"/>
          <w:lang w:eastAsia="ja-JP"/>
        </w:rPr>
        <w:t>The questionnaires</w:t>
      </w:r>
      <w:r w:rsidR="00C97A5B" w:rsidRPr="00A4431A">
        <w:rPr>
          <w:sz w:val="24"/>
          <w:szCs w:val="24"/>
          <w:lang w:eastAsia="ja-JP"/>
        </w:rPr>
        <w:t xml:space="preserve"> administered</w:t>
      </w:r>
      <w:r w:rsidRPr="00A4431A">
        <w:rPr>
          <w:sz w:val="24"/>
          <w:szCs w:val="24"/>
          <w:lang w:eastAsia="ja-JP"/>
        </w:rPr>
        <w:t xml:space="preserve"> before and after receiving message reminders</w:t>
      </w:r>
      <w:r w:rsidR="00A64561" w:rsidRPr="00A4431A">
        <w:rPr>
          <w:sz w:val="24"/>
          <w:szCs w:val="24"/>
          <w:lang w:eastAsia="ja-JP"/>
        </w:rPr>
        <w:t xml:space="preserve"> together with blood draws</w:t>
      </w:r>
      <w:r w:rsidRPr="00A4431A">
        <w:rPr>
          <w:sz w:val="24"/>
          <w:szCs w:val="24"/>
          <w:lang w:eastAsia="ja-JP"/>
        </w:rPr>
        <w:t xml:space="preserve"> may take up to </w:t>
      </w:r>
      <w:r w:rsidR="002E5A3F" w:rsidRPr="00A4431A">
        <w:rPr>
          <w:sz w:val="24"/>
          <w:szCs w:val="24"/>
          <w:lang w:eastAsia="ja-JP"/>
        </w:rPr>
        <w:t>3</w:t>
      </w:r>
      <w:r w:rsidRPr="00A4431A">
        <w:rPr>
          <w:sz w:val="24"/>
          <w:szCs w:val="24"/>
          <w:lang w:eastAsia="ja-JP"/>
        </w:rPr>
        <w:t xml:space="preserve"> hours to administer, including breaks</w:t>
      </w:r>
      <w:r w:rsidR="00124ABF" w:rsidRPr="00A4431A">
        <w:rPr>
          <w:sz w:val="24"/>
          <w:szCs w:val="24"/>
          <w:lang w:eastAsia="ja-JP"/>
        </w:rPr>
        <w:t xml:space="preserve"> and time</w:t>
      </w:r>
      <w:r w:rsidR="00FE33B8" w:rsidRPr="00A4431A">
        <w:rPr>
          <w:sz w:val="24"/>
          <w:szCs w:val="24"/>
          <w:lang w:eastAsia="ja-JP"/>
        </w:rPr>
        <w:t xml:space="preserve"> taken for clarifications</w:t>
      </w:r>
      <w:r w:rsidRPr="00A4431A">
        <w:rPr>
          <w:sz w:val="24"/>
          <w:szCs w:val="24"/>
          <w:lang w:eastAsia="ja-JP"/>
        </w:rPr>
        <w:t xml:space="preserve">. </w:t>
      </w:r>
      <w:r w:rsidR="004C4A16" w:rsidRPr="00A4431A">
        <w:rPr>
          <w:sz w:val="24"/>
          <w:szCs w:val="24"/>
          <w:lang w:eastAsia="ja-JP"/>
        </w:rPr>
        <w:t>Therefore,</w:t>
      </w:r>
      <w:r w:rsidRPr="00A4431A">
        <w:rPr>
          <w:sz w:val="24"/>
          <w:szCs w:val="24"/>
          <w:lang w:eastAsia="ja-JP"/>
        </w:rPr>
        <w:t xml:space="preserve"> participants will be compensated for out</w:t>
      </w:r>
      <w:r w:rsidR="002E5A3F" w:rsidRPr="00A4431A">
        <w:rPr>
          <w:sz w:val="24"/>
          <w:szCs w:val="24"/>
          <w:lang w:eastAsia="ja-JP"/>
        </w:rPr>
        <w:t>-</w:t>
      </w:r>
      <w:r w:rsidRPr="00A4431A">
        <w:rPr>
          <w:sz w:val="24"/>
          <w:szCs w:val="24"/>
          <w:lang w:eastAsia="ja-JP"/>
        </w:rPr>
        <w:t>of</w:t>
      </w:r>
      <w:r w:rsidR="002E5A3F" w:rsidRPr="00A4431A">
        <w:rPr>
          <w:sz w:val="24"/>
          <w:szCs w:val="24"/>
          <w:lang w:eastAsia="ja-JP"/>
        </w:rPr>
        <w:t>-</w:t>
      </w:r>
      <w:r w:rsidRPr="00A4431A">
        <w:rPr>
          <w:sz w:val="24"/>
          <w:szCs w:val="24"/>
          <w:lang w:eastAsia="ja-JP"/>
        </w:rPr>
        <w:t xml:space="preserve">pocket expenses (KES </w:t>
      </w:r>
      <w:r w:rsidR="00566EB5" w:rsidRPr="00A4431A">
        <w:rPr>
          <w:sz w:val="24"/>
          <w:szCs w:val="24"/>
          <w:lang w:eastAsia="ja-JP"/>
        </w:rPr>
        <w:t>50</w:t>
      </w:r>
      <w:r w:rsidRPr="00A4431A">
        <w:rPr>
          <w:sz w:val="24"/>
          <w:szCs w:val="24"/>
          <w:lang w:eastAsia="ja-JP"/>
        </w:rPr>
        <w:t>0), provided with meals or a standard amount of KES 200, in line with the current COVID-19 regulations and reimbursed fare</w:t>
      </w:r>
      <w:r w:rsidR="001E3A6F" w:rsidRPr="00A4431A">
        <w:rPr>
          <w:sz w:val="24"/>
          <w:szCs w:val="24"/>
          <w:lang w:eastAsia="ja-JP"/>
        </w:rPr>
        <w:t xml:space="preserve"> in </w:t>
      </w:r>
      <w:r w:rsidR="001E3A6F" w:rsidRPr="00A4431A">
        <w:rPr>
          <w:sz w:val="24"/>
          <w:szCs w:val="24"/>
          <w:lang w:eastAsia="ja-JP"/>
        </w:rPr>
        <w:lastRenderedPageBreak/>
        <w:t xml:space="preserve">Kilifi while in Nairobi, APHRC will reimburse participants a flat rate of KSH 1000 to include </w:t>
      </w:r>
      <w:r w:rsidR="00BE475F" w:rsidRPr="00A4431A">
        <w:rPr>
          <w:sz w:val="24"/>
          <w:szCs w:val="24"/>
          <w:lang w:eastAsia="ja-JP"/>
        </w:rPr>
        <w:t>transport, lunch and out of pocket allowance</w:t>
      </w:r>
      <w:r w:rsidRPr="00A4431A">
        <w:rPr>
          <w:sz w:val="24"/>
          <w:szCs w:val="24"/>
          <w:lang w:eastAsia="ja-JP"/>
        </w:rPr>
        <w:t>.</w:t>
      </w:r>
      <w:r w:rsidR="00A64561" w:rsidRPr="00A4431A">
        <w:rPr>
          <w:sz w:val="24"/>
          <w:szCs w:val="24"/>
          <w:lang w:eastAsia="ja-JP"/>
        </w:rPr>
        <w:t xml:space="preserve"> </w:t>
      </w:r>
    </w:p>
    <w:p w14:paraId="71377359" w14:textId="77777777" w:rsidR="00DE6D6F" w:rsidRPr="00A4431A" w:rsidRDefault="008919AC" w:rsidP="000C2C11">
      <w:pPr>
        <w:spacing w:line="360" w:lineRule="auto"/>
        <w:rPr>
          <w:b/>
          <w:sz w:val="24"/>
          <w:szCs w:val="24"/>
          <w:lang w:eastAsia="ja-JP"/>
        </w:rPr>
      </w:pPr>
      <w:r w:rsidRPr="00A4431A">
        <w:rPr>
          <w:b/>
          <w:sz w:val="24"/>
          <w:szCs w:val="24"/>
          <w:lang w:eastAsia="ja-JP"/>
        </w:rPr>
        <w:tab/>
      </w:r>
    </w:p>
    <w:p w14:paraId="2F809183" w14:textId="0FFCD300" w:rsidR="008919AC" w:rsidRPr="00A4431A" w:rsidRDefault="008919AC" w:rsidP="000C2C11">
      <w:pPr>
        <w:spacing w:line="360" w:lineRule="auto"/>
        <w:rPr>
          <w:b/>
          <w:sz w:val="24"/>
          <w:szCs w:val="24"/>
          <w:lang w:eastAsia="ja-JP"/>
        </w:rPr>
      </w:pPr>
      <w:r w:rsidRPr="00A4431A">
        <w:rPr>
          <w:b/>
          <w:sz w:val="24"/>
          <w:szCs w:val="24"/>
          <w:lang w:eastAsia="ja-JP"/>
        </w:rPr>
        <w:t xml:space="preserve">How will the study benefit society? </w:t>
      </w:r>
    </w:p>
    <w:p w14:paraId="725B15D8" w14:textId="728419FC" w:rsidR="008919AC" w:rsidRPr="00A4431A" w:rsidRDefault="008919AC" w:rsidP="000C2C11">
      <w:pPr>
        <w:spacing w:line="360" w:lineRule="auto"/>
        <w:rPr>
          <w:iCs/>
          <w:sz w:val="24"/>
          <w:szCs w:val="24"/>
          <w:lang w:eastAsia="ja-JP"/>
        </w:rPr>
      </w:pPr>
      <w:r w:rsidRPr="00A4431A">
        <w:rPr>
          <w:rFonts w:cs="Arial"/>
          <w:sz w:val="24"/>
          <w:szCs w:val="24"/>
        </w:rPr>
        <w:t xml:space="preserve">The community </w:t>
      </w:r>
      <w:r w:rsidR="00FF6C2E" w:rsidRPr="00A4431A">
        <w:rPr>
          <w:rFonts w:cs="Arial"/>
          <w:sz w:val="24"/>
          <w:szCs w:val="24"/>
        </w:rPr>
        <w:t xml:space="preserve">may </w:t>
      </w:r>
      <w:r w:rsidR="00504A35" w:rsidRPr="00A4431A">
        <w:rPr>
          <w:rFonts w:cs="Arial"/>
          <w:sz w:val="24"/>
          <w:szCs w:val="24"/>
        </w:rPr>
        <w:t>potentially</w:t>
      </w:r>
      <w:r w:rsidRPr="00A4431A">
        <w:rPr>
          <w:rFonts w:cs="Arial"/>
          <w:sz w:val="24"/>
          <w:szCs w:val="24"/>
        </w:rPr>
        <w:t xml:space="preserve"> benefit through improved </w:t>
      </w:r>
      <w:r w:rsidR="00FF6C2E" w:rsidRPr="00A4431A">
        <w:rPr>
          <w:rFonts w:cs="Arial"/>
          <w:sz w:val="24"/>
          <w:szCs w:val="24"/>
        </w:rPr>
        <w:t xml:space="preserve">adherence to medication </w:t>
      </w:r>
      <w:r w:rsidRPr="00A4431A">
        <w:rPr>
          <w:rFonts w:cs="Arial"/>
          <w:sz w:val="24"/>
          <w:szCs w:val="24"/>
        </w:rPr>
        <w:t xml:space="preserve">and quality of life </w:t>
      </w:r>
      <w:r w:rsidR="00FF6C2E" w:rsidRPr="00A4431A">
        <w:rPr>
          <w:rFonts w:cs="Arial"/>
          <w:sz w:val="24"/>
          <w:szCs w:val="24"/>
        </w:rPr>
        <w:t>for</w:t>
      </w:r>
      <w:r w:rsidRPr="00A4431A">
        <w:rPr>
          <w:rFonts w:cs="Arial"/>
          <w:sz w:val="24"/>
          <w:szCs w:val="24"/>
        </w:rPr>
        <w:t xml:space="preserve"> people with epilepsy and their care</w:t>
      </w:r>
      <w:r w:rsidR="00812CE2" w:rsidRPr="00A4431A">
        <w:rPr>
          <w:rFonts w:cs="Arial"/>
          <w:sz w:val="24"/>
          <w:szCs w:val="24"/>
        </w:rPr>
        <w:t>give</w:t>
      </w:r>
      <w:r w:rsidRPr="00A4431A">
        <w:rPr>
          <w:rFonts w:cs="Arial"/>
          <w:sz w:val="24"/>
          <w:szCs w:val="24"/>
        </w:rPr>
        <w:t xml:space="preserve">rs.  Results from this study may benefit the community by helping </w:t>
      </w:r>
      <w:r w:rsidR="0046164C" w:rsidRPr="00A4431A">
        <w:rPr>
          <w:rFonts w:cs="Arial"/>
          <w:sz w:val="24"/>
          <w:szCs w:val="24"/>
        </w:rPr>
        <w:t xml:space="preserve">health administrators and policy makers </w:t>
      </w:r>
      <w:r w:rsidRPr="00A4431A">
        <w:rPr>
          <w:rFonts w:cs="Arial"/>
          <w:sz w:val="24"/>
          <w:szCs w:val="24"/>
        </w:rPr>
        <w:t>in Kilifi and</w:t>
      </w:r>
      <w:r w:rsidR="00AC7A83" w:rsidRPr="00A4431A">
        <w:rPr>
          <w:rFonts w:cs="Arial"/>
          <w:sz w:val="24"/>
          <w:szCs w:val="24"/>
        </w:rPr>
        <w:t xml:space="preserve"> Nairobi and</w:t>
      </w:r>
      <w:r w:rsidRPr="00A4431A">
        <w:rPr>
          <w:rFonts w:cs="Arial"/>
          <w:sz w:val="24"/>
          <w:szCs w:val="24"/>
        </w:rPr>
        <w:t xml:space="preserve"> other similar settings </w:t>
      </w:r>
      <w:r w:rsidR="0046164C" w:rsidRPr="00A4431A">
        <w:rPr>
          <w:rFonts w:cs="Arial"/>
          <w:sz w:val="24"/>
          <w:szCs w:val="24"/>
        </w:rPr>
        <w:t>optimize</w:t>
      </w:r>
      <w:r w:rsidRPr="00A4431A">
        <w:rPr>
          <w:rFonts w:cs="Arial"/>
          <w:sz w:val="24"/>
          <w:szCs w:val="24"/>
        </w:rPr>
        <w:t xml:space="preserve"> care </w:t>
      </w:r>
      <w:r w:rsidR="0046164C" w:rsidRPr="00A4431A">
        <w:rPr>
          <w:rFonts w:cs="Arial"/>
          <w:sz w:val="24"/>
          <w:szCs w:val="24"/>
        </w:rPr>
        <w:t xml:space="preserve">for PWE </w:t>
      </w:r>
      <w:r w:rsidR="006E0522" w:rsidRPr="00A4431A">
        <w:rPr>
          <w:rFonts w:cs="Arial"/>
          <w:sz w:val="24"/>
          <w:szCs w:val="24"/>
        </w:rPr>
        <w:t>e.g.,</w:t>
      </w:r>
      <w:r w:rsidRPr="00A4431A">
        <w:rPr>
          <w:rFonts w:cs="Arial"/>
          <w:sz w:val="24"/>
          <w:szCs w:val="24"/>
        </w:rPr>
        <w:t xml:space="preserve"> </w:t>
      </w:r>
      <w:r w:rsidR="006E0073" w:rsidRPr="00A4431A">
        <w:rPr>
          <w:rFonts w:cs="Arial"/>
          <w:sz w:val="24"/>
          <w:szCs w:val="24"/>
        </w:rPr>
        <w:t xml:space="preserve">improve </w:t>
      </w:r>
      <w:r w:rsidRPr="00A4431A">
        <w:rPr>
          <w:rFonts w:cs="Arial"/>
          <w:sz w:val="24"/>
          <w:szCs w:val="24"/>
        </w:rPr>
        <w:t>drug supply for persons with seizures and associated illnesses</w:t>
      </w:r>
      <w:r w:rsidRPr="00A4431A">
        <w:rPr>
          <w:b/>
          <w:sz w:val="24"/>
          <w:szCs w:val="24"/>
          <w:lang w:eastAsia="ja-JP"/>
        </w:rPr>
        <w:t xml:space="preserve">. </w:t>
      </w:r>
      <w:r w:rsidRPr="00A4431A">
        <w:rPr>
          <w:iCs/>
          <w:sz w:val="24"/>
          <w:szCs w:val="24"/>
          <w:lang w:eastAsia="ja-JP"/>
        </w:rPr>
        <w:t xml:space="preserve">This intervention along with </w:t>
      </w:r>
      <w:r w:rsidR="00504A35" w:rsidRPr="00A4431A">
        <w:rPr>
          <w:iCs/>
          <w:sz w:val="24"/>
          <w:szCs w:val="24"/>
          <w:lang w:eastAsia="ja-JP"/>
        </w:rPr>
        <w:t xml:space="preserve">ensuring adequate </w:t>
      </w:r>
      <w:r w:rsidRPr="00A4431A">
        <w:rPr>
          <w:iCs/>
          <w:sz w:val="24"/>
          <w:szCs w:val="24"/>
          <w:lang w:eastAsia="ja-JP"/>
        </w:rPr>
        <w:t>supply of medication</w:t>
      </w:r>
      <w:r w:rsidR="00504A35" w:rsidRPr="00A4431A">
        <w:rPr>
          <w:iCs/>
          <w:sz w:val="24"/>
          <w:szCs w:val="24"/>
          <w:lang w:eastAsia="ja-JP"/>
        </w:rPr>
        <w:t>s</w:t>
      </w:r>
      <w:r w:rsidRPr="00A4431A">
        <w:rPr>
          <w:iCs/>
          <w:sz w:val="24"/>
          <w:szCs w:val="24"/>
          <w:lang w:eastAsia="ja-JP"/>
        </w:rPr>
        <w:t xml:space="preserve"> </w:t>
      </w:r>
      <w:r w:rsidR="0046164C" w:rsidRPr="00A4431A">
        <w:rPr>
          <w:iCs/>
          <w:sz w:val="24"/>
          <w:szCs w:val="24"/>
          <w:lang w:eastAsia="ja-JP"/>
        </w:rPr>
        <w:t xml:space="preserve">may </w:t>
      </w:r>
      <w:r w:rsidR="008B3E53" w:rsidRPr="00A4431A">
        <w:rPr>
          <w:iCs/>
          <w:sz w:val="24"/>
          <w:szCs w:val="24"/>
          <w:lang w:eastAsia="ja-JP"/>
        </w:rPr>
        <w:t>also</w:t>
      </w:r>
      <w:r w:rsidRPr="00A4431A">
        <w:rPr>
          <w:iCs/>
          <w:sz w:val="24"/>
          <w:szCs w:val="24"/>
          <w:lang w:eastAsia="ja-JP"/>
        </w:rPr>
        <w:t xml:space="preserve"> be applicable for self-</w:t>
      </w:r>
      <w:r w:rsidR="00504A35" w:rsidRPr="00A4431A">
        <w:rPr>
          <w:iCs/>
          <w:sz w:val="24"/>
          <w:szCs w:val="24"/>
          <w:lang w:eastAsia="ja-JP"/>
        </w:rPr>
        <w:t xml:space="preserve">management of </w:t>
      </w:r>
      <w:r w:rsidRPr="00A4431A">
        <w:rPr>
          <w:iCs/>
          <w:sz w:val="24"/>
          <w:szCs w:val="24"/>
          <w:lang w:eastAsia="ja-JP"/>
        </w:rPr>
        <w:t xml:space="preserve">other </w:t>
      </w:r>
      <w:r w:rsidR="008B3E53" w:rsidRPr="00A4431A">
        <w:rPr>
          <w:iCs/>
          <w:sz w:val="24"/>
          <w:szCs w:val="24"/>
          <w:lang w:eastAsia="ja-JP"/>
        </w:rPr>
        <w:t>chronic</w:t>
      </w:r>
      <w:r w:rsidRPr="00A4431A">
        <w:rPr>
          <w:iCs/>
          <w:sz w:val="24"/>
          <w:szCs w:val="24"/>
          <w:lang w:eastAsia="ja-JP"/>
        </w:rPr>
        <w:t xml:space="preserve"> conditions in resource</w:t>
      </w:r>
      <w:r w:rsidR="008B3E53" w:rsidRPr="00A4431A">
        <w:rPr>
          <w:iCs/>
          <w:sz w:val="24"/>
          <w:szCs w:val="24"/>
          <w:lang w:eastAsia="ja-JP"/>
        </w:rPr>
        <w:t>-limited</w:t>
      </w:r>
      <w:r w:rsidRPr="00A4431A">
        <w:rPr>
          <w:iCs/>
          <w:sz w:val="24"/>
          <w:szCs w:val="24"/>
          <w:lang w:eastAsia="ja-JP"/>
        </w:rPr>
        <w:t xml:space="preserve"> settings.</w:t>
      </w:r>
    </w:p>
    <w:p w14:paraId="2B61F5B5" w14:textId="77777777" w:rsidR="008919AC" w:rsidRPr="00A4431A" w:rsidRDefault="008919AC" w:rsidP="000C2C11">
      <w:pPr>
        <w:spacing w:line="360" w:lineRule="auto"/>
        <w:rPr>
          <w:b/>
          <w:sz w:val="24"/>
          <w:szCs w:val="24"/>
          <w:lang w:eastAsia="ja-JP"/>
        </w:rPr>
      </w:pPr>
    </w:p>
    <w:p w14:paraId="681BEC81" w14:textId="6ECD6912" w:rsidR="008919AC" w:rsidRPr="00A4431A" w:rsidRDefault="008919AC" w:rsidP="000C2C11">
      <w:pPr>
        <w:spacing w:line="360" w:lineRule="auto"/>
        <w:rPr>
          <w:b/>
          <w:sz w:val="24"/>
          <w:szCs w:val="24"/>
          <w:lang w:eastAsia="ja-JP"/>
        </w:rPr>
      </w:pPr>
      <w:r w:rsidRPr="00A4431A">
        <w:rPr>
          <w:b/>
          <w:sz w:val="24"/>
          <w:szCs w:val="24"/>
          <w:lang w:eastAsia="ja-JP"/>
        </w:rPr>
        <w:t>When does the study start and finish?</w:t>
      </w:r>
    </w:p>
    <w:p w14:paraId="2608BEC5" w14:textId="1D86B12B" w:rsidR="00030207" w:rsidRPr="00A4431A" w:rsidRDefault="008919AC" w:rsidP="000C2C11">
      <w:pPr>
        <w:spacing w:line="360" w:lineRule="auto"/>
        <w:rPr>
          <w:sz w:val="24"/>
          <w:szCs w:val="24"/>
        </w:rPr>
      </w:pPr>
      <w:r w:rsidRPr="00A4431A">
        <w:rPr>
          <w:sz w:val="24"/>
          <w:szCs w:val="24"/>
        </w:rPr>
        <w:t xml:space="preserve">The study will start as soon as ethics and scientific approvals are granted and will </w:t>
      </w:r>
      <w:r w:rsidR="009051B4" w:rsidRPr="00A4431A">
        <w:rPr>
          <w:sz w:val="24"/>
          <w:szCs w:val="24"/>
        </w:rPr>
        <w:t xml:space="preserve">initially </w:t>
      </w:r>
      <w:r w:rsidRPr="00A4431A">
        <w:rPr>
          <w:sz w:val="24"/>
          <w:szCs w:val="24"/>
        </w:rPr>
        <w:t xml:space="preserve">run for </w:t>
      </w:r>
      <w:r w:rsidR="00B75C73" w:rsidRPr="00A4431A">
        <w:rPr>
          <w:sz w:val="24"/>
          <w:szCs w:val="24"/>
        </w:rPr>
        <w:t>three years</w:t>
      </w:r>
      <w:r w:rsidR="009051B4" w:rsidRPr="00A4431A">
        <w:rPr>
          <w:sz w:val="24"/>
          <w:szCs w:val="24"/>
        </w:rPr>
        <w:t>, with possibilities of continuing renewals for subsequent follow-ups</w:t>
      </w:r>
      <w:r w:rsidR="00D62720" w:rsidRPr="00A4431A">
        <w:rPr>
          <w:sz w:val="24"/>
          <w:szCs w:val="24"/>
        </w:rPr>
        <w:t>.</w:t>
      </w:r>
    </w:p>
    <w:p w14:paraId="6A3BC48B" w14:textId="59629C40" w:rsidR="00856113" w:rsidRPr="00A4431A" w:rsidRDefault="00030207" w:rsidP="000C2C11">
      <w:pPr>
        <w:pStyle w:val="Heading1"/>
        <w:spacing w:line="360" w:lineRule="auto"/>
        <w:rPr>
          <w:rFonts w:ascii="Times New Roman" w:hAnsi="Times New Roman"/>
          <w:sz w:val="24"/>
          <w:szCs w:val="24"/>
          <w:lang w:eastAsia="ja-JP"/>
        </w:rPr>
      </w:pPr>
      <w:r w:rsidRPr="00A4431A">
        <w:br w:type="page"/>
      </w:r>
      <w:bookmarkStart w:id="9" w:name="_Toc111538819"/>
      <w:r w:rsidR="00B0662D" w:rsidRPr="00A4431A">
        <w:rPr>
          <w:rFonts w:ascii="Times New Roman" w:hAnsi="Times New Roman"/>
          <w:sz w:val="24"/>
          <w:szCs w:val="24"/>
        </w:rPr>
        <w:lastRenderedPageBreak/>
        <w:t xml:space="preserve">3.0 </w:t>
      </w:r>
      <w:r w:rsidR="00856113" w:rsidRPr="00A4431A">
        <w:rPr>
          <w:rFonts w:ascii="Times New Roman" w:hAnsi="Times New Roman"/>
          <w:sz w:val="24"/>
          <w:szCs w:val="24"/>
          <w:lang w:eastAsia="ja-JP"/>
        </w:rPr>
        <w:t xml:space="preserve">LIST OF </w:t>
      </w:r>
      <w:r w:rsidR="00A25C2B" w:rsidRPr="00A4431A">
        <w:rPr>
          <w:rFonts w:ascii="Times New Roman" w:hAnsi="Times New Roman"/>
          <w:sz w:val="24"/>
          <w:szCs w:val="24"/>
          <w:lang w:eastAsia="ja-JP"/>
        </w:rPr>
        <w:t>INVESTIGATORS AND COLLABORATORS</w:t>
      </w:r>
      <w:bookmarkEnd w:id="9"/>
    </w:p>
    <w:p w14:paraId="3711222F" w14:textId="66D2C2E0" w:rsidR="00C96A2F" w:rsidRPr="00A4431A" w:rsidRDefault="00C96A2F" w:rsidP="00C96A2F">
      <w:pPr>
        <w:rPr>
          <w:b/>
          <w:bCs/>
          <w:sz w:val="24"/>
          <w:szCs w:val="24"/>
          <w:lang w:eastAsia="ja-JP"/>
        </w:rPr>
      </w:pPr>
      <w:r w:rsidRPr="00A4431A">
        <w:rPr>
          <w:b/>
          <w:bCs/>
          <w:sz w:val="24"/>
          <w:szCs w:val="24"/>
          <w:lang w:eastAsia="ja-JP"/>
        </w:rPr>
        <w:t>Investigators</w:t>
      </w:r>
    </w:p>
    <w:p w14:paraId="3E8AF77F" w14:textId="77777777" w:rsidR="00C96A2F" w:rsidRPr="00A4431A" w:rsidRDefault="00C96A2F" w:rsidP="00967F21">
      <w:pPr>
        <w:rPr>
          <w:lang w:eastAsia="ja-JP"/>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97"/>
        <w:gridCol w:w="2977"/>
        <w:gridCol w:w="2410"/>
      </w:tblGrid>
      <w:tr w:rsidR="0011516E" w:rsidRPr="00A4431A" w14:paraId="349F76EE" w14:textId="77777777" w:rsidTr="00375AB9">
        <w:tc>
          <w:tcPr>
            <w:tcW w:w="3397" w:type="dxa"/>
            <w:shd w:val="clear" w:color="auto" w:fill="auto"/>
          </w:tcPr>
          <w:p w14:paraId="11EFF3F2" w14:textId="77777777" w:rsidR="0011516E" w:rsidRPr="00A4431A" w:rsidRDefault="0011516E" w:rsidP="000C2C11">
            <w:pPr>
              <w:spacing w:line="360" w:lineRule="auto"/>
              <w:jc w:val="center"/>
              <w:rPr>
                <w:rFonts w:cs="Arial"/>
                <w:b/>
                <w:bCs/>
                <w:color w:val="000000"/>
                <w:sz w:val="24"/>
                <w:szCs w:val="24"/>
              </w:rPr>
            </w:pPr>
            <w:r w:rsidRPr="00A4431A">
              <w:rPr>
                <w:rFonts w:cs="Arial"/>
                <w:b/>
                <w:bCs/>
                <w:color w:val="000000"/>
                <w:sz w:val="24"/>
                <w:szCs w:val="24"/>
              </w:rPr>
              <w:t>Investigators</w:t>
            </w:r>
          </w:p>
        </w:tc>
        <w:tc>
          <w:tcPr>
            <w:tcW w:w="2977" w:type="dxa"/>
            <w:shd w:val="clear" w:color="auto" w:fill="auto"/>
          </w:tcPr>
          <w:p w14:paraId="3D6E5086" w14:textId="77777777" w:rsidR="0011516E" w:rsidRPr="00A4431A" w:rsidRDefault="0011516E" w:rsidP="000C2C11">
            <w:pPr>
              <w:spacing w:line="360" w:lineRule="auto"/>
              <w:jc w:val="center"/>
              <w:rPr>
                <w:rFonts w:cs="Arial"/>
                <w:b/>
                <w:bCs/>
                <w:color w:val="000000"/>
                <w:sz w:val="24"/>
                <w:szCs w:val="24"/>
              </w:rPr>
            </w:pPr>
            <w:r w:rsidRPr="00A4431A">
              <w:rPr>
                <w:rFonts w:cs="Arial"/>
                <w:b/>
                <w:bCs/>
                <w:color w:val="000000"/>
                <w:sz w:val="24"/>
                <w:szCs w:val="24"/>
              </w:rPr>
              <w:t>Institution</w:t>
            </w:r>
          </w:p>
        </w:tc>
        <w:tc>
          <w:tcPr>
            <w:tcW w:w="2410" w:type="dxa"/>
            <w:shd w:val="clear" w:color="auto" w:fill="auto"/>
          </w:tcPr>
          <w:p w14:paraId="4C13F4B4" w14:textId="77777777" w:rsidR="0011516E" w:rsidRPr="00A4431A" w:rsidRDefault="0011516E" w:rsidP="000C2C11">
            <w:pPr>
              <w:spacing w:line="360" w:lineRule="auto"/>
              <w:jc w:val="center"/>
              <w:rPr>
                <w:rFonts w:cs="Arial"/>
                <w:b/>
                <w:bCs/>
                <w:color w:val="000000"/>
                <w:sz w:val="24"/>
                <w:szCs w:val="24"/>
              </w:rPr>
            </w:pPr>
            <w:r w:rsidRPr="00A4431A">
              <w:rPr>
                <w:rFonts w:cs="Arial"/>
                <w:b/>
                <w:bCs/>
                <w:color w:val="000000"/>
                <w:sz w:val="24"/>
                <w:szCs w:val="24"/>
              </w:rPr>
              <w:t>Role</w:t>
            </w:r>
          </w:p>
        </w:tc>
      </w:tr>
      <w:tr w:rsidR="0011516E" w:rsidRPr="00A4431A" w14:paraId="31DA0564" w14:textId="77777777" w:rsidTr="00375AB9">
        <w:tc>
          <w:tcPr>
            <w:tcW w:w="3397" w:type="dxa"/>
            <w:shd w:val="clear" w:color="auto" w:fill="auto"/>
          </w:tcPr>
          <w:p w14:paraId="64A2649F" w14:textId="77777777" w:rsidR="0011516E" w:rsidRPr="00A4431A" w:rsidRDefault="0011516E" w:rsidP="000C2C11">
            <w:pPr>
              <w:spacing w:line="360" w:lineRule="auto"/>
              <w:rPr>
                <w:rFonts w:cs="Arial"/>
                <w:bCs/>
                <w:color w:val="000000"/>
                <w:sz w:val="24"/>
                <w:szCs w:val="24"/>
              </w:rPr>
            </w:pPr>
            <w:r w:rsidRPr="00A4431A">
              <w:rPr>
                <w:rFonts w:cs="Arial"/>
                <w:bCs/>
                <w:color w:val="000000"/>
                <w:sz w:val="24"/>
                <w:szCs w:val="24"/>
              </w:rPr>
              <w:t>Dr Symon Kariuki</w:t>
            </w:r>
          </w:p>
        </w:tc>
        <w:tc>
          <w:tcPr>
            <w:tcW w:w="2977" w:type="dxa"/>
            <w:shd w:val="clear" w:color="auto" w:fill="auto"/>
          </w:tcPr>
          <w:p w14:paraId="44FB11A3" w14:textId="77777777" w:rsidR="0011516E" w:rsidRPr="00A4431A" w:rsidRDefault="0011516E" w:rsidP="000C2C11">
            <w:pPr>
              <w:spacing w:line="360" w:lineRule="auto"/>
              <w:jc w:val="center"/>
              <w:rPr>
                <w:rFonts w:cs="Arial"/>
                <w:bCs/>
                <w:color w:val="000000"/>
                <w:sz w:val="24"/>
                <w:szCs w:val="24"/>
              </w:rPr>
            </w:pPr>
            <w:r w:rsidRPr="00A4431A">
              <w:rPr>
                <w:rFonts w:cs="Arial"/>
                <w:bCs/>
                <w:color w:val="000000"/>
                <w:sz w:val="24"/>
                <w:szCs w:val="24"/>
              </w:rPr>
              <w:t>KEMRI-CGMRC</w:t>
            </w:r>
          </w:p>
        </w:tc>
        <w:tc>
          <w:tcPr>
            <w:tcW w:w="2410" w:type="dxa"/>
            <w:shd w:val="clear" w:color="auto" w:fill="auto"/>
          </w:tcPr>
          <w:p w14:paraId="6EE066F0" w14:textId="77777777" w:rsidR="0011516E" w:rsidRPr="00A4431A" w:rsidRDefault="0011516E" w:rsidP="000C2C11">
            <w:pPr>
              <w:spacing w:line="360" w:lineRule="auto"/>
              <w:jc w:val="center"/>
              <w:rPr>
                <w:rFonts w:cs="Arial"/>
                <w:bCs/>
                <w:color w:val="000000"/>
                <w:sz w:val="24"/>
                <w:szCs w:val="24"/>
              </w:rPr>
            </w:pPr>
            <w:r w:rsidRPr="00A4431A">
              <w:rPr>
                <w:rFonts w:cs="Arial"/>
                <w:bCs/>
                <w:color w:val="000000"/>
                <w:sz w:val="24"/>
                <w:szCs w:val="24"/>
              </w:rPr>
              <w:t>Principal investigator</w:t>
            </w:r>
          </w:p>
        </w:tc>
      </w:tr>
      <w:tr w:rsidR="0011516E" w:rsidRPr="00A4431A" w14:paraId="4D4A418A" w14:textId="77777777" w:rsidTr="00375AB9">
        <w:tc>
          <w:tcPr>
            <w:tcW w:w="3397" w:type="dxa"/>
            <w:shd w:val="clear" w:color="auto" w:fill="auto"/>
          </w:tcPr>
          <w:p w14:paraId="140D9F14" w14:textId="749640E1" w:rsidR="0011516E" w:rsidRPr="00A4431A" w:rsidRDefault="008F6410" w:rsidP="000C2C11">
            <w:pPr>
              <w:spacing w:line="360" w:lineRule="auto"/>
              <w:rPr>
                <w:rFonts w:cs="Arial"/>
                <w:bCs/>
                <w:color w:val="000000"/>
                <w:sz w:val="24"/>
                <w:szCs w:val="24"/>
              </w:rPr>
            </w:pPr>
            <w:r w:rsidRPr="00A4431A">
              <w:rPr>
                <w:rFonts w:cs="Arial"/>
                <w:bCs/>
                <w:color w:val="000000"/>
                <w:sz w:val="24"/>
                <w:szCs w:val="24"/>
              </w:rPr>
              <w:t xml:space="preserve">Dr </w:t>
            </w:r>
            <w:r w:rsidR="0011516E" w:rsidRPr="00A4431A">
              <w:rPr>
                <w:rFonts w:cs="Arial"/>
                <w:bCs/>
                <w:color w:val="000000"/>
                <w:sz w:val="24"/>
                <w:szCs w:val="24"/>
              </w:rPr>
              <w:t>Mercy Atieno</w:t>
            </w:r>
          </w:p>
        </w:tc>
        <w:tc>
          <w:tcPr>
            <w:tcW w:w="2977" w:type="dxa"/>
            <w:shd w:val="clear" w:color="auto" w:fill="auto"/>
          </w:tcPr>
          <w:p w14:paraId="699C7C42" w14:textId="77777777" w:rsidR="0011516E" w:rsidRPr="00A4431A" w:rsidRDefault="0011516E" w:rsidP="000C2C11">
            <w:pPr>
              <w:spacing w:line="360" w:lineRule="auto"/>
              <w:jc w:val="center"/>
              <w:rPr>
                <w:rFonts w:cs="Arial"/>
                <w:bCs/>
                <w:color w:val="000000"/>
                <w:sz w:val="24"/>
                <w:szCs w:val="24"/>
              </w:rPr>
            </w:pPr>
            <w:r w:rsidRPr="00A4431A">
              <w:rPr>
                <w:rFonts w:cs="Arial"/>
                <w:bCs/>
                <w:color w:val="000000"/>
                <w:sz w:val="24"/>
                <w:szCs w:val="24"/>
              </w:rPr>
              <w:t>KEMRI-CGMRC</w:t>
            </w:r>
          </w:p>
        </w:tc>
        <w:tc>
          <w:tcPr>
            <w:tcW w:w="2410" w:type="dxa"/>
            <w:shd w:val="clear" w:color="auto" w:fill="auto"/>
          </w:tcPr>
          <w:p w14:paraId="3357E072" w14:textId="77777777" w:rsidR="0011516E" w:rsidRPr="00A4431A" w:rsidRDefault="0011516E" w:rsidP="000C2C11">
            <w:pPr>
              <w:spacing w:line="360" w:lineRule="auto"/>
              <w:jc w:val="center"/>
              <w:rPr>
                <w:rFonts w:cs="Arial"/>
                <w:bCs/>
                <w:color w:val="000000"/>
                <w:sz w:val="24"/>
                <w:szCs w:val="24"/>
              </w:rPr>
            </w:pPr>
            <w:r w:rsidRPr="00A4431A">
              <w:rPr>
                <w:rFonts w:cs="Arial"/>
                <w:bCs/>
                <w:color w:val="000000"/>
                <w:sz w:val="24"/>
                <w:szCs w:val="24"/>
              </w:rPr>
              <w:t>Investigator</w:t>
            </w:r>
          </w:p>
        </w:tc>
      </w:tr>
      <w:tr w:rsidR="0011516E" w:rsidRPr="00A4431A" w14:paraId="03883551" w14:textId="77777777" w:rsidTr="00375AB9">
        <w:tc>
          <w:tcPr>
            <w:tcW w:w="3397" w:type="dxa"/>
            <w:shd w:val="clear" w:color="auto" w:fill="auto"/>
          </w:tcPr>
          <w:p w14:paraId="34C139F4" w14:textId="77777777" w:rsidR="0011516E" w:rsidRPr="00A4431A" w:rsidRDefault="0011516E" w:rsidP="000C2C11">
            <w:pPr>
              <w:spacing w:line="360" w:lineRule="auto"/>
              <w:rPr>
                <w:rFonts w:cs="Arial"/>
                <w:bCs/>
                <w:color w:val="000000"/>
                <w:sz w:val="24"/>
                <w:szCs w:val="24"/>
              </w:rPr>
            </w:pPr>
            <w:r w:rsidRPr="00A4431A">
              <w:rPr>
                <w:rFonts w:cs="Arial"/>
                <w:bCs/>
                <w:color w:val="000000"/>
                <w:sz w:val="24"/>
                <w:szCs w:val="24"/>
              </w:rPr>
              <w:t>Mr. Gilbert Katana</w:t>
            </w:r>
          </w:p>
        </w:tc>
        <w:tc>
          <w:tcPr>
            <w:tcW w:w="2977" w:type="dxa"/>
            <w:shd w:val="clear" w:color="auto" w:fill="auto"/>
          </w:tcPr>
          <w:p w14:paraId="73D911EA" w14:textId="77777777" w:rsidR="0011516E" w:rsidRPr="00A4431A" w:rsidRDefault="0011516E" w:rsidP="000C2C11">
            <w:pPr>
              <w:spacing w:line="360" w:lineRule="auto"/>
              <w:jc w:val="center"/>
              <w:rPr>
                <w:rFonts w:cs="Arial"/>
                <w:bCs/>
                <w:color w:val="000000"/>
                <w:sz w:val="24"/>
                <w:szCs w:val="24"/>
              </w:rPr>
            </w:pPr>
            <w:r w:rsidRPr="00A4431A">
              <w:rPr>
                <w:rFonts w:cs="Arial"/>
                <w:bCs/>
                <w:color w:val="000000"/>
                <w:sz w:val="24"/>
                <w:szCs w:val="24"/>
              </w:rPr>
              <w:t>KEMRI-CGMRC</w:t>
            </w:r>
            <w:r w:rsidRPr="00A4431A" w:rsidDel="00AF4106">
              <w:rPr>
                <w:rFonts w:cs="Arial"/>
                <w:bCs/>
                <w:color w:val="000000"/>
                <w:sz w:val="24"/>
                <w:szCs w:val="24"/>
              </w:rPr>
              <w:t xml:space="preserve"> </w:t>
            </w:r>
          </w:p>
        </w:tc>
        <w:tc>
          <w:tcPr>
            <w:tcW w:w="2410" w:type="dxa"/>
            <w:shd w:val="clear" w:color="auto" w:fill="auto"/>
          </w:tcPr>
          <w:p w14:paraId="69913AC3" w14:textId="77777777" w:rsidR="0011516E" w:rsidRPr="00A4431A" w:rsidRDefault="0011516E" w:rsidP="000C2C11">
            <w:pPr>
              <w:spacing w:line="360" w:lineRule="auto"/>
              <w:jc w:val="center"/>
              <w:rPr>
                <w:rFonts w:cs="Arial"/>
                <w:bCs/>
                <w:color w:val="000000"/>
                <w:sz w:val="24"/>
                <w:szCs w:val="24"/>
              </w:rPr>
            </w:pPr>
            <w:r w:rsidRPr="00A4431A">
              <w:rPr>
                <w:rFonts w:cs="Arial"/>
                <w:bCs/>
                <w:color w:val="000000"/>
                <w:sz w:val="24"/>
                <w:szCs w:val="24"/>
              </w:rPr>
              <w:t>Investigator</w:t>
            </w:r>
          </w:p>
        </w:tc>
      </w:tr>
      <w:tr w:rsidR="0011516E" w:rsidRPr="00A4431A" w14:paraId="457706AB" w14:textId="77777777" w:rsidTr="00375AB9">
        <w:tc>
          <w:tcPr>
            <w:tcW w:w="3397" w:type="dxa"/>
            <w:shd w:val="clear" w:color="auto" w:fill="auto"/>
          </w:tcPr>
          <w:p w14:paraId="1B721C2D" w14:textId="75AEE19E" w:rsidR="0011516E" w:rsidRPr="00A4431A" w:rsidRDefault="0011516E" w:rsidP="000C2C11">
            <w:pPr>
              <w:spacing w:line="360" w:lineRule="auto"/>
              <w:rPr>
                <w:rFonts w:cs="Arial"/>
                <w:bCs/>
                <w:color w:val="000000"/>
                <w:sz w:val="24"/>
                <w:szCs w:val="24"/>
              </w:rPr>
            </w:pPr>
            <w:r w:rsidRPr="00A4431A">
              <w:rPr>
                <w:rFonts w:cs="Arial"/>
                <w:bCs/>
                <w:color w:val="000000"/>
                <w:sz w:val="24"/>
                <w:szCs w:val="24"/>
              </w:rPr>
              <w:t>M</w:t>
            </w:r>
            <w:r w:rsidR="00DE6F26" w:rsidRPr="00A4431A">
              <w:rPr>
                <w:rFonts w:cs="Arial"/>
                <w:bCs/>
                <w:color w:val="000000"/>
                <w:sz w:val="24"/>
                <w:szCs w:val="24"/>
              </w:rPr>
              <w:t>s</w:t>
            </w:r>
            <w:r w:rsidRPr="00A4431A">
              <w:rPr>
                <w:rFonts w:cs="Arial"/>
                <w:bCs/>
                <w:color w:val="000000"/>
                <w:sz w:val="24"/>
                <w:szCs w:val="24"/>
              </w:rPr>
              <w:t xml:space="preserve"> Maria Mumbo</w:t>
            </w:r>
          </w:p>
        </w:tc>
        <w:tc>
          <w:tcPr>
            <w:tcW w:w="2977" w:type="dxa"/>
            <w:shd w:val="clear" w:color="auto" w:fill="auto"/>
          </w:tcPr>
          <w:p w14:paraId="03AFA339" w14:textId="77777777" w:rsidR="0011516E" w:rsidRPr="00A4431A" w:rsidRDefault="0011516E" w:rsidP="000C2C11">
            <w:pPr>
              <w:spacing w:line="360" w:lineRule="auto"/>
              <w:jc w:val="center"/>
              <w:rPr>
                <w:rFonts w:cs="Arial"/>
                <w:bCs/>
                <w:color w:val="000000"/>
                <w:sz w:val="24"/>
                <w:szCs w:val="24"/>
              </w:rPr>
            </w:pPr>
            <w:r w:rsidRPr="00A4431A">
              <w:rPr>
                <w:rFonts w:cs="Arial"/>
                <w:bCs/>
                <w:color w:val="000000"/>
                <w:sz w:val="24"/>
                <w:szCs w:val="24"/>
              </w:rPr>
              <w:t>KEMRI-CGMRC</w:t>
            </w:r>
          </w:p>
        </w:tc>
        <w:tc>
          <w:tcPr>
            <w:tcW w:w="2410" w:type="dxa"/>
            <w:shd w:val="clear" w:color="auto" w:fill="auto"/>
          </w:tcPr>
          <w:p w14:paraId="04157004" w14:textId="77777777" w:rsidR="0011516E" w:rsidRPr="00A4431A" w:rsidRDefault="0011516E" w:rsidP="000C2C11">
            <w:pPr>
              <w:spacing w:line="360" w:lineRule="auto"/>
              <w:jc w:val="center"/>
              <w:rPr>
                <w:rFonts w:cs="Arial"/>
                <w:bCs/>
                <w:color w:val="000000"/>
                <w:sz w:val="24"/>
                <w:szCs w:val="24"/>
              </w:rPr>
            </w:pPr>
            <w:r w:rsidRPr="00A4431A">
              <w:rPr>
                <w:rFonts w:cs="Arial"/>
                <w:bCs/>
                <w:color w:val="000000"/>
                <w:sz w:val="24"/>
                <w:szCs w:val="24"/>
              </w:rPr>
              <w:t>Investigator</w:t>
            </w:r>
          </w:p>
        </w:tc>
      </w:tr>
      <w:tr w:rsidR="0011516E" w:rsidRPr="00A4431A" w14:paraId="78AA03F9" w14:textId="77777777" w:rsidTr="00375AB9">
        <w:tc>
          <w:tcPr>
            <w:tcW w:w="3397" w:type="dxa"/>
            <w:shd w:val="clear" w:color="auto" w:fill="auto"/>
          </w:tcPr>
          <w:p w14:paraId="0247B753" w14:textId="77777777" w:rsidR="0011516E" w:rsidRPr="00A4431A" w:rsidRDefault="0011516E" w:rsidP="000C2C11">
            <w:pPr>
              <w:spacing w:line="360" w:lineRule="auto"/>
              <w:rPr>
                <w:rFonts w:cs="Arial"/>
                <w:bCs/>
                <w:color w:val="000000"/>
                <w:sz w:val="24"/>
                <w:szCs w:val="24"/>
              </w:rPr>
            </w:pPr>
            <w:r w:rsidRPr="00A4431A">
              <w:rPr>
                <w:rFonts w:cs="Arial"/>
                <w:bCs/>
                <w:color w:val="000000"/>
                <w:sz w:val="24"/>
                <w:szCs w:val="24"/>
              </w:rPr>
              <w:t>Mr. Collins Kipkoech</w:t>
            </w:r>
          </w:p>
        </w:tc>
        <w:tc>
          <w:tcPr>
            <w:tcW w:w="2977" w:type="dxa"/>
            <w:shd w:val="clear" w:color="auto" w:fill="auto"/>
          </w:tcPr>
          <w:p w14:paraId="14509F88" w14:textId="77777777" w:rsidR="0011516E" w:rsidRPr="00A4431A" w:rsidRDefault="0011516E" w:rsidP="000C2C11">
            <w:pPr>
              <w:spacing w:line="360" w:lineRule="auto"/>
              <w:jc w:val="center"/>
              <w:rPr>
                <w:rFonts w:cs="Arial"/>
                <w:bCs/>
                <w:color w:val="000000"/>
                <w:sz w:val="24"/>
                <w:szCs w:val="24"/>
              </w:rPr>
            </w:pPr>
            <w:r w:rsidRPr="00A4431A">
              <w:rPr>
                <w:rFonts w:cs="Arial"/>
                <w:bCs/>
                <w:color w:val="000000"/>
                <w:sz w:val="24"/>
                <w:szCs w:val="24"/>
              </w:rPr>
              <w:t>KEMRI-CGMRC</w:t>
            </w:r>
          </w:p>
        </w:tc>
        <w:tc>
          <w:tcPr>
            <w:tcW w:w="2410" w:type="dxa"/>
            <w:shd w:val="clear" w:color="auto" w:fill="auto"/>
          </w:tcPr>
          <w:p w14:paraId="7404D69C" w14:textId="77777777" w:rsidR="0011516E" w:rsidRPr="00A4431A" w:rsidRDefault="0011516E" w:rsidP="000C2C11">
            <w:pPr>
              <w:spacing w:line="360" w:lineRule="auto"/>
              <w:jc w:val="center"/>
              <w:rPr>
                <w:rFonts w:cs="Arial"/>
                <w:bCs/>
                <w:color w:val="000000"/>
                <w:sz w:val="24"/>
                <w:szCs w:val="24"/>
              </w:rPr>
            </w:pPr>
            <w:r w:rsidRPr="00A4431A">
              <w:rPr>
                <w:rFonts w:cs="Arial"/>
                <w:bCs/>
                <w:color w:val="000000"/>
                <w:sz w:val="24"/>
                <w:szCs w:val="24"/>
              </w:rPr>
              <w:t>Investigator</w:t>
            </w:r>
          </w:p>
        </w:tc>
      </w:tr>
      <w:tr w:rsidR="0011516E" w:rsidRPr="00A4431A" w14:paraId="045C0826" w14:textId="77777777" w:rsidTr="00375AB9">
        <w:tc>
          <w:tcPr>
            <w:tcW w:w="3397" w:type="dxa"/>
            <w:shd w:val="clear" w:color="auto" w:fill="auto"/>
          </w:tcPr>
          <w:p w14:paraId="2D67577A" w14:textId="15D8ECEB" w:rsidR="0011516E" w:rsidRPr="00A4431A" w:rsidRDefault="0011516E" w:rsidP="000C2C11">
            <w:pPr>
              <w:spacing w:line="360" w:lineRule="auto"/>
              <w:rPr>
                <w:rFonts w:cs="Arial"/>
                <w:bCs/>
                <w:color w:val="000000"/>
                <w:sz w:val="24"/>
                <w:szCs w:val="24"/>
              </w:rPr>
            </w:pPr>
            <w:r w:rsidRPr="00A4431A">
              <w:rPr>
                <w:rFonts w:cs="Arial"/>
                <w:bCs/>
                <w:color w:val="000000"/>
                <w:sz w:val="24"/>
                <w:szCs w:val="24"/>
              </w:rPr>
              <w:t>M</w:t>
            </w:r>
            <w:r w:rsidR="00DE6F26" w:rsidRPr="00A4431A">
              <w:rPr>
                <w:rFonts w:cs="Arial"/>
                <w:bCs/>
                <w:color w:val="000000"/>
                <w:sz w:val="24"/>
                <w:szCs w:val="24"/>
              </w:rPr>
              <w:t>s</w:t>
            </w:r>
            <w:r w:rsidRPr="00A4431A">
              <w:rPr>
                <w:rFonts w:cs="Arial"/>
                <w:bCs/>
                <w:color w:val="000000"/>
                <w:sz w:val="24"/>
                <w:szCs w:val="24"/>
              </w:rPr>
              <w:t xml:space="preserve"> Mary Bitta</w:t>
            </w:r>
          </w:p>
        </w:tc>
        <w:tc>
          <w:tcPr>
            <w:tcW w:w="2977" w:type="dxa"/>
            <w:shd w:val="clear" w:color="auto" w:fill="auto"/>
          </w:tcPr>
          <w:p w14:paraId="7093AC13" w14:textId="77777777" w:rsidR="0011516E" w:rsidRPr="00A4431A" w:rsidRDefault="0011516E" w:rsidP="000C2C11">
            <w:pPr>
              <w:spacing w:line="360" w:lineRule="auto"/>
              <w:jc w:val="center"/>
              <w:rPr>
                <w:rFonts w:cs="Arial"/>
                <w:bCs/>
                <w:color w:val="000000"/>
                <w:sz w:val="24"/>
                <w:szCs w:val="24"/>
              </w:rPr>
            </w:pPr>
            <w:r w:rsidRPr="00A4431A">
              <w:rPr>
                <w:rFonts w:cs="Arial"/>
                <w:bCs/>
                <w:color w:val="000000"/>
                <w:sz w:val="24"/>
                <w:szCs w:val="24"/>
              </w:rPr>
              <w:t>KEMRI-CGMRC</w:t>
            </w:r>
            <w:r w:rsidRPr="00A4431A" w:rsidDel="00AF4106">
              <w:rPr>
                <w:rFonts w:cs="Arial"/>
                <w:bCs/>
                <w:color w:val="000000"/>
                <w:sz w:val="24"/>
                <w:szCs w:val="24"/>
              </w:rPr>
              <w:t xml:space="preserve"> </w:t>
            </w:r>
          </w:p>
        </w:tc>
        <w:tc>
          <w:tcPr>
            <w:tcW w:w="2410" w:type="dxa"/>
            <w:shd w:val="clear" w:color="auto" w:fill="auto"/>
          </w:tcPr>
          <w:p w14:paraId="6C3D3D0D" w14:textId="77777777" w:rsidR="0011516E" w:rsidRPr="00A4431A" w:rsidRDefault="0011516E" w:rsidP="000C2C11">
            <w:pPr>
              <w:spacing w:line="360" w:lineRule="auto"/>
              <w:jc w:val="center"/>
              <w:rPr>
                <w:rFonts w:cs="Arial"/>
                <w:bCs/>
                <w:color w:val="000000"/>
                <w:sz w:val="24"/>
                <w:szCs w:val="24"/>
              </w:rPr>
            </w:pPr>
            <w:r w:rsidRPr="00A4431A">
              <w:rPr>
                <w:rFonts w:cs="Arial"/>
                <w:bCs/>
                <w:color w:val="000000"/>
                <w:sz w:val="24"/>
                <w:szCs w:val="24"/>
              </w:rPr>
              <w:t>Investigator</w:t>
            </w:r>
          </w:p>
        </w:tc>
      </w:tr>
      <w:tr w:rsidR="00A06B92" w:rsidRPr="00A4431A" w14:paraId="67E0A921" w14:textId="77777777" w:rsidTr="00375AB9">
        <w:tc>
          <w:tcPr>
            <w:tcW w:w="3397" w:type="dxa"/>
            <w:shd w:val="clear" w:color="auto" w:fill="auto"/>
          </w:tcPr>
          <w:p w14:paraId="56A7213D" w14:textId="54D0447C" w:rsidR="00A06B92" w:rsidRPr="00A4431A" w:rsidRDefault="00A06B92" w:rsidP="00A06B92">
            <w:pPr>
              <w:spacing w:line="360" w:lineRule="auto"/>
              <w:rPr>
                <w:rFonts w:cs="Arial"/>
                <w:bCs/>
                <w:color w:val="000000"/>
                <w:sz w:val="24"/>
                <w:szCs w:val="24"/>
              </w:rPr>
            </w:pPr>
            <w:r w:rsidRPr="00A4431A">
              <w:rPr>
                <w:rFonts w:cs="Arial"/>
                <w:bCs/>
                <w:color w:val="000000"/>
                <w:sz w:val="24"/>
                <w:szCs w:val="24"/>
              </w:rPr>
              <w:t>Dr Gershim Asiki</w:t>
            </w:r>
          </w:p>
        </w:tc>
        <w:tc>
          <w:tcPr>
            <w:tcW w:w="2977" w:type="dxa"/>
            <w:shd w:val="clear" w:color="auto" w:fill="auto"/>
          </w:tcPr>
          <w:p w14:paraId="64B30A95" w14:textId="54E0353E" w:rsidR="00A06B92" w:rsidRPr="00A4431A" w:rsidRDefault="00A06B92" w:rsidP="00A06B92">
            <w:pPr>
              <w:spacing w:line="360" w:lineRule="auto"/>
              <w:jc w:val="center"/>
              <w:rPr>
                <w:rFonts w:cs="Arial"/>
                <w:bCs/>
                <w:color w:val="000000"/>
                <w:sz w:val="24"/>
                <w:szCs w:val="24"/>
              </w:rPr>
            </w:pPr>
            <w:r w:rsidRPr="00A4431A">
              <w:rPr>
                <w:rFonts w:cs="Arial"/>
                <w:bCs/>
                <w:color w:val="000000"/>
                <w:sz w:val="24"/>
                <w:szCs w:val="24"/>
              </w:rPr>
              <w:t>APHRC</w:t>
            </w:r>
          </w:p>
        </w:tc>
        <w:tc>
          <w:tcPr>
            <w:tcW w:w="2410" w:type="dxa"/>
            <w:shd w:val="clear" w:color="auto" w:fill="auto"/>
          </w:tcPr>
          <w:p w14:paraId="43A9E5C6" w14:textId="38677074" w:rsidR="00A06B92" w:rsidRPr="00A4431A" w:rsidRDefault="00A06B92" w:rsidP="00A06B92">
            <w:pPr>
              <w:spacing w:line="360" w:lineRule="auto"/>
              <w:jc w:val="center"/>
              <w:rPr>
                <w:rFonts w:cs="Arial"/>
                <w:bCs/>
                <w:color w:val="000000"/>
                <w:sz w:val="24"/>
                <w:szCs w:val="24"/>
              </w:rPr>
            </w:pPr>
            <w:r w:rsidRPr="00A4431A">
              <w:rPr>
                <w:rFonts w:cs="Arial"/>
                <w:bCs/>
                <w:color w:val="000000"/>
                <w:sz w:val="24"/>
                <w:szCs w:val="24"/>
              </w:rPr>
              <w:t>Investigator</w:t>
            </w:r>
          </w:p>
        </w:tc>
      </w:tr>
      <w:tr w:rsidR="00DE6F26" w:rsidRPr="00A4431A" w14:paraId="40A1A578" w14:textId="77777777" w:rsidTr="00375AB9">
        <w:tc>
          <w:tcPr>
            <w:tcW w:w="3397" w:type="dxa"/>
            <w:shd w:val="clear" w:color="auto" w:fill="auto"/>
          </w:tcPr>
          <w:p w14:paraId="1C835454" w14:textId="2AC57C42" w:rsidR="00DE6F26" w:rsidRPr="00A4431A" w:rsidRDefault="00DE6F26" w:rsidP="00A06B92">
            <w:pPr>
              <w:spacing w:line="360" w:lineRule="auto"/>
              <w:rPr>
                <w:rFonts w:cs="Arial"/>
                <w:bCs/>
                <w:color w:val="000000"/>
                <w:sz w:val="24"/>
                <w:szCs w:val="24"/>
              </w:rPr>
            </w:pPr>
            <w:r w:rsidRPr="00A4431A">
              <w:rPr>
                <w:rFonts w:cs="Arial"/>
                <w:bCs/>
                <w:color w:val="000000"/>
                <w:sz w:val="24"/>
                <w:szCs w:val="24"/>
              </w:rPr>
              <w:t>Dr Damazo Kadengye</w:t>
            </w:r>
          </w:p>
        </w:tc>
        <w:tc>
          <w:tcPr>
            <w:tcW w:w="2977" w:type="dxa"/>
            <w:shd w:val="clear" w:color="auto" w:fill="auto"/>
          </w:tcPr>
          <w:p w14:paraId="7546EAC3" w14:textId="24BB9748" w:rsidR="00DE6F26" w:rsidRPr="00A4431A" w:rsidRDefault="00DE6F26" w:rsidP="00A06B92">
            <w:pPr>
              <w:spacing w:line="360" w:lineRule="auto"/>
              <w:jc w:val="center"/>
              <w:rPr>
                <w:rFonts w:cs="Arial"/>
                <w:bCs/>
                <w:color w:val="000000"/>
                <w:sz w:val="24"/>
                <w:szCs w:val="24"/>
              </w:rPr>
            </w:pPr>
            <w:r w:rsidRPr="00A4431A">
              <w:rPr>
                <w:rFonts w:cs="Arial"/>
                <w:bCs/>
                <w:color w:val="000000"/>
                <w:sz w:val="24"/>
                <w:szCs w:val="24"/>
              </w:rPr>
              <w:t>APHRC</w:t>
            </w:r>
          </w:p>
        </w:tc>
        <w:tc>
          <w:tcPr>
            <w:tcW w:w="2410" w:type="dxa"/>
            <w:shd w:val="clear" w:color="auto" w:fill="auto"/>
          </w:tcPr>
          <w:p w14:paraId="3CA92949" w14:textId="4188BF17" w:rsidR="00DE6F26" w:rsidRPr="00A4431A" w:rsidRDefault="00DE6F26" w:rsidP="00A06B92">
            <w:pPr>
              <w:spacing w:line="360" w:lineRule="auto"/>
              <w:jc w:val="center"/>
              <w:rPr>
                <w:rFonts w:cs="Arial"/>
                <w:bCs/>
                <w:color w:val="000000"/>
                <w:sz w:val="24"/>
                <w:szCs w:val="24"/>
              </w:rPr>
            </w:pPr>
            <w:r w:rsidRPr="00A4431A">
              <w:rPr>
                <w:rFonts w:cs="Arial"/>
                <w:bCs/>
                <w:color w:val="000000"/>
                <w:sz w:val="24"/>
                <w:szCs w:val="24"/>
              </w:rPr>
              <w:t>Investigator</w:t>
            </w:r>
          </w:p>
        </w:tc>
      </w:tr>
      <w:tr w:rsidR="00DE6F26" w:rsidRPr="00A4431A" w14:paraId="28EE5DE0" w14:textId="77777777" w:rsidTr="00375AB9">
        <w:tc>
          <w:tcPr>
            <w:tcW w:w="3397" w:type="dxa"/>
            <w:shd w:val="clear" w:color="auto" w:fill="auto"/>
          </w:tcPr>
          <w:p w14:paraId="11F4F46F" w14:textId="19A8A4DA" w:rsidR="00DE6F26" w:rsidRPr="00A4431A" w:rsidRDefault="00494B3B" w:rsidP="00A06B92">
            <w:pPr>
              <w:spacing w:line="360" w:lineRule="auto"/>
              <w:rPr>
                <w:rFonts w:cs="Arial"/>
                <w:bCs/>
                <w:color w:val="000000"/>
                <w:sz w:val="24"/>
                <w:szCs w:val="24"/>
              </w:rPr>
            </w:pPr>
            <w:r w:rsidRPr="00A4431A">
              <w:rPr>
                <w:rFonts w:cs="Arial"/>
                <w:bCs/>
                <w:color w:val="000000"/>
                <w:sz w:val="24"/>
                <w:szCs w:val="24"/>
              </w:rPr>
              <w:t>Dr</w:t>
            </w:r>
            <w:r w:rsidR="00DE6F26" w:rsidRPr="00A4431A">
              <w:rPr>
                <w:rFonts w:cs="Arial"/>
                <w:bCs/>
                <w:color w:val="000000"/>
                <w:sz w:val="24"/>
                <w:szCs w:val="24"/>
              </w:rPr>
              <w:t xml:space="preserve"> Fredrick Wekesah</w:t>
            </w:r>
          </w:p>
        </w:tc>
        <w:tc>
          <w:tcPr>
            <w:tcW w:w="2977" w:type="dxa"/>
            <w:shd w:val="clear" w:color="auto" w:fill="auto"/>
          </w:tcPr>
          <w:p w14:paraId="7D520E54" w14:textId="0A89E130" w:rsidR="00DE6F26" w:rsidRPr="00A4431A" w:rsidRDefault="00DE6F26" w:rsidP="00A06B92">
            <w:pPr>
              <w:spacing w:line="360" w:lineRule="auto"/>
              <w:jc w:val="center"/>
              <w:rPr>
                <w:rFonts w:cs="Arial"/>
                <w:bCs/>
                <w:color w:val="000000"/>
                <w:sz w:val="24"/>
                <w:szCs w:val="24"/>
              </w:rPr>
            </w:pPr>
            <w:r w:rsidRPr="00A4431A">
              <w:rPr>
                <w:rFonts w:cs="Arial"/>
                <w:bCs/>
                <w:color w:val="000000"/>
                <w:sz w:val="24"/>
                <w:szCs w:val="24"/>
              </w:rPr>
              <w:t>APHRC</w:t>
            </w:r>
          </w:p>
        </w:tc>
        <w:tc>
          <w:tcPr>
            <w:tcW w:w="2410" w:type="dxa"/>
            <w:shd w:val="clear" w:color="auto" w:fill="auto"/>
          </w:tcPr>
          <w:p w14:paraId="4FFC9BB5" w14:textId="6DB6B815" w:rsidR="00DE6F26" w:rsidRPr="00A4431A" w:rsidRDefault="00DE6F26" w:rsidP="00A06B92">
            <w:pPr>
              <w:spacing w:line="360" w:lineRule="auto"/>
              <w:jc w:val="center"/>
              <w:rPr>
                <w:rFonts w:cs="Arial"/>
                <w:bCs/>
                <w:color w:val="000000"/>
                <w:sz w:val="24"/>
                <w:szCs w:val="24"/>
              </w:rPr>
            </w:pPr>
            <w:r w:rsidRPr="00A4431A">
              <w:rPr>
                <w:rFonts w:cs="Arial"/>
                <w:bCs/>
                <w:color w:val="000000"/>
                <w:sz w:val="24"/>
                <w:szCs w:val="24"/>
              </w:rPr>
              <w:t>Investigator</w:t>
            </w:r>
          </w:p>
        </w:tc>
      </w:tr>
      <w:tr w:rsidR="006F2D15" w:rsidRPr="00A4431A" w14:paraId="68DB7837" w14:textId="77777777" w:rsidTr="00375AB9">
        <w:tc>
          <w:tcPr>
            <w:tcW w:w="3397" w:type="dxa"/>
            <w:shd w:val="clear" w:color="auto" w:fill="auto"/>
          </w:tcPr>
          <w:p w14:paraId="1AAE5A91" w14:textId="5192F82D" w:rsidR="006F2D15" w:rsidRPr="00A4431A" w:rsidRDefault="006F2D15" w:rsidP="00A06B92">
            <w:pPr>
              <w:spacing w:line="360" w:lineRule="auto"/>
              <w:rPr>
                <w:rFonts w:cs="Arial"/>
                <w:bCs/>
                <w:color w:val="000000"/>
                <w:sz w:val="24"/>
                <w:szCs w:val="24"/>
              </w:rPr>
            </w:pPr>
            <w:r w:rsidRPr="00A4431A">
              <w:rPr>
                <w:rFonts w:cs="Arial"/>
                <w:bCs/>
                <w:color w:val="000000"/>
                <w:sz w:val="24"/>
                <w:szCs w:val="24"/>
              </w:rPr>
              <w:t>Mr Peter Otieno</w:t>
            </w:r>
          </w:p>
        </w:tc>
        <w:tc>
          <w:tcPr>
            <w:tcW w:w="2977" w:type="dxa"/>
            <w:shd w:val="clear" w:color="auto" w:fill="auto"/>
          </w:tcPr>
          <w:p w14:paraId="2DD52732" w14:textId="5C6CA623" w:rsidR="006F2D15" w:rsidRPr="00A4431A" w:rsidRDefault="006F2D15" w:rsidP="00A06B92">
            <w:pPr>
              <w:spacing w:line="360" w:lineRule="auto"/>
              <w:jc w:val="center"/>
              <w:rPr>
                <w:rFonts w:cs="Arial"/>
                <w:bCs/>
                <w:color w:val="000000"/>
                <w:sz w:val="24"/>
                <w:szCs w:val="24"/>
              </w:rPr>
            </w:pPr>
            <w:r w:rsidRPr="00A4431A">
              <w:rPr>
                <w:rFonts w:cs="Arial"/>
                <w:bCs/>
                <w:color w:val="000000"/>
                <w:sz w:val="24"/>
                <w:szCs w:val="24"/>
              </w:rPr>
              <w:t>APHRC</w:t>
            </w:r>
          </w:p>
        </w:tc>
        <w:tc>
          <w:tcPr>
            <w:tcW w:w="2410" w:type="dxa"/>
            <w:shd w:val="clear" w:color="auto" w:fill="auto"/>
          </w:tcPr>
          <w:p w14:paraId="654D7DAE" w14:textId="4C014DD9" w:rsidR="006F2D15" w:rsidRPr="00A4431A" w:rsidRDefault="006F2D15" w:rsidP="00A06B92">
            <w:pPr>
              <w:spacing w:line="360" w:lineRule="auto"/>
              <w:jc w:val="center"/>
              <w:rPr>
                <w:rFonts w:cs="Arial"/>
                <w:bCs/>
                <w:color w:val="000000"/>
                <w:sz w:val="24"/>
                <w:szCs w:val="24"/>
              </w:rPr>
            </w:pPr>
            <w:r w:rsidRPr="00A4431A">
              <w:rPr>
                <w:rFonts w:cs="Arial"/>
                <w:bCs/>
                <w:color w:val="000000"/>
                <w:sz w:val="24"/>
                <w:szCs w:val="24"/>
              </w:rPr>
              <w:t>Investigator</w:t>
            </w:r>
          </w:p>
        </w:tc>
      </w:tr>
      <w:tr w:rsidR="00A06B92" w:rsidRPr="00A4431A" w14:paraId="0A31CC01" w14:textId="77777777" w:rsidTr="00375AB9">
        <w:tc>
          <w:tcPr>
            <w:tcW w:w="3397" w:type="dxa"/>
            <w:shd w:val="clear" w:color="auto" w:fill="auto"/>
          </w:tcPr>
          <w:p w14:paraId="60AF1111" w14:textId="1606BB5B" w:rsidR="00A06B92" w:rsidRPr="00A4431A" w:rsidRDefault="00A06B92" w:rsidP="00A06B92">
            <w:pPr>
              <w:spacing w:line="360" w:lineRule="auto"/>
              <w:rPr>
                <w:rFonts w:cs="Arial"/>
                <w:bCs/>
                <w:color w:val="000000"/>
                <w:sz w:val="24"/>
                <w:szCs w:val="24"/>
              </w:rPr>
            </w:pPr>
            <w:r w:rsidRPr="00A4431A">
              <w:rPr>
                <w:rFonts w:cs="Arial"/>
                <w:bCs/>
                <w:color w:val="000000"/>
                <w:sz w:val="24"/>
                <w:szCs w:val="24"/>
              </w:rPr>
              <w:t>Prof Sloane Mahone</w:t>
            </w:r>
          </w:p>
        </w:tc>
        <w:tc>
          <w:tcPr>
            <w:tcW w:w="2977" w:type="dxa"/>
            <w:shd w:val="clear" w:color="auto" w:fill="auto"/>
          </w:tcPr>
          <w:p w14:paraId="372EB33C" w14:textId="77777777" w:rsidR="00A06B92" w:rsidRPr="00A4431A" w:rsidRDefault="00A06B92" w:rsidP="00A06B92">
            <w:pPr>
              <w:spacing w:line="360" w:lineRule="auto"/>
              <w:jc w:val="center"/>
              <w:rPr>
                <w:rFonts w:cs="Arial"/>
                <w:bCs/>
                <w:color w:val="000000"/>
                <w:sz w:val="24"/>
                <w:szCs w:val="24"/>
              </w:rPr>
            </w:pPr>
            <w:r w:rsidRPr="00A4431A">
              <w:rPr>
                <w:rFonts w:cs="Arial"/>
                <w:bCs/>
                <w:color w:val="000000"/>
                <w:sz w:val="24"/>
                <w:szCs w:val="24"/>
              </w:rPr>
              <w:t>University of Oxford</w:t>
            </w:r>
          </w:p>
        </w:tc>
        <w:tc>
          <w:tcPr>
            <w:tcW w:w="2410" w:type="dxa"/>
            <w:shd w:val="clear" w:color="auto" w:fill="auto"/>
          </w:tcPr>
          <w:p w14:paraId="159EDA85" w14:textId="77777777" w:rsidR="00A06B92" w:rsidRPr="00A4431A" w:rsidRDefault="00A06B92" w:rsidP="00A06B92">
            <w:pPr>
              <w:spacing w:line="360" w:lineRule="auto"/>
              <w:jc w:val="center"/>
              <w:rPr>
                <w:rFonts w:cs="Arial"/>
                <w:bCs/>
                <w:color w:val="000000"/>
                <w:sz w:val="24"/>
                <w:szCs w:val="24"/>
              </w:rPr>
            </w:pPr>
            <w:r w:rsidRPr="00A4431A">
              <w:rPr>
                <w:rFonts w:cs="Arial"/>
                <w:bCs/>
                <w:color w:val="000000"/>
                <w:sz w:val="24"/>
                <w:szCs w:val="24"/>
              </w:rPr>
              <w:t>Investigator</w:t>
            </w:r>
          </w:p>
        </w:tc>
      </w:tr>
      <w:tr w:rsidR="00A06B92" w:rsidRPr="00A4431A" w14:paraId="34C1660E" w14:textId="77777777" w:rsidTr="00375AB9">
        <w:tc>
          <w:tcPr>
            <w:tcW w:w="3397" w:type="dxa"/>
            <w:shd w:val="clear" w:color="auto" w:fill="auto"/>
          </w:tcPr>
          <w:p w14:paraId="336BF1DE" w14:textId="77777777" w:rsidR="00A06B92" w:rsidRPr="00A4431A" w:rsidRDefault="00A06B92" w:rsidP="00A06B92">
            <w:pPr>
              <w:spacing w:line="360" w:lineRule="auto"/>
              <w:rPr>
                <w:rFonts w:cs="Arial"/>
                <w:bCs/>
                <w:color w:val="000000"/>
                <w:sz w:val="24"/>
                <w:szCs w:val="24"/>
              </w:rPr>
            </w:pPr>
            <w:r w:rsidRPr="00A4431A">
              <w:rPr>
                <w:rFonts w:cs="Arial"/>
                <w:bCs/>
                <w:color w:val="000000"/>
                <w:sz w:val="24"/>
                <w:szCs w:val="24"/>
              </w:rPr>
              <w:t>Prof. Arjune Sen</w:t>
            </w:r>
          </w:p>
        </w:tc>
        <w:tc>
          <w:tcPr>
            <w:tcW w:w="2977" w:type="dxa"/>
            <w:shd w:val="clear" w:color="auto" w:fill="auto"/>
          </w:tcPr>
          <w:p w14:paraId="4F2AB1A2" w14:textId="77777777" w:rsidR="00A06B92" w:rsidRPr="00A4431A" w:rsidRDefault="00A06B92" w:rsidP="00A06B92">
            <w:pPr>
              <w:spacing w:line="360" w:lineRule="auto"/>
              <w:jc w:val="center"/>
              <w:rPr>
                <w:rFonts w:cs="Arial"/>
                <w:bCs/>
                <w:color w:val="000000"/>
                <w:sz w:val="24"/>
                <w:szCs w:val="24"/>
              </w:rPr>
            </w:pPr>
            <w:r w:rsidRPr="00A4431A">
              <w:rPr>
                <w:rFonts w:cs="Arial"/>
                <w:bCs/>
                <w:color w:val="000000"/>
                <w:sz w:val="24"/>
                <w:szCs w:val="24"/>
              </w:rPr>
              <w:t>University of Oxford</w:t>
            </w:r>
          </w:p>
        </w:tc>
        <w:tc>
          <w:tcPr>
            <w:tcW w:w="2410" w:type="dxa"/>
            <w:shd w:val="clear" w:color="auto" w:fill="auto"/>
          </w:tcPr>
          <w:p w14:paraId="33ED617A" w14:textId="77777777" w:rsidR="00A06B92" w:rsidRPr="00A4431A" w:rsidRDefault="00A06B92" w:rsidP="00A06B92">
            <w:pPr>
              <w:spacing w:line="360" w:lineRule="auto"/>
              <w:jc w:val="center"/>
              <w:rPr>
                <w:rFonts w:cs="Arial"/>
                <w:bCs/>
                <w:color w:val="000000"/>
                <w:sz w:val="24"/>
                <w:szCs w:val="24"/>
              </w:rPr>
            </w:pPr>
            <w:r w:rsidRPr="00A4431A">
              <w:rPr>
                <w:rFonts w:cs="Arial"/>
                <w:bCs/>
                <w:color w:val="000000"/>
                <w:sz w:val="24"/>
                <w:szCs w:val="24"/>
              </w:rPr>
              <w:t>Investigator</w:t>
            </w:r>
          </w:p>
        </w:tc>
      </w:tr>
      <w:tr w:rsidR="00A06B92" w:rsidRPr="00A4431A" w14:paraId="32ECC411" w14:textId="77777777" w:rsidTr="00375AB9">
        <w:tc>
          <w:tcPr>
            <w:tcW w:w="3397" w:type="dxa"/>
            <w:shd w:val="clear" w:color="auto" w:fill="auto"/>
          </w:tcPr>
          <w:p w14:paraId="7A74EDAA" w14:textId="77777777" w:rsidR="00A06B92" w:rsidRPr="00A4431A" w:rsidRDefault="00A06B92" w:rsidP="00A06B92">
            <w:pPr>
              <w:spacing w:line="360" w:lineRule="auto"/>
              <w:rPr>
                <w:rFonts w:cs="Arial"/>
                <w:bCs/>
                <w:color w:val="000000"/>
                <w:sz w:val="24"/>
                <w:szCs w:val="24"/>
              </w:rPr>
            </w:pPr>
            <w:r w:rsidRPr="00A4431A">
              <w:rPr>
                <w:rFonts w:cs="Arial"/>
                <w:bCs/>
                <w:color w:val="000000"/>
                <w:sz w:val="24"/>
                <w:szCs w:val="24"/>
              </w:rPr>
              <w:t>Prof Charles Newton</w:t>
            </w:r>
          </w:p>
        </w:tc>
        <w:tc>
          <w:tcPr>
            <w:tcW w:w="2977" w:type="dxa"/>
            <w:shd w:val="clear" w:color="auto" w:fill="auto"/>
          </w:tcPr>
          <w:p w14:paraId="72CE9701" w14:textId="77777777" w:rsidR="00A06B92" w:rsidRPr="00A4431A" w:rsidRDefault="00A06B92" w:rsidP="00A06B92">
            <w:pPr>
              <w:spacing w:line="360" w:lineRule="auto"/>
              <w:jc w:val="center"/>
              <w:rPr>
                <w:rFonts w:cs="Arial"/>
                <w:bCs/>
                <w:color w:val="000000"/>
                <w:sz w:val="24"/>
                <w:szCs w:val="24"/>
              </w:rPr>
            </w:pPr>
            <w:r w:rsidRPr="00A4431A">
              <w:rPr>
                <w:rFonts w:cs="Arial"/>
                <w:bCs/>
                <w:color w:val="000000"/>
                <w:sz w:val="24"/>
                <w:szCs w:val="24"/>
              </w:rPr>
              <w:t>KEMRI-CGMRC</w:t>
            </w:r>
          </w:p>
        </w:tc>
        <w:tc>
          <w:tcPr>
            <w:tcW w:w="2410" w:type="dxa"/>
            <w:shd w:val="clear" w:color="auto" w:fill="auto"/>
          </w:tcPr>
          <w:p w14:paraId="7A83F221" w14:textId="77777777" w:rsidR="00A06B92" w:rsidRPr="00A4431A" w:rsidRDefault="00A06B92" w:rsidP="00A06B92">
            <w:pPr>
              <w:spacing w:line="360" w:lineRule="auto"/>
              <w:jc w:val="center"/>
              <w:rPr>
                <w:rFonts w:cs="Arial"/>
                <w:bCs/>
                <w:color w:val="000000"/>
                <w:sz w:val="24"/>
                <w:szCs w:val="24"/>
              </w:rPr>
            </w:pPr>
            <w:r w:rsidRPr="00A4431A">
              <w:rPr>
                <w:rFonts w:cs="Arial"/>
                <w:bCs/>
                <w:color w:val="000000"/>
                <w:sz w:val="24"/>
                <w:szCs w:val="24"/>
              </w:rPr>
              <w:t>Co-principal investigator</w:t>
            </w:r>
          </w:p>
        </w:tc>
      </w:tr>
    </w:tbl>
    <w:p w14:paraId="402A7F31" w14:textId="77777777" w:rsidR="00470D0E" w:rsidRPr="00A4431A" w:rsidRDefault="00470D0E" w:rsidP="000C2C11">
      <w:pPr>
        <w:pStyle w:val="HTMLAddress"/>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s>
        <w:spacing w:line="360" w:lineRule="auto"/>
        <w:ind w:left="560"/>
        <w:outlineLvl w:val="1"/>
        <w:rPr>
          <w:szCs w:val="24"/>
          <w:lang w:eastAsia="ja-JP"/>
        </w:rPr>
      </w:pPr>
    </w:p>
    <w:p w14:paraId="1F9392C2" w14:textId="46C8FFB3" w:rsidR="00A25C2B" w:rsidRPr="00A4431A" w:rsidRDefault="00A25C2B" w:rsidP="00A25C2B">
      <w:pPr>
        <w:pStyle w:val="HTMLAddress"/>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s>
        <w:spacing w:line="360" w:lineRule="auto"/>
        <w:outlineLvl w:val="1"/>
        <w:rPr>
          <w:b/>
          <w:szCs w:val="24"/>
          <w:lang w:eastAsia="ja-JP"/>
        </w:rPr>
      </w:pPr>
      <w:bookmarkStart w:id="10" w:name="_Toc111538820"/>
      <w:r w:rsidRPr="00A4431A">
        <w:rPr>
          <w:b/>
          <w:szCs w:val="24"/>
          <w:lang w:eastAsia="ja-JP"/>
        </w:rPr>
        <w:t>Collaborators</w:t>
      </w:r>
      <w:bookmarkEnd w:id="10"/>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97"/>
        <w:gridCol w:w="2977"/>
        <w:gridCol w:w="2410"/>
      </w:tblGrid>
      <w:tr w:rsidR="00A25C2B" w:rsidRPr="00A4431A" w14:paraId="7D110A41" w14:textId="77777777" w:rsidTr="00D4096C">
        <w:tc>
          <w:tcPr>
            <w:tcW w:w="3397" w:type="dxa"/>
            <w:shd w:val="clear" w:color="auto" w:fill="auto"/>
          </w:tcPr>
          <w:p w14:paraId="2F6A9469" w14:textId="57E2A1F2" w:rsidR="00A25C2B" w:rsidRPr="00A4431A" w:rsidRDefault="00A25C2B" w:rsidP="00D4096C">
            <w:pPr>
              <w:spacing w:line="360" w:lineRule="auto"/>
              <w:jc w:val="center"/>
              <w:rPr>
                <w:rFonts w:cs="Arial"/>
                <w:b/>
                <w:bCs/>
                <w:color w:val="000000"/>
                <w:sz w:val="24"/>
                <w:szCs w:val="24"/>
              </w:rPr>
            </w:pPr>
            <w:r w:rsidRPr="00A4431A">
              <w:rPr>
                <w:rFonts w:cs="Arial"/>
                <w:b/>
                <w:bCs/>
                <w:color w:val="000000"/>
                <w:sz w:val="24"/>
                <w:szCs w:val="24"/>
              </w:rPr>
              <w:t>Collaborators</w:t>
            </w:r>
          </w:p>
        </w:tc>
        <w:tc>
          <w:tcPr>
            <w:tcW w:w="2977" w:type="dxa"/>
            <w:shd w:val="clear" w:color="auto" w:fill="auto"/>
          </w:tcPr>
          <w:p w14:paraId="26CC4A8D" w14:textId="77777777" w:rsidR="00A25C2B" w:rsidRPr="00A4431A" w:rsidRDefault="00A25C2B" w:rsidP="00D4096C">
            <w:pPr>
              <w:spacing w:line="360" w:lineRule="auto"/>
              <w:jc w:val="center"/>
              <w:rPr>
                <w:rFonts w:cs="Arial"/>
                <w:b/>
                <w:bCs/>
                <w:color w:val="000000"/>
                <w:sz w:val="24"/>
                <w:szCs w:val="24"/>
              </w:rPr>
            </w:pPr>
            <w:r w:rsidRPr="00A4431A">
              <w:rPr>
                <w:rFonts w:cs="Arial"/>
                <w:b/>
                <w:bCs/>
                <w:color w:val="000000"/>
                <w:sz w:val="24"/>
                <w:szCs w:val="24"/>
              </w:rPr>
              <w:t>Institution</w:t>
            </w:r>
          </w:p>
        </w:tc>
        <w:tc>
          <w:tcPr>
            <w:tcW w:w="2410" w:type="dxa"/>
            <w:shd w:val="clear" w:color="auto" w:fill="auto"/>
          </w:tcPr>
          <w:p w14:paraId="0654C4DD" w14:textId="77777777" w:rsidR="00A25C2B" w:rsidRPr="00A4431A" w:rsidRDefault="00A25C2B" w:rsidP="00D4096C">
            <w:pPr>
              <w:spacing w:line="360" w:lineRule="auto"/>
              <w:jc w:val="center"/>
              <w:rPr>
                <w:rFonts w:cs="Arial"/>
                <w:b/>
                <w:bCs/>
                <w:color w:val="000000"/>
                <w:sz w:val="24"/>
                <w:szCs w:val="24"/>
              </w:rPr>
            </w:pPr>
            <w:r w:rsidRPr="00A4431A">
              <w:rPr>
                <w:rFonts w:cs="Arial"/>
                <w:b/>
                <w:bCs/>
                <w:color w:val="000000"/>
                <w:sz w:val="24"/>
                <w:szCs w:val="24"/>
              </w:rPr>
              <w:t>Role</w:t>
            </w:r>
          </w:p>
        </w:tc>
      </w:tr>
      <w:tr w:rsidR="00A25C2B" w:rsidRPr="00A4431A" w14:paraId="60AAC5D1" w14:textId="77777777" w:rsidTr="00D4096C">
        <w:tc>
          <w:tcPr>
            <w:tcW w:w="3397" w:type="dxa"/>
            <w:shd w:val="clear" w:color="auto" w:fill="auto"/>
          </w:tcPr>
          <w:p w14:paraId="11C353C1" w14:textId="483FB776" w:rsidR="00A25C2B" w:rsidRPr="00A4431A" w:rsidRDefault="00662C34" w:rsidP="00D4096C">
            <w:pPr>
              <w:spacing w:line="360" w:lineRule="auto"/>
              <w:rPr>
                <w:rFonts w:cs="Arial"/>
                <w:bCs/>
                <w:color w:val="000000"/>
                <w:sz w:val="24"/>
                <w:szCs w:val="24"/>
              </w:rPr>
            </w:pPr>
            <w:r w:rsidRPr="00A4431A">
              <w:rPr>
                <w:rFonts w:cs="Arial"/>
                <w:bCs/>
                <w:color w:val="000000"/>
                <w:sz w:val="24"/>
                <w:szCs w:val="24"/>
              </w:rPr>
              <w:t>Dr Haji Musuko and Dr Nadia Aliyan</w:t>
            </w:r>
          </w:p>
        </w:tc>
        <w:tc>
          <w:tcPr>
            <w:tcW w:w="2977" w:type="dxa"/>
            <w:shd w:val="clear" w:color="auto" w:fill="auto"/>
          </w:tcPr>
          <w:p w14:paraId="0D70DB93" w14:textId="328B5916" w:rsidR="00A25C2B" w:rsidRPr="00A4431A" w:rsidRDefault="00A25C2B" w:rsidP="00D4096C">
            <w:pPr>
              <w:spacing w:line="360" w:lineRule="auto"/>
              <w:jc w:val="center"/>
              <w:rPr>
                <w:rFonts w:cs="Arial"/>
                <w:bCs/>
                <w:color w:val="000000"/>
                <w:sz w:val="24"/>
                <w:szCs w:val="24"/>
              </w:rPr>
            </w:pPr>
            <w:r w:rsidRPr="00A4431A">
              <w:rPr>
                <w:rFonts w:cs="Arial"/>
                <w:bCs/>
                <w:color w:val="000000"/>
                <w:sz w:val="24"/>
                <w:szCs w:val="24"/>
              </w:rPr>
              <w:t>Kilifi County</w:t>
            </w:r>
          </w:p>
        </w:tc>
        <w:tc>
          <w:tcPr>
            <w:tcW w:w="2410" w:type="dxa"/>
            <w:shd w:val="clear" w:color="auto" w:fill="auto"/>
          </w:tcPr>
          <w:p w14:paraId="3DA43C51" w14:textId="4EF36CB7" w:rsidR="00A25C2B" w:rsidRPr="00A4431A" w:rsidRDefault="00A25C2B" w:rsidP="00D4096C">
            <w:pPr>
              <w:spacing w:line="360" w:lineRule="auto"/>
              <w:jc w:val="center"/>
              <w:rPr>
                <w:rFonts w:cs="Arial"/>
                <w:bCs/>
                <w:color w:val="000000"/>
                <w:sz w:val="24"/>
                <w:szCs w:val="24"/>
              </w:rPr>
            </w:pPr>
            <w:r w:rsidRPr="00A4431A">
              <w:rPr>
                <w:rFonts w:cs="Arial"/>
                <w:bCs/>
                <w:color w:val="000000"/>
                <w:sz w:val="24"/>
                <w:szCs w:val="24"/>
              </w:rPr>
              <w:t>Collaborator</w:t>
            </w:r>
            <w:r w:rsidR="001B0704" w:rsidRPr="00A4431A">
              <w:rPr>
                <w:rFonts w:cs="Arial"/>
                <w:bCs/>
                <w:color w:val="000000"/>
                <w:sz w:val="24"/>
                <w:szCs w:val="24"/>
              </w:rPr>
              <w:t>s</w:t>
            </w:r>
          </w:p>
        </w:tc>
      </w:tr>
      <w:tr w:rsidR="00A25C2B" w:rsidRPr="00A4431A" w14:paraId="02271CBA" w14:textId="77777777" w:rsidTr="00D4096C">
        <w:tc>
          <w:tcPr>
            <w:tcW w:w="3397" w:type="dxa"/>
            <w:shd w:val="clear" w:color="auto" w:fill="auto"/>
          </w:tcPr>
          <w:p w14:paraId="299E6ED7" w14:textId="109E0C9F" w:rsidR="00A25C2B" w:rsidRPr="002A12FA" w:rsidRDefault="002A12FA" w:rsidP="00A25C2B">
            <w:pPr>
              <w:spacing w:line="360" w:lineRule="auto"/>
              <w:rPr>
                <w:rFonts w:cs="Arial"/>
                <w:bCs/>
                <w:color w:val="000000"/>
                <w:sz w:val="24"/>
                <w:szCs w:val="24"/>
                <w:highlight w:val="yellow"/>
              </w:rPr>
            </w:pPr>
            <w:r w:rsidRPr="002A12FA">
              <w:rPr>
                <w:rFonts w:cs="Arial"/>
                <w:bCs/>
                <w:color w:val="000000"/>
                <w:sz w:val="24"/>
                <w:szCs w:val="24"/>
                <w:highlight w:val="yellow"/>
              </w:rPr>
              <w:t xml:space="preserve">Dr </w:t>
            </w:r>
            <w:r w:rsidR="00CA11CF" w:rsidRPr="002A12FA">
              <w:rPr>
                <w:rFonts w:cs="Arial"/>
                <w:bCs/>
                <w:color w:val="000000"/>
                <w:sz w:val="24"/>
                <w:szCs w:val="24"/>
                <w:highlight w:val="yellow"/>
              </w:rPr>
              <w:t xml:space="preserve">Osman </w:t>
            </w:r>
            <w:proofErr w:type="spellStart"/>
            <w:r w:rsidR="00CA11CF" w:rsidRPr="002A12FA">
              <w:rPr>
                <w:rFonts w:cs="Arial"/>
                <w:bCs/>
                <w:color w:val="000000"/>
                <w:sz w:val="24"/>
                <w:szCs w:val="24"/>
                <w:highlight w:val="yellow"/>
              </w:rPr>
              <w:t>Miyanji</w:t>
            </w:r>
            <w:proofErr w:type="spellEnd"/>
            <w:r w:rsidR="00CA11CF" w:rsidRPr="002A12FA">
              <w:rPr>
                <w:rFonts w:cs="Arial"/>
                <w:bCs/>
                <w:color w:val="000000"/>
                <w:sz w:val="24"/>
                <w:szCs w:val="24"/>
                <w:highlight w:val="yellow"/>
              </w:rPr>
              <w:t xml:space="preserve"> </w:t>
            </w:r>
            <w:r w:rsidRPr="002A12FA">
              <w:rPr>
                <w:rFonts w:cs="Arial"/>
                <w:bCs/>
                <w:color w:val="000000"/>
                <w:sz w:val="24"/>
                <w:szCs w:val="24"/>
                <w:highlight w:val="yellow"/>
              </w:rPr>
              <w:t xml:space="preserve">and Patrick </w:t>
            </w:r>
            <w:proofErr w:type="spellStart"/>
            <w:r w:rsidRPr="002A12FA">
              <w:rPr>
                <w:rFonts w:cs="Arial"/>
                <w:bCs/>
                <w:color w:val="000000"/>
                <w:sz w:val="24"/>
                <w:szCs w:val="24"/>
                <w:highlight w:val="yellow"/>
              </w:rPr>
              <w:t>Ngechu</w:t>
            </w:r>
            <w:proofErr w:type="spellEnd"/>
          </w:p>
        </w:tc>
        <w:tc>
          <w:tcPr>
            <w:tcW w:w="2977" w:type="dxa"/>
            <w:shd w:val="clear" w:color="auto" w:fill="auto"/>
          </w:tcPr>
          <w:p w14:paraId="3E0EE51A" w14:textId="5C64E7EB" w:rsidR="00A25C2B" w:rsidRPr="002A12FA" w:rsidRDefault="004712EF" w:rsidP="002A12FA">
            <w:pPr>
              <w:spacing w:line="360" w:lineRule="auto"/>
              <w:jc w:val="center"/>
              <w:rPr>
                <w:rFonts w:cs="Arial"/>
                <w:bCs/>
                <w:color w:val="000000"/>
                <w:sz w:val="24"/>
                <w:szCs w:val="24"/>
                <w:highlight w:val="yellow"/>
              </w:rPr>
            </w:pPr>
            <w:r w:rsidRPr="002A12FA">
              <w:rPr>
                <w:rFonts w:cs="Arial"/>
                <w:bCs/>
                <w:color w:val="000000"/>
                <w:sz w:val="24"/>
                <w:szCs w:val="24"/>
                <w:highlight w:val="yellow"/>
              </w:rPr>
              <w:t xml:space="preserve">Kenya Association </w:t>
            </w:r>
            <w:r w:rsidR="002A12FA" w:rsidRPr="002A12FA">
              <w:rPr>
                <w:rFonts w:cs="Arial"/>
                <w:bCs/>
                <w:color w:val="000000"/>
                <w:sz w:val="24"/>
                <w:szCs w:val="24"/>
                <w:highlight w:val="yellow"/>
              </w:rPr>
              <w:t>f</w:t>
            </w:r>
            <w:r w:rsidRPr="002A12FA">
              <w:rPr>
                <w:rFonts w:cs="Arial"/>
                <w:bCs/>
                <w:color w:val="000000"/>
                <w:sz w:val="24"/>
                <w:szCs w:val="24"/>
                <w:highlight w:val="yellow"/>
              </w:rPr>
              <w:t xml:space="preserve">or </w:t>
            </w:r>
            <w:r w:rsidR="002A12FA" w:rsidRPr="002A12FA">
              <w:rPr>
                <w:rFonts w:cs="Arial"/>
                <w:bCs/>
                <w:color w:val="000000"/>
                <w:sz w:val="24"/>
                <w:szCs w:val="24"/>
                <w:highlight w:val="yellow"/>
              </w:rPr>
              <w:t>t</w:t>
            </w:r>
            <w:r w:rsidRPr="002A12FA">
              <w:rPr>
                <w:rFonts w:cs="Arial"/>
                <w:bCs/>
                <w:color w:val="000000"/>
                <w:sz w:val="24"/>
                <w:szCs w:val="24"/>
                <w:highlight w:val="yellow"/>
              </w:rPr>
              <w:t xml:space="preserve">he Welfare </w:t>
            </w:r>
            <w:r w:rsidR="002A12FA" w:rsidRPr="002A12FA">
              <w:rPr>
                <w:rFonts w:cs="Arial"/>
                <w:bCs/>
                <w:color w:val="000000"/>
                <w:sz w:val="24"/>
                <w:szCs w:val="24"/>
                <w:highlight w:val="yellow"/>
              </w:rPr>
              <w:t>o</w:t>
            </w:r>
            <w:r w:rsidRPr="002A12FA">
              <w:rPr>
                <w:rFonts w:cs="Arial"/>
                <w:bCs/>
                <w:color w:val="000000"/>
                <w:sz w:val="24"/>
                <w:szCs w:val="24"/>
                <w:highlight w:val="yellow"/>
              </w:rPr>
              <w:t xml:space="preserve">f People </w:t>
            </w:r>
            <w:r w:rsidR="002A12FA" w:rsidRPr="002A12FA">
              <w:rPr>
                <w:rFonts w:cs="Arial"/>
                <w:bCs/>
                <w:color w:val="000000"/>
                <w:sz w:val="24"/>
                <w:szCs w:val="24"/>
                <w:highlight w:val="yellow"/>
              </w:rPr>
              <w:t>w</w:t>
            </w:r>
            <w:r w:rsidRPr="002A12FA">
              <w:rPr>
                <w:rFonts w:cs="Arial"/>
                <w:bCs/>
                <w:color w:val="000000"/>
                <w:sz w:val="24"/>
                <w:szCs w:val="24"/>
                <w:highlight w:val="yellow"/>
              </w:rPr>
              <w:t>ith Epilepsy</w:t>
            </w:r>
          </w:p>
        </w:tc>
        <w:tc>
          <w:tcPr>
            <w:tcW w:w="2410" w:type="dxa"/>
            <w:shd w:val="clear" w:color="auto" w:fill="auto"/>
          </w:tcPr>
          <w:p w14:paraId="5C77FCB9" w14:textId="6B9E8B62" w:rsidR="00A25C2B" w:rsidRPr="002A12FA" w:rsidRDefault="00A25C2B" w:rsidP="00A25C2B">
            <w:pPr>
              <w:spacing w:line="360" w:lineRule="auto"/>
              <w:jc w:val="center"/>
              <w:rPr>
                <w:rFonts w:cs="Arial"/>
                <w:bCs/>
                <w:color w:val="000000"/>
                <w:sz w:val="24"/>
                <w:szCs w:val="24"/>
                <w:highlight w:val="yellow"/>
              </w:rPr>
            </w:pPr>
            <w:r w:rsidRPr="002A12FA">
              <w:rPr>
                <w:rFonts w:cs="Arial"/>
                <w:bCs/>
                <w:color w:val="000000"/>
                <w:sz w:val="24"/>
                <w:szCs w:val="24"/>
                <w:highlight w:val="yellow"/>
              </w:rPr>
              <w:t>Collaborator</w:t>
            </w:r>
            <w:r w:rsidR="001B0704" w:rsidRPr="002A12FA">
              <w:rPr>
                <w:rFonts w:cs="Arial"/>
                <w:bCs/>
                <w:color w:val="000000"/>
                <w:sz w:val="24"/>
                <w:szCs w:val="24"/>
                <w:highlight w:val="yellow"/>
              </w:rPr>
              <w:t>s</w:t>
            </w:r>
          </w:p>
        </w:tc>
      </w:tr>
    </w:tbl>
    <w:p w14:paraId="395E4B6D" w14:textId="77777777" w:rsidR="00A25C2B" w:rsidRPr="00A4431A" w:rsidRDefault="00A25C2B" w:rsidP="00967F21">
      <w:pPr>
        <w:pStyle w:val="HTMLAddress"/>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s>
        <w:spacing w:line="360" w:lineRule="auto"/>
        <w:outlineLvl w:val="1"/>
        <w:rPr>
          <w:b/>
          <w:szCs w:val="24"/>
          <w:lang w:eastAsia="ja-JP"/>
        </w:rPr>
        <w:sectPr w:rsidR="00A25C2B" w:rsidRPr="00A4431A">
          <w:pgSz w:w="11900" w:h="16840"/>
          <w:pgMar w:top="1440" w:right="1420" w:bottom="1440" w:left="1420" w:header="720" w:footer="720" w:gutter="0"/>
          <w:cols w:space="720"/>
          <w:noEndnote/>
        </w:sectPr>
      </w:pPr>
    </w:p>
    <w:p w14:paraId="71805928" w14:textId="1C595C49" w:rsidR="0054259C" w:rsidRPr="00A4431A" w:rsidRDefault="0015400B" w:rsidP="000C2C11">
      <w:pPr>
        <w:pStyle w:val="Heading1"/>
        <w:spacing w:line="360" w:lineRule="auto"/>
        <w:rPr>
          <w:rFonts w:ascii="Times New Roman" w:hAnsi="Times New Roman"/>
          <w:sz w:val="24"/>
          <w:szCs w:val="24"/>
          <w:lang w:eastAsia="ja-JP"/>
        </w:rPr>
      </w:pPr>
      <w:bookmarkStart w:id="11" w:name="_Toc111538821"/>
      <w:r w:rsidRPr="00A4431A">
        <w:rPr>
          <w:rFonts w:ascii="Times New Roman" w:hAnsi="Times New Roman"/>
          <w:sz w:val="24"/>
          <w:szCs w:val="24"/>
          <w:lang w:eastAsia="ja-JP"/>
        </w:rPr>
        <w:lastRenderedPageBreak/>
        <w:t xml:space="preserve">4.0 </w:t>
      </w:r>
      <w:r w:rsidR="0054259C" w:rsidRPr="00A4431A">
        <w:rPr>
          <w:rFonts w:ascii="Times New Roman" w:hAnsi="Times New Roman"/>
          <w:sz w:val="24"/>
          <w:szCs w:val="24"/>
          <w:lang w:eastAsia="ja-JP"/>
        </w:rPr>
        <w:t>ABSTRACT</w:t>
      </w:r>
      <w:bookmarkEnd w:id="11"/>
    </w:p>
    <w:p w14:paraId="2967A02B" w14:textId="59D5C451" w:rsidR="00A8705B" w:rsidRPr="00A4431A" w:rsidRDefault="001B36B1" w:rsidP="000C2C11">
      <w:pPr>
        <w:spacing w:line="360" w:lineRule="auto"/>
        <w:rPr>
          <w:sz w:val="24"/>
          <w:szCs w:val="24"/>
          <w:lang w:eastAsia="ja-JP"/>
        </w:rPr>
      </w:pPr>
      <w:r w:rsidRPr="00A4431A">
        <w:rPr>
          <w:sz w:val="24"/>
          <w:szCs w:val="24"/>
          <w:lang w:eastAsia="ja-JP"/>
        </w:rPr>
        <w:t xml:space="preserve">Improved outcomes for epilepsy treatment depend on a continuous supply and daily adherence to </w:t>
      </w:r>
      <w:r w:rsidR="0095551B" w:rsidRPr="00A4431A">
        <w:rPr>
          <w:sz w:val="24"/>
          <w:szCs w:val="24"/>
          <w:lang w:eastAsia="ja-JP"/>
        </w:rPr>
        <w:t>antiseizure medications (ASMs)</w:t>
      </w:r>
      <w:r w:rsidRPr="00A4431A">
        <w:rPr>
          <w:sz w:val="24"/>
          <w:szCs w:val="24"/>
          <w:lang w:eastAsia="ja-JP"/>
        </w:rPr>
        <w:t>. In Kilifi County</w:t>
      </w:r>
      <w:r w:rsidR="0038264B" w:rsidRPr="00A4431A">
        <w:rPr>
          <w:sz w:val="24"/>
          <w:szCs w:val="24"/>
          <w:lang w:eastAsia="ja-JP"/>
        </w:rPr>
        <w:t>,</w:t>
      </w:r>
      <w:r w:rsidRPr="00A4431A">
        <w:rPr>
          <w:sz w:val="24"/>
          <w:szCs w:val="24"/>
          <w:lang w:eastAsia="ja-JP"/>
        </w:rPr>
        <w:t xml:space="preserve"> the treatment gap</w:t>
      </w:r>
      <w:r w:rsidR="00682361" w:rsidRPr="00A4431A">
        <w:rPr>
          <w:sz w:val="24"/>
          <w:szCs w:val="24"/>
          <w:lang w:eastAsia="ja-JP"/>
        </w:rPr>
        <w:t xml:space="preserve"> which includes both the diagnostic and adherence gap,</w:t>
      </w:r>
      <w:r w:rsidRPr="00A4431A">
        <w:rPr>
          <w:sz w:val="24"/>
          <w:szCs w:val="24"/>
          <w:lang w:eastAsia="ja-JP"/>
        </w:rPr>
        <w:t xml:space="preserve"> is greater than 70% and we have found </w:t>
      </w:r>
      <w:r w:rsidR="00504A35" w:rsidRPr="00A4431A">
        <w:rPr>
          <w:sz w:val="24"/>
          <w:szCs w:val="24"/>
          <w:lang w:eastAsia="ja-JP"/>
        </w:rPr>
        <w:t xml:space="preserve">interruption of </w:t>
      </w:r>
      <w:r w:rsidRPr="00A4431A">
        <w:rPr>
          <w:sz w:val="24"/>
          <w:szCs w:val="24"/>
          <w:lang w:eastAsia="ja-JP"/>
        </w:rPr>
        <w:t xml:space="preserve">supply of </w:t>
      </w:r>
      <w:r w:rsidR="0038264B" w:rsidRPr="00A4431A">
        <w:rPr>
          <w:sz w:val="24"/>
          <w:szCs w:val="24"/>
          <w:lang w:eastAsia="ja-JP"/>
        </w:rPr>
        <w:t>ASM</w:t>
      </w:r>
      <w:r w:rsidRPr="00A4431A">
        <w:rPr>
          <w:sz w:val="24"/>
          <w:szCs w:val="24"/>
          <w:lang w:eastAsia="ja-JP"/>
        </w:rPr>
        <w:t>s to peripheral clinics, distance from clinic and lack of availability of A</w:t>
      </w:r>
      <w:r w:rsidR="0038264B" w:rsidRPr="00A4431A">
        <w:rPr>
          <w:sz w:val="24"/>
          <w:szCs w:val="24"/>
          <w:lang w:eastAsia="ja-JP"/>
        </w:rPr>
        <w:t>SM</w:t>
      </w:r>
      <w:r w:rsidRPr="00A4431A">
        <w:rPr>
          <w:sz w:val="24"/>
          <w:szCs w:val="24"/>
          <w:lang w:eastAsia="ja-JP"/>
        </w:rPr>
        <w:t xml:space="preserve">s, to be barriers to adherence. </w:t>
      </w:r>
      <w:r w:rsidR="00D6404D" w:rsidRPr="00A4431A">
        <w:rPr>
          <w:sz w:val="24"/>
          <w:szCs w:val="24"/>
          <w:lang w:eastAsia="ja-JP"/>
        </w:rPr>
        <w:t>In Nairobi</w:t>
      </w:r>
      <w:r w:rsidR="00AC7A83" w:rsidRPr="00A4431A">
        <w:rPr>
          <w:sz w:val="24"/>
          <w:szCs w:val="24"/>
          <w:lang w:eastAsia="ja-JP"/>
        </w:rPr>
        <w:t xml:space="preserve"> County</w:t>
      </w:r>
      <w:r w:rsidR="00D6404D" w:rsidRPr="00A4431A">
        <w:rPr>
          <w:sz w:val="24"/>
          <w:szCs w:val="24"/>
          <w:lang w:eastAsia="ja-JP"/>
        </w:rPr>
        <w:t>, factors such as environment hazards, lack of social amenities and correlates of poverty are preponderant in slums</w:t>
      </w:r>
      <w:r w:rsidR="000E4693" w:rsidRPr="00A4431A">
        <w:rPr>
          <w:sz w:val="24"/>
          <w:szCs w:val="24"/>
          <w:lang w:eastAsia="ja-JP"/>
        </w:rPr>
        <w:t xml:space="preserve">, but the prevalence of epilepsy has not been studied in such settings and consequently, the </w:t>
      </w:r>
      <w:r w:rsidR="001B3507" w:rsidRPr="00A4431A">
        <w:rPr>
          <w:sz w:val="24"/>
          <w:szCs w:val="24"/>
          <w:lang w:eastAsia="ja-JP"/>
        </w:rPr>
        <w:t xml:space="preserve">adherence </w:t>
      </w:r>
      <w:r w:rsidR="000E4693" w:rsidRPr="00A4431A">
        <w:rPr>
          <w:sz w:val="24"/>
          <w:szCs w:val="24"/>
          <w:lang w:eastAsia="ja-JP"/>
        </w:rPr>
        <w:t>gap remains unknown.</w:t>
      </w:r>
      <w:r w:rsidR="00D6404D" w:rsidRPr="00A4431A">
        <w:rPr>
          <w:sz w:val="24"/>
          <w:szCs w:val="24"/>
          <w:lang w:eastAsia="ja-JP"/>
        </w:rPr>
        <w:t xml:space="preserve"> </w:t>
      </w:r>
      <w:r w:rsidR="000B3262" w:rsidRPr="00A4431A">
        <w:rPr>
          <w:sz w:val="24"/>
          <w:szCs w:val="24"/>
          <w:lang w:eastAsia="ja-JP"/>
        </w:rPr>
        <w:t>Innovative m</w:t>
      </w:r>
      <w:r w:rsidR="00361AB7" w:rsidRPr="00A4431A">
        <w:rPr>
          <w:sz w:val="24"/>
          <w:szCs w:val="24"/>
          <w:lang w:eastAsia="ja-JP"/>
        </w:rPr>
        <w:t xml:space="preserve">obile </w:t>
      </w:r>
      <w:r w:rsidR="000B3262" w:rsidRPr="00A4431A">
        <w:rPr>
          <w:sz w:val="24"/>
          <w:szCs w:val="24"/>
          <w:lang w:eastAsia="ja-JP"/>
        </w:rPr>
        <w:t>Health</w:t>
      </w:r>
      <w:r w:rsidR="005914AD" w:rsidRPr="00A4431A">
        <w:rPr>
          <w:sz w:val="24"/>
          <w:szCs w:val="24"/>
          <w:lang w:eastAsia="ja-JP"/>
        </w:rPr>
        <w:t xml:space="preserve"> (mHealth)</w:t>
      </w:r>
      <w:r w:rsidR="000B3262" w:rsidRPr="00A4431A">
        <w:rPr>
          <w:sz w:val="24"/>
          <w:szCs w:val="24"/>
          <w:lang w:eastAsia="ja-JP"/>
        </w:rPr>
        <w:t xml:space="preserve"> strategies including m</w:t>
      </w:r>
      <w:r w:rsidRPr="00A4431A">
        <w:rPr>
          <w:sz w:val="24"/>
          <w:szCs w:val="24"/>
          <w:lang w:eastAsia="ja-JP"/>
        </w:rPr>
        <w:t xml:space="preserve">essages delivered by mobile phones </w:t>
      </w:r>
      <w:r w:rsidR="0044333E" w:rsidRPr="00A4431A">
        <w:rPr>
          <w:sz w:val="24"/>
          <w:szCs w:val="24"/>
          <w:lang w:eastAsia="ja-JP"/>
        </w:rPr>
        <w:t>have</w:t>
      </w:r>
      <w:r w:rsidRPr="00A4431A">
        <w:rPr>
          <w:sz w:val="24"/>
          <w:szCs w:val="24"/>
          <w:lang w:eastAsia="ja-JP"/>
        </w:rPr>
        <w:t xml:space="preserve"> be</w:t>
      </w:r>
      <w:r w:rsidR="0044333E" w:rsidRPr="00A4431A">
        <w:rPr>
          <w:sz w:val="24"/>
          <w:szCs w:val="24"/>
          <w:lang w:eastAsia="ja-JP"/>
        </w:rPr>
        <w:t>en</w:t>
      </w:r>
      <w:r w:rsidRPr="00A4431A">
        <w:rPr>
          <w:sz w:val="24"/>
          <w:szCs w:val="24"/>
          <w:lang w:eastAsia="ja-JP"/>
        </w:rPr>
        <w:t xml:space="preserve"> used to ensure an adequate supply of drugs in health centres, and daily mobile messages have improved adherence to medication </w:t>
      </w:r>
      <w:r w:rsidR="00DC78A3" w:rsidRPr="00A4431A">
        <w:rPr>
          <w:sz w:val="24"/>
          <w:szCs w:val="24"/>
          <w:lang w:eastAsia="ja-JP"/>
        </w:rPr>
        <w:t>in Human Immunodeficiency Virus (</w:t>
      </w:r>
      <w:r w:rsidRPr="00A4431A">
        <w:rPr>
          <w:sz w:val="24"/>
          <w:szCs w:val="24"/>
          <w:lang w:eastAsia="ja-JP"/>
        </w:rPr>
        <w:t>HIV</w:t>
      </w:r>
      <w:r w:rsidR="00DC78A3" w:rsidRPr="00A4431A">
        <w:rPr>
          <w:sz w:val="24"/>
          <w:szCs w:val="24"/>
          <w:lang w:eastAsia="ja-JP"/>
        </w:rPr>
        <w:t>) programs</w:t>
      </w:r>
      <w:r w:rsidR="00504A35" w:rsidRPr="00A4431A">
        <w:rPr>
          <w:sz w:val="24"/>
          <w:szCs w:val="24"/>
          <w:lang w:eastAsia="ja-JP"/>
        </w:rPr>
        <w:t>, for example</w:t>
      </w:r>
      <w:r w:rsidRPr="00A4431A">
        <w:rPr>
          <w:sz w:val="24"/>
          <w:szCs w:val="24"/>
          <w:lang w:eastAsia="ja-JP"/>
        </w:rPr>
        <w:t xml:space="preserve">. </w:t>
      </w:r>
      <w:r w:rsidR="00504A35" w:rsidRPr="00A4431A">
        <w:rPr>
          <w:sz w:val="24"/>
          <w:szCs w:val="24"/>
          <w:lang w:eastAsia="ja-JP"/>
        </w:rPr>
        <w:t>T</w:t>
      </w:r>
      <w:r w:rsidRPr="00A4431A">
        <w:rPr>
          <w:sz w:val="24"/>
          <w:szCs w:val="24"/>
          <w:lang w:eastAsia="ja-JP"/>
        </w:rPr>
        <w:t xml:space="preserve">ext messaging requires that the patient has access to a mobile </w:t>
      </w:r>
      <w:r w:rsidR="00E06032" w:rsidRPr="00A4431A">
        <w:rPr>
          <w:sz w:val="24"/>
          <w:szCs w:val="24"/>
          <w:lang w:eastAsia="ja-JP"/>
        </w:rPr>
        <w:t>phone and</w:t>
      </w:r>
      <w:r w:rsidRPr="00A4431A">
        <w:rPr>
          <w:sz w:val="24"/>
          <w:szCs w:val="24"/>
          <w:lang w:eastAsia="ja-JP"/>
        </w:rPr>
        <w:t xml:space="preserve"> </w:t>
      </w:r>
      <w:r w:rsidR="00DC78A3" w:rsidRPr="00A4431A">
        <w:rPr>
          <w:sz w:val="24"/>
          <w:szCs w:val="24"/>
          <w:lang w:eastAsia="ja-JP"/>
        </w:rPr>
        <w:t>can</w:t>
      </w:r>
      <w:r w:rsidRPr="00A4431A">
        <w:rPr>
          <w:sz w:val="24"/>
          <w:szCs w:val="24"/>
          <w:lang w:eastAsia="ja-JP"/>
        </w:rPr>
        <w:t xml:space="preserve"> understand the text message. Multimedia</w:t>
      </w:r>
      <w:r w:rsidR="0038264B" w:rsidRPr="00A4431A">
        <w:rPr>
          <w:sz w:val="24"/>
          <w:szCs w:val="24"/>
          <w:lang w:eastAsia="ja-JP"/>
        </w:rPr>
        <w:t xml:space="preserve"> messaging,</w:t>
      </w:r>
      <w:r w:rsidRPr="00A4431A">
        <w:rPr>
          <w:sz w:val="24"/>
          <w:szCs w:val="24"/>
          <w:lang w:eastAsia="ja-JP"/>
        </w:rPr>
        <w:t xml:space="preserve"> </w:t>
      </w:r>
      <w:r w:rsidR="007D3B3C" w:rsidRPr="00A4431A">
        <w:rPr>
          <w:sz w:val="24"/>
          <w:szCs w:val="24"/>
          <w:lang w:eastAsia="ja-JP"/>
        </w:rPr>
        <w:t>such as</w:t>
      </w:r>
      <w:r w:rsidRPr="00A4431A">
        <w:rPr>
          <w:sz w:val="24"/>
          <w:szCs w:val="24"/>
          <w:lang w:eastAsia="ja-JP"/>
        </w:rPr>
        <w:t xml:space="preserve"> simple pictures</w:t>
      </w:r>
      <w:r w:rsidR="007F7F2A" w:rsidRPr="00A4431A">
        <w:rPr>
          <w:sz w:val="24"/>
          <w:szCs w:val="24"/>
          <w:lang w:eastAsia="ja-JP"/>
        </w:rPr>
        <w:t xml:space="preserve"> or audio</w:t>
      </w:r>
      <w:r w:rsidR="00966BA7" w:rsidRPr="00A4431A">
        <w:rPr>
          <w:sz w:val="24"/>
          <w:szCs w:val="24"/>
          <w:lang w:eastAsia="ja-JP"/>
        </w:rPr>
        <w:t xml:space="preserve"> recording</w:t>
      </w:r>
      <w:r w:rsidR="007F7F2A" w:rsidRPr="00A4431A">
        <w:rPr>
          <w:sz w:val="24"/>
          <w:szCs w:val="24"/>
          <w:lang w:eastAsia="ja-JP"/>
        </w:rPr>
        <w:t>s</w:t>
      </w:r>
      <w:r w:rsidR="0038264B" w:rsidRPr="00A4431A">
        <w:rPr>
          <w:sz w:val="24"/>
          <w:szCs w:val="24"/>
          <w:lang w:eastAsia="ja-JP"/>
        </w:rPr>
        <w:t>,</w:t>
      </w:r>
      <w:r w:rsidRPr="00A4431A">
        <w:rPr>
          <w:sz w:val="24"/>
          <w:szCs w:val="24"/>
          <w:lang w:eastAsia="ja-JP"/>
        </w:rPr>
        <w:t xml:space="preserve"> may improve understanding of the necessity to take medication, particularly in people who are illiterate</w:t>
      </w:r>
      <w:r w:rsidR="00E06032" w:rsidRPr="00A4431A">
        <w:rPr>
          <w:sz w:val="24"/>
          <w:szCs w:val="24"/>
          <w:lang w:eastAsia="ja-JP"/>
        </w:rPr>
        <w:t>,</w:t>
      </w:r>
      <w:r w:rsidR="00887B5B" w:rsidRPr="00A4431A">
        <w:rPr>
          <w:sz w:val="24"/>
          <w:szCs w:val="24"/>
          <w:lang w:eastAsia="ja-JP"/>
        </w:rPr>
        <w:t xml:space="preserve"> and we will explore this as an avenue to improve uptake</w:t>
      </w:r>
      <w:r w:rsidRPr="00A4431A">
        <w:rPr>
          <w:sz w:val="24"/>
          <w:szCs w:val="24"/>
          <w:lang w:eastAsia="ja-JP"/>
        </w:rPr>
        <w:t xml:space="preserve">. </w:t>
      </w:r>
    </w:p>
    <w:p w14:paraId="63E93516" w14:textId="59C201FE" w:rsidR="001B36B1" w:rsidRPr="00A4431A" w:rsidRDefault="001B36B1" w:rsidP="000C2C11">
      <w:pPr>
        <w:spacing w:line="360" w:lineRule="auto"/>
        <w:rPr>
          <w:sz w:val="24"/>
          <w:szCs w:val="24"/>
          <w:lang w:eastAsia="ja-JP"/>
        </w:rPr>
      </w:pPr>
      <w:bookmarkStart w:id="12" w:name="_Hlk81323830"/>
      <w:r w:rsidRPr="00A4431A">
        <w:rPr>
          <w:sz w:val="24"/>
          <w:szCs w:val="24"/>
          <w:lang w:eastAsia="ja-JP"/>
        </w:rPr>
        <w:t xml:space="preserve">We plan </w:t>
      </w:r>
      <w:r w:rsidR="007D3B3C" w:rsidRPr="00A4431A">
        <w:rPr>
          <w:sz w:val="24"/>
          <w:szCs w:val="24"/>
          <w:lang w:eastAsia="ja-JP"/>
        </w:rPr>
        <w:t xml:space="preserve">to </w:t>
      </w:r>
      <w:r w:rsidRPr="00A4431A">
        <w:rPr>
          <w:sz w:val="24"/>
          <w:szCs w:val="24"/>
          <w:lang w:eastAsia="ja-JP"/>
        </w:rPr>
        <w:t>randomize 1200 people with epilepsy</w:t>
      </w:r>
      <w:r w:rsidR="00C472E7" w:rsidRPr="00A4431A">
        <w:rPr>
          <w:sz w:val="24"/>
          <w:szCs w:val="24"/>
          <w:lang w:eastAsia="ja-JP"/>
        </w:rPr>
        <w:t xml:space="preserve"> at each site,</w:t>
      </w:r>
      <w:r w:rsidR="0044333E" w:rsidRPr="00A4431A">
        <w:rPr>
          <w:sz w:val="24"/>
          <w:szCs w:val="24"/>
          <w:lang w:eastAsia="ja-JP"/>
        </w:rPr>
        <w:t xml:space="preserve"> </w:t>
      </w:r>
      <w:r w:rsidRPr="00A4431A">
        <w:rPr>
          <w:sz w:val="24"/>
          <w:szCs w:val="24"/>
          <w:lang w:eastAsia="ja-JP"/>
        </w:rPr>
        <w:t xml:space="preserve">from a defined area in Kilifi </w:t>
      </w:r>
      <w:r w:rsidR="00A8705B" w:rsidRPr="00A4431A">
        <w:rPr>
          <w:sz w:val="24"/>
          <w:szCs w:val="24"/>
          <w:lang w:eastAsia="ja-JP"/>
        </w:rPr>
        <w:t xml:space="preserve">and Nairobi </w:t>
      </w:r>
      <w:r w:rsidRPr="00A4431A">
        <w:rPr>
          <w:sz w:val="24"/>
          <w:szCs w:val="24"/>
          <w:lang w:eastAsia="ja-JP"/>
        </w:rPr>
        <w:t>County, Kenya</w:t>
      </w:r>
      <w:r w:rsidR="00073BBA" w:rsidRPr="00A4431A">
        <w:rPr>
          <w:sz w:val="24"/>
          <w:szCs w:val="24"/>
          <w:lang w:eastAsia="ja-JP"/>
        </w:rPr>
        <w:t>. They will be divided</w:t>
      </w:r>
      <w:r w:rsidRPr="00A4431A">
        <w:rPr>
          <w:sz w:val="24"/>
          <w:szCs w:val="24"/>
          <w:lang w:eastAsia="ja-JP"/>
        </w:rPr>
        <w:t xml:space="preserve"> into four groups</w:t>
      </w:r>
      <w:bookmarkEnd w:id="12"/>
      <w:r w:rsidR="00B95592" w:rsidRPr="00A4431A">
        <w:rPr>
          <w:sz w:val="24"/>
          <w:szCs w:val="24"/>
          <w:lang w:eastAsia="ja-JP"/>
        </w:rPr>
        <w:t xml:space="preserve"> of 300 each, to receive either text, graphic</w:t>
      </w:r>
      <w:r w:rsidR="00721E6F" w:rsidRPr="00A4431A">
        <w:rPr>
          <w:sz w:val="24"/>
          <w:szCs w:val="24"/>
          <w:lang w:eastAsia="ja-JP"/>
        </w:rPr>
        <w:t>/</w:t>
      </w:r>
      <w:r w:rsidR="009E6E19" w:rsidRPr="00A4431A">
        <w:rPr>
          <w:sz w:val="24"/>
          <w:szCs w:val="24"/>
          <w:lang w:eastAsia="ja-JP"/>
        </w:rPr>
        <w:t>audio</w:t>
      </w:r>
      <w:r w:rsidR="00B95592" w:rsidRPr="00A4431A">
        <w:rPr>
          <w:sz w:val="24"/>
          <w:szCs w:val="24"/>
          <w:lang w:eastAsia="ja-JP"/>
        </w:rPr>
        <w:t>, both text and graphic</w:t>
      </w:r>
      <w:r w:rsidR="00721E6F" w:rsidRPr="00A4431A">
        <w:rPr>
          <w:sz w:val="24"/>
          <w:szCs w:val="24"/>
          <w:lang w:eastAsia="ja-JP"/>
        </w:rPr>
        <w:t>/</w:t>
      </w:r>
      <w:r w:rsidR="009E6E19" w:rsidRPr="00A4431A">
        <w:rPr>
          <w:sz w:val="24"/>
          <w:szCs w:val="24"/>
          <w:lang w:eastAsia="ja-JP"/>
        </w:rPr>
        <w:t>audio</w:t>
      </w:r>
      <w:r w:rsidR="00B95592" w:rsidRPr="00A4431A">
        <w:rPr>
          <w:sz w:val="24"/>
          <w:szCs w:val="24"/>
          <w:lang w:eastAsia="ja-JP"/>
        </w:rPr>
        <w:t xml:space="preserve"> or </w:t>
      </w:r>
      <w:r w:rsidR="001504BA" w:rsidRPr="00A4431A">
        <w:rPr>
          <w:sz w:val="24"/>
          <w:szCs w:val="24"/>
          <w:lang w:eastAsia="ja-JP"/>
        </w:rPr>
        <w:t xml:space="preserve">messages </w:t>
      </w:r>
      <w:r w:rsidR="00C665EA" w:rsidRPr="00A4431A">
        <w:rPr>
          <w:sz w:val="24"/>
          <w:szCs w:val="24"/>
          <w:lang w:eastAsia="ja-JP"/>
        </w:rPr>
        <w:t>on public health promotion</w:t>
      </w:r>
      <w:r w:rsidR="00560E1F" w:rsidRPr="00A4431A">
        <w:rPr>
          <w:sz w:val="24"/>
          <w:szCs w:val="24"/>
          <w:lang w:eastAsia="ja-JP"/>
        </w:rPr>
        <w:t xml:space="preserve"> not related to epilepsy</w:t>
      </w:r>
      <w:r w:rsidR="00B95592" w:rsidRPr="00A4431A">
        <w:rPr>
          <w:sz w:val="24"/>
          <w:szCs w:val="24"/>
          <w:lang w:eastAsia="ja-JP"/>
        </w:rPr>
        <w:t xml:space="preserve"> </w:t>
      </w:r>
      <w:r w:rsidR="00A25C2B" w:rsidRPr="00A4431A">
        <w:rPr>
          <w:sz w:val="24"/>
          <w:szCs w:val="24"/>
          <w:lang w:eastAsia="ja-JP"/>
        </w:rPr>
        <w:t>e</w:t>
      </w:r>
      <w:r w:rsidR="004D7C7B" w:rsidRPr="00A4431A">
        <w:rPr>
          <w:sz w:val="24"/>
          <w:szCs w:val="24"/>
          <w:lang w:eastAsia="ja-JP"/>
        </w:rPr>
        <w:t>.</w:t>
      </w:r>
      <w:r w:rsidR="00A25C2B" w:rsidRPr="00A4431A">
        <w:rPr>
          <w:sz w:val="24"/>
          <w:szCs w:val="24"/>
          <w:lang w:eastAsia="ja-JP"/>
        </w:rPr>
        <w:t>g</w:t>
      </w:r>
      <w:r w:rsidR="004D7C7B" w:rsidRPr="00A4431A">
        <w:rPr>
          <w:sz w:val="24"/>
          <w:szCs w:val="24"/>
          <w:lang w:eastAsia="ja-JP"/>
        </w:rPr>
        <w:t>.</w:t>
      </w:r>
      <w:r w:rsidR="00A25C2B" w:rsidRPr="00A4431A">
        <w:rPr>
          <w:sz w:val="24"/>
          <w:szCs w:val="24"/>
          <w:lang w:eastAsia="ja-JP"/>
        </w:rPr>
        <w:t xml:space="preserve"> use of bednets </w:t>
      </w:r>
      <w:r w:rsidR="00B95592" w:rsidRPr="00A4431A">
        <w:rPr>
          <w:sz w:val="24"/>
          <w:szCs w:val="24"/>
          <w:lang w:eastAsia="ja-JP"/>
        </w:rPr>
        <w:t>(for comparison)</w:t>
      </w:r>
      <w:r w:rsidR="00C55DE7" w:rsidRPr="00A4431A">
        <w:rPr>
          <w:sz w:val="24"/>
          <w:szCs w:val="24"/>
          <w:lang w:eastAsia="ja-JP"/>
        </w:rPr>
        <w:t xml:space="preserve">. </w:t>
      </w:r>
      <w:r w:rsidR="0038264B" w:rsidRPr="00A4431A">
        <w:rPr>
          <w:sz w:val="24"/>
          <w:szCs w:val="24"/>
          <w:lang w:eastAsia="ja-JP"/>
        </w:rPr>
        <w:t xml:space="preserve">Our aim is </w:t>
      </w:r>
      <w:r w:rsidRPr="00A4431A">
        <w:rPr>
          <w:sz w:val="24"/>
          <w:szCs w:val="24"/>
          <w:lang w:eastAsia="ja-JP"/>
        </w:rPr>
        <w:t xml:space="preserve">to </w:t>
      </w:r>
      <w:proofErr w:type="spellStart"/>
      <w:r w:rsidRPr="00A4431A">
        <w:rPr>
          <w:sz w:val="24"/>
          <w:szCs w:val="24"/>
          <w:lang w:eastAsia="ja-JP"/>
        </w:rPr>
        <w:t>i</w:t>
      </w:r>
      <w:proofErr w:type="spellEnd"/>
      <w:r w:rsidRPr="00A4431A">
        <w:rPr>
          <w:sz w:val="24"/>
          <w:szCs w:val="24"/>
          <w:lang w:eastAsia="ja-JP"/>
        </w:rPr>
        <w:t xml:space="preserve">) </w:t>
      </w:r>
      <w:r w:rsidR="009E7C37" w:rsidRPr="00A4431A">
        <w:rPr>
          <w:sz w:val="24"/>
          <w:szCs w:val="24"/>
          <w:lang w:eastAsia="ja-JP"/>
        </w:rPr>
        <w:t>describe the perceptions and perspectives of people with epilepsy and their caregivers on the use of text and graphic</w:t>
      </w:r>
      <w:r w:rsidR="00721E6F" w:rsidRPr="00A4431A">
        <w:rPr>
          <w:sz w:val="24"/>
          <w:szCs w:val="24"/>
          <w:lang w:eastAsia="ja-JP"/>
        </w:rPr>
        <w:t>/</w:t>
      </w:r>
      <w:r w:rsidR="009E6E19" w:rsidRPr="00A4431A">
        <w:rPr>
          <w:sz w:val="24"/>
          <w:szCs w:val="24"/>
          <w:lang w:eastAsia="ja-JP"/>
        </w:rPr>
        <w:t>audio</w:t>
      </w:r>
      <w:r w:rsidR="009E7C37" w:rsidRPr="00A4431A">
        <w:rPr>
          <w:sz w:val="24"/>
          <w:szCs w:val="24"/>
          <w:lang w:eastAsia="ja-JP"/>
        </w:rPr>
        <w:t xml:space="preserve"> </w:t>
      </w:r>
      <w:r w:rsidR="002D178B" w:rsidRPr="00A4431A">
        <w:rPr>
          <w:sz w:val="24"/>
          <w:szCs w:val="24"/>
          <w:lang w:eastAsia="ja-JP"/>
        </w:rPr>
        <w:t xml:space="preserve">message </w:t>
      </w:r>
      <w:r w:rsidR="009E7C37" w:rsidRPr="00A4431A">
        <w:rPr>
          <w:sz w:val="24"/>
          <w:szCs w:val="24"/>
          <w:lang w:eastAsia="ja-JP"/>
        </w:rPr>
        <w:t>reminders to improve adherence to ASMs</w:t>
      </w:r>
      <w:r w:rsidRPr="00A4431A">
        <w:rPr>
          <w:sz w:val="24"/>
          <w:szCs w:val="24"/>
          <w:lang w:eastAsia="ja-JP"/>
        </w:rPr>
        <w:t xml:space="preserve">, ii) </w:t>
      </w:r>
      <w:r w:rsidR="009E7C37" w:rsidRPr="00A4431A">
        <w:rPr>
          <w:sz w:val="24"/>
          <w:szCs w:val="24"/>
          <w:lang w:eastAsia="ja-JP"/>
        </w:rPr>
        <w:t>compare the effectiveness of text versus graphic</w:t>
      </w:r>
      <w:r w:rsidR="00721E6F" w:rsidRPr="00A4431A">
        <w:rPr>
          <w:sz w:val="24"/>
          <w:szCs w:val="24"/>
          <w:lang w:eastAsia="ja-JP"/>
        </w:rPr>
        <w:t>/</w:t>
      </w:r>
      <w:r w:rsidR="009E6E19" w:rsidRPr="00A4431A">
        <w:rPr>
          <w:sz w:val="24"/>
          <w:szCs w:val="24"/>
          <w:lang w:eastAsia="ja-JP"/>
        </w:rPr>
        <w:t>audio</w:t>
      </w:r>
      <w:r w:rsidR="009E7C37" w:rsidRPr="00A4431A">
        <w:rPr>
          <w:sz w:val="24"/>
          <w:szCs w:val="24"/>
          <w:lang w:eastAsia="ja-JP"/>
        </w:rPr>
        <w:t xml:space="preserve"> messaging service in improving adherence in people with epilepsy and </w:t>
      </w:r>
      <w:r w:rsidR="00DD313E" w:rsidRPr="00A4431A">
        <w:rPr>
          <w:sz w:val="24"/>
          <w:szCs w:val="24"/>
          <w:lang w:eastAsia="ja-JP"/>
        </w:rPr>
        <w:t>to engage</w:t>
      </w:r>
      <w:r w:rsidR="00560E1F" w:rsidRPr="00A4431A">
        <w:rPr>
          <w:sz w:val="24"/>
          <w:szCs w:val="24"/>
          <w:lang w:eastAsia="ja-JP"/>
        </w:rPr>
        <w:t xml:space="preserve"> </w:t>
      </w:r>
      <w:r w:rsidR="009E7C37" w:rsidRPr="00A4431A">
        <w:rPr>
          <w:sz w:val="24"/>
          <w:szCs w:val="24"/>
          <w:lang w:eastAsia="ja-JP"/>
        </w:rPr>
        <w:t>the County Department</w:t>
      </w:r>
      <w:r w:rsidR="00DD313E" w:rsidRPr="00A4431A">
        <w:rPr>
          <w:sz w:val="24"/>
          <w:szCs w:val="24"/>
          <w:lang w:eastAsia="ja-JP"/>
        </w:rPr>
        <w:t>s</w:t>
      </w:r>
      <w:r w:rsidR="009E7C37" w:rsidRPr="00A4431A">
        <w:rPr>
          <w:sz w:val="24"/>
          <w:szCs w:val="24"/>
          <w:lang w:eastAsia="ja-JP"/>
        </w:rPr>
        <w:t xml:space="preserve"> of Health </w:t>
      </w:r>
      <w:r w:rsidR="00DD313E" w:rsidRPr="00A4431A">
        <w:rPr>
          <w:sz w:val="24"/>
          <w:szCs w:val="24"/>
          <w:lang w:eastAsia="ja-JP"/>
        </w:rPr>
        <w:t xml:space="preserve">through current ongoing </w:t>
      </w:r>
      <w:r w:rsidR="00FF1F18" w:rsidRPr="00A4431A">
        <w:rPr>
          <w:sz w:val="24"/>
          <w:szCs w:val="24"/>
          <w:lang w:eastAsia="ja-JP"/>
        </w:rPr>
        <w:t xml:space="preserve">training and capacity building </w:t>
      </w:r>
      <w:r w:rsidR="00DD313E" w:rsidRPr="00A4431A">
        <w:rPr>
          <w:sz w:val="24"/>
          <w:szCs w:val="24"/>
          <w:lang w:eastAsia="ja-JP"/>
        </w:rPr>
        <w:t>studies</w:t>
      </w:r>
      <w:r w:rsidR="00FF1F18" w:rsidRPr="00A4431A">
        <w:rPr>
          <w:sz w:val="24"/>
          <w:szCs w:val="24"/>
          <w:lang w:eastAsia="ja-JP"/>
        </w:rPr>
        <w:t xml:space="preserve"> to maintain </w:t>
      </w:r>
      <w:r w:rsidR="009E7C37" w:rsidRPr="00A4431A">
        <w:rPr>
          <w:sz w:val="24"/>
          <w:szCs w:val="24"/>
          <w:lang w:eastAsia="ja-JP"/>
        </w:rPr>
        <w:t>supply of ASMs in peripheral clinics</w:t>
      </w:r>
      <w:r w:rsidR="005F1EC5" w:rsidRPr="00A4431A">
        <w:rPr>
          <w:sz w:val="24"/>
          <w:szCs w:val="24"/>
          <w:lang w:eastAsia="ja-JP"/>
        </w:rPr>
        <w:t>,</w:t>
      </w:r>
      <w:r w:rsidR="00785B5E" w:rsidRPr="00A4431A">
        <w:rPr>
          <w:sz w:val="24"/>
          <w:szCs w:val="24"/>
          <w:lang w:eastAsia="ja-JP"/>
        </w:rPr>
        <w:t xml:space="preserve"> </w:t>
      </w:r>
      <w:r w:rsidRPr="00A4431A">
        <w:rPr>
          <w:sz w:val="24"/>
          <w:szCs w:val="24"/>
          <w:lang w:eastAsia="ja-JP"/>
        </w:rPr>
        <w:t xml:space="preserve">iii) </w:t>
      </w:r>
      <w:r w:rsidR="00785B5E" w:rsidRPr="00A4431A">
        <w:rPr>
          <w:sz w:val="24"/>
          <w:szCs w:val="24"/>
          <w:lang w:eastAsia="ja-JP"/>
        </w:rPr>
        <w:t>identify the factors associated with improvement in adherence, improved QoL and reduction in stigma among PWE and family members</w:t>
      </w:r>
      <w:r w:rsidR="00A971AC" w:rsidRPr="00A4431A">
        <w:rPr>
          <w:sz w:val="24"/>
          <w:szCs w:val="24"/>
          <w:lang w:eastAsia="ja-JP"/>
        </w:rPr>
        <w:t xml:space="preserve"> and</w:t>
      </w:r>
      <w:r w:rsidR="005F1EC5" w:rsidRPr="00A4431A">
        <w:rPr>
          <w:sz w:val="24"/>
          <w:szCs w:val="24"/>
          <w:lang w:eastAsia="ja-JP"/>
        </w:rPr>
        <w:t>,</w:t>
      </w:r>
      <w:r w:rsidR="00A971AC" w:rsidRPr="00A4431A">
        <w:rPr>
          <w:sz w:val="24"/>
          <w:szCs w:val="24"/>
          <w:lang w:eastAsia="ja-JP"/>
        </w:rPr>
        <w:t xml:space="preserve"> iv) </w:t>
      </w:r>
      <w:r w:rsidR="00854331" w:rsidRPr="00A4431A">
        <w:rPr>
          <w:sz w:val="24"/>
          <w:szCs w:val="24"/>
          <w:lang w:eastAsia="ja-JP"/>
        </w:rPr>
        <w:t>conduct cost-effectiveness assessment for the roll out of the intervention</w:t>
      </w:r>
      <w:r w:rsidRPr="00A4431A">
        <w:rPr>
          <w:sz w:val="24"/>
          <w:szCs w:val="24"/>
          <w:lang w:eastAsia="ja-JP"/>
        </w:rPr>
        <w:t xml:space="preserve">. </w:t>
      </w:r>
      <w:r w:rsidR="00E8090C" w:rsidRPr="00A4431A">
        <w:rPr>
          <w:sz w:val="24"/>
          <w:szCs w:val="24"/>
          <w:lang w:eastAsia="ja-JP"/>
        </w:rPr>
        <w:t xml:space="preserve">Besides medication-related messages, there will be other messages, from previous community-based feedback, selected to </w:t>
      </w:r>
      <w:r w:rsidR="00B755F4" w:rsidRPr="00A4431A">
        <w:rPr>
          <w:sz w:val="24"/>
          <w:szCs w:val="24"/>
          <w:lang w:eastAsia="ja-JP"/>
        </w:rPr>
        <w:t>address</w:t>
      </w:r>
      <w:r w:rsidR="00E07E01" w:rsidRPr="00A4431A">
        <w:rPr>
          <w:sz w:val="24"/>
          <w:szCs w:val="24"/>
          <w:lang w:eastAsia="ja-JP"/>
        </w:rPr>
        <w:t xml:space="preserve"> </w:t>
      </w:r>
      <w:r w:rsidR="00E8090C" w:rsidRPr="00A4431A">
        <w:rPr>
          <w:sz w:val="24"/>
          <w:szCs w:val="24"/>
          <w:lang w:eastAsia="ja-JP"/>
        </w:rPr>
        <w:t>stigmatization and improve quality of life</w:t>
      </w:r>
      <w:r w:rsidR="005914AD" w:rsidRPr="00A4431A">
        <w:rPr>
          <w:sz w:val="24"/>
          <w:szCs w:val="24"/>
          <w:lang w:eastAsia="ja-JP"/>
        </w:rPr>
        <w:t>.</w:t>
      </w:r>
      <w:r w:rsidRPr="00A4431A">
        <w:rPr>
          <w:sz w:val="24"/>
          <w:szCs w:val="24"/>
          <w:lang w:eastAsia="ja-JP"/>
        </w:rPr>
        <w:t xml:space="preserve"> </w:t>
      </w:r>
      <w:r w:rsidR="00AF1A02" w:rsidRPr="00A4431A">
        <w:rPr>
          <w:sz w:val="24"/>
          <w:szCs w:val="24"/>
          <w:lang w:eastAsia="ja-JP"/>
        </w:rPr>
        <w:t>Blood-level monitoring and adherence questionnaires at baseline and</w:t>
      </w:r>
      <w:r w:rsidR="00F54F00" w:rsidRPr="00A4431A">
        <w:rPr>
          <w:sz w:val="24"/>
          <w:szCs w:val="24"/>
          <w:lang w:eastAsia="ja-JP"/>
        </w:rPr>
        <w:t xml:space="preserve"> during</w:t>
      </w:r>
      <w:r w:rsidR="00AF1A02" w:rsidRPr="00A4431A">
        <w:rPr>
          <w:sz w:val="24"/>
          <w:szCs w:val="24"/>
          <w:lang w:eastAsia="ja-JP"/>
        </w:rPr>
        <w:t xml:space="preserve"> </w:t>
      </w:r>
      <w:r w:rsidR="007B2699" w:rsidRPr="00A4431A">
        <w:rPr>
          <w:sz w:val="24"/>
          <w:szCs w:val="24"/>
          <w:lang w:eastAsia="ja-JP"/>
        </w:rPr>
        <w:t xml:space="preserve">subsequent follow up visits </w:t>
      </w:r>
      <w:r w:rsidR="00AF1A02" w:rsidRPr="00A4431A">
        <w:rPr>
          <w:sz w:val="24"/>
          <w:szCs w:val="24"/>
          <w:lang w:eastAsia="ja-JP"/>
        </w:rPr>
        <w:t xml:space="preserve">will be used </w:t>
      </w:r>
      <w:r w:rsidR="00073BBA" w:rsidRPr="00A4431A">
        <w:rPr>
          <w:sz w:val="24"/>
          <w:szCs w:val="24"/>
          <w:lang w:eastAsia="ja-JP"/>
        </w:rPr>
        <w:t>as measures of</w:t>
      </w:r>
      <w:r w:rsidR="00AF1A02" w:rsidRPr="00A4431A">
        <w:rPr>
          <w:sz w:val="24"/>
          <w:szCs w:val="24"/>
          <w:lang w:eastAsia="ja-JP"/>
        </w:rPr>
        <w:t xml:space="preserve"> </w:t>
      </w:r>
      <w:r w:rsidR="00AF1A02" w:rsidRPr="00A4431A">
        <w:rPr>
          <w:sz w:val="24"/>
          <w:szCs w:val="24"/>
          <w:lang w:eastAsia="ja-JP"/>
        </w:rPr>
        <w:lastRenderedPageBreak/>
        <w:t xml:space="preserve">medication adherence. </w:t>
      </w:r>
      <w:r w:rsidRPr="00A4431A">
        <w:rPr>
          <w:sz w:val="24"/>
          <w:szCs w:val="24"/>
          <w:lang w:eastAsia="ja-JP"/>
        </w:rPr>
        <w:t xml:space="preserve"> </w:t>
      </w:r>
      <w:bookmarkStart w:id="13" w:name="_Hlk81331495"/>
      <w:r w:rsidR="000C0E1D" w:rsidRPr="00A4431A">
        <w:rPr>
          <w:sz w:val="24"/>
          <w:szCs w:val="24"/>
          <w:lang w:eastAsia="ja-JP"/>
        </w:rPr>
        <w:t>I</w:t>
      </w:r>
      <w:r w:rsidR="00F25D65" w:rsidRPr="00A4431A">
        <w:rPr>
          <w:sz w:val="24"/>
          <w:szCs w:val="24"/>
          <w:lang w:eastAsia="ja-JP"/>
        </w:rPr>
        <w:t>f</w:t>
      </w:r>
      <w:r w:rsidR="000C0E1D" w:rsidRPr="00A4431A">
        <w:rPr>
          <w:sz w:val="24"/>
          <w:szCs w:val="24"/>
          <w:lang w:eastAsia="ja-JP"/>
        </w:rPr>
        <w:t xml:space="preserve"> found useful, t</w:t>
      </w:r>
      <w:r w:rsidRPr="00A4431A">
        <w:rPr>
          <w:sz w:val="24"/>
          <w:szCs w:val="24"/>
          <w:lang w:eastAsia="ja-JP"/>
        </w:rPr>
        <w:t xml:space="preserve">his intervention </w:t>
      </w:r>
      <w:r w:rsidR="000C0E1D" w:rsidRPr="00A4431A">
        <w:rPr>
          <w:sz w:val="24"/>
          <w:szCs w:val="24"/>
          <w:lang w:eastAsia="ja-JP"/>
        </w:rPr>
        <w:t>may</w:t>
      </w:r>
      <w:r w:rsidRPr="00A4431A">
        <w:rPr>
          <w:sz w:val="24"/>
          <w:szCs w:val="24"/>
          <w:lang w:eastAsia="ja-JP"/>
        </w:rPr>
        <w:t xml:space="preserve"> be applicable for self-managing other </w:t>
      </w:r>
      <w:r w:rsidR="00171B2B" w:rsidRPr="00A4431A">
        <w:rPr>
          <w:sz w:val="24"/>
          <w:szCs w:val="24"/>
          <w:lang w:eastAsia="ja-JP"/>
        </w:rPr>
        <w:t>chronic</w:t>
      </w:r>
      <w:r w:rsidRPr="00A4431A">
        <w:rPr>
          <w:sz w:val="24"/>
          <w:szCs w:val="24"/>
          <w:lang w:eastAsia="ja-JP"/>
        </w:rPr>
        <w:t xml:space="preserve"> conditions in under-resourced settings.</w:t>
      </w:r>
    </w:p>
    <w:bookmarkEnd w:id="13"/>
    <w:p w14:paraId="04A67A04" w14:textId="77777777" w:rsidR="001B36B1" w:rsidRPr="00A4431A" w:rsidRDefault="001B36B1" w:rsidP="000C2C11">
      <w:pPr>
        <w:pStyle w:val="HTMLAddress"/>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s>
        <w:spacing w:line="360" w:lineRule="auto"/>
        <w:ind w:left="560"/>
        <w:outlineLvl w:val="1"/>
        <w:rPr>
          <w:iCs/>
          <w:szCs w:val="24"/>
          <w:lang w:eastAsia="ja-JP"/>
        </w:rPr>
      </w:pPr>
    </w:p>
    <w:p w14:paraId="01A3A9F3" w14:textId="77777777" w:rsidR="00914100" w:rsidRPr="00A4431A" w:rsidRDefault="00914100" w:rsidP="000C2C11">
      <w:pPr>
        <w:pStyle w:val="HTMLAddress"/>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s>
        <w:spacing w:line="360" w:lineRule="auto"/>
        <w:ind w:left="560"/>
        <w:outlineLvl w:val="1"/>
        <w:rPr>
          <w:iCs/>
          <w:szCs w:val="24"/>
          <w:lang w:eastAsia="ja-JP"/>
        </w:rPr>
      </w:pPr>
    </w:p>
    <w:p w14:paraId="7EBB6F1E" w14:textId="77777777" w:rsidR="00877ACC" w:rsidRPr="00A4431A" w:rsidRDefault="00877ACC" w:rsidP="0007762F">
      <w:pPr>
        <w:pStyle w:val="HTMLAddress"/>
        <w:numPr>
          <w:ilvl w:val="0"/>
          <w:numId w:val="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s>
        <w:spacing w:line="360" w:lineRule="auto"/>
        <w:outlineLvl w:val="1"/>
        <w:rPr>
          <w:b/>
          <w:szCs w:val="24"/>
          <w:lang w:eastAsia="ja-JP"/>
        </w:rPr>
        <w:sectPr w:rsidR="00877ACC" w:rsidRPr="00A4431A">
          <w:pgSz w:w="11900" w:h="16840"/>
          <w:pgMar w:top="1440" w:right="1420" w:bottom="1440" w:left="1420" w:header="720" w:footer="720" w:gutter="0"/>
          <w:cols w:space="720"/>
          <w:noEndnote/>
        </w:sectPr>
      </w:pPr>
    </w:p>
    <w:p w14:paraId="77A2D9AB" w14:textId="09886FAE" w:rsidR="00EA78A3" w:rsidRPr="00A4431A" w:rsidRDefault="004A6F58" w:rsidP="000C2C11">
      <w:pPr>
        <w:pStyle w:val="Heading1"/>
        <w:spacing w:line="360" w:lineRule="auto"/>
        <w:rPr>
          <w:rFonts w:ascii="Times New Roman" w:hAnsi="Times New Roman"/>
          <w:sz w:val="24"/>
          <w:szCs w:val="24"/>
          <w:lang w:eastAsia="ja-JP"/>
        </w:rPr>
      </w:pPr>
      <w:bookmarkStart w:id="14" w:name="_Toc111538822"/>
      <w:r w:rsidRPr="00A4431A">
        <w:rPr>
          <w:rFonts w:ascii="Times New Roman" w:hAnsi="Times New Roman"/>
          <w:sz w:val="24"/>
          <w:szCs w:val="24"/>
          <w:lang w:eastAsia="ja-JP"/>
        </w:rPr>
        <w:lastRenderedPageBreak/>
        <w:t xml:space="preserve">5.0 </w:t>
      </w:r>
      <w:r w:rsidR="00EA78A3" w:rsidRPr="00A4431A">
        <w:rPr>
          <w:rFonts w:ascii="Times New Roman" w:hAnsi="Times New Roman"/>
          <w:sz w:val="24"/>
          <w:szCs w:val="24"/>
          <w:lang w:eastAsia="ja-JP"/>
        </w:rPr>
        <w:t>INTRODUCTION</w:t>
      </w:r>
      <w:bookmarkEnd w:id="14"/>
    </w:p>
    <w:p w14:paraId="3D855F98" w14:textId="668A91C6" w:rsidR="00AE2551" w:rsidRPr="00A4431A" w:rsidRDefault="009129F1" w:rsidP="000C2C11">
      <w:pPr>
        <w:pStyle w:val="Heading2"/>
        <w:spacing w:line="360" w:lineRule="auto"/>
        <w:rPr>
          <w:rFonts w:ascii="Times New Roman" w:hAnsi="Times New Roman" w:cs="Times New Roman"/>
          <w:i w:val="0"/>
          <w:iCs w:val="0"/>
          <w:sz w:val="24"/>
          <w:szCs w:val="24"/>
          <w:lang w:eastAsia="ja-JP"/>
        </w:rPr>
      </w:pPr>
      <w:bookmarkStart w:id="15" w:name="_Toc111538823"/>
      <w:r w:rsidRPr="00A4431A">
        <w:rPr>
          <w:rFonts w:ascii="Times New Roman" w:hAnsi="Times New Roman" w:cs="Times New Roman"/>
          <w:i w:val="0"/>
          <w:iCs w:val="0"/>
          <w:sz w:val="24"/>
          <w:szCs w:val="24"/>
          <w:lang w:eastAsia="ja-JP"/>
        </w:rPr>
        <w:t xml:space="preserve">5.1 </w:t>
      </w:r>
      <w:r w:rsidR="002658B7" w:rsidRPr="00A4431A">
        <w:rPr>
          <w:rFonts w:ascii="Times New Roman" w:hAnsi="Times New Roman" w:cs="Times New Roman"/>
          <w:i w:val="0"/>
          <w:iCs w:val="0"/>
          <w:sz w:val="24"/>
          <w:szCs w:val="24"/>
          <w:lang w:eastAsia="ja-JP"/>
        </w:rPr>
        <w:t>Background Information</w:t>
      </w:r>
      <w:bookmarkEnd w:id="15"/>
    </w:p>
    <w:p w14:paraId="40B12867" w14:textId="44CBEDFC" w:rsidR="00E523C1" w:rsidRPr="00A4431A" w:rsidRDefault="00E523C1" w:rsidP="000C2C11">
      <w:pPr>
        <w:spacing w:line="360" w:lineRule="auto"/>
        <w:rPr>
          <w:sz w:val="24"/>
          <w:szCs w:val="24"/>
          <w:lang w:eastAsia="ja-JP"/>
        </w:rPr>
      </w:pPr>
      <w:r w:rsidRPr="00A4431A">
        <w:rPr>
          <w:sz w:val="24"/>
          <w:szCs w:val="24"/>
          <w:lang w:eastAsia="ja-JP"/>
        </w:rPr>
        <w:t xml:space="preserve">Epilepsy is one of the most common neurological conditions worldwide with a higher prevalence in </w:t>
      </w:r>
      <w:r w:rsidR="006E0522" w:rsidRPr="00A4431A">
        <w:rPr>
          <w:sz w:val="24"/>
          <w:szCs w:val="24"/>
          <w:lang w:eastAsia="ja-JP"/>
        </w:rPr>
        <w:t>low- and middle-income</w:t>
      </w:r>
      <w:r w:rsidRPr="00A4431A">
        <w:rPr>
          <w:sz w:val="24"/>
          <w:szCs w:val="24"/>
          <w:lang w:eastAsia="ja-JP"/>
        </w:rPr>
        <w:t xml:space="preserve"> countries (LMIC) and rural communities. In Africa, the burden of the disorder can be ascribed to central nervous system infections and adverse perinatal events (</w:t>
      </w:r>
      <w:r w:rsidR="006E0522" w:rsidRPr="00A4431A">
        <w:rPr>
          <w:sz w:val="24"/>
          <w:szCs w:val="24"/>
          <w:lang w:eastAsia="ja-JP"/>
        </w:rPr>
        <w:t>e.g.,</w:t>
      </w:r>
      <w:r w:rsidRPr="00A4431A">
        <w:rPr>
          <w:sz w:val="24"/>
          <w:szCs w:val="24"/>
          <w:lang w:eastAsia="ja-JP"/>
        </w:rPr>
        <w:t xml:space="preserve"> hypoxic ischaemic encephalopathy). Poor adherence to prescribed medication is considered to be the main cause of unsuccessful drug treatment for epilepsy, increased hospitalization, diminished quality of life (QoL), and a threefold increase in mortality risk </w:t>
      </w:r>
      <w:r w:rsidR="00EE4DC3" w:rsidRPr="00A4431A">
        <w:rPr>
          <w:sz w:val="24"/>
          <w:szCs w:val="24"/>
          <w:lang w:eastAsia="ja-JP"/>
        </w:rPr>
        <w:fldChar w:fldCharType="begin"/>
      </w:r>
      <w:r w:rsidR="00EE4DC3" w:rsidRPr="00A4431A">
        <w:rPr>
          <w:sz w:val="24"/>
          <w:szCs w:val="24"/>
          <w:lang w:eastAsia="ja-JP"/>
        </w:rPr>
        <w:instrText xml:space="preserve"> ADDIN EN.CITE &lt;EndNote&gt;&lt;Cite&gt;&lt;Author&gt;Tang&lt;/Author&gt;&lt;Year&gt;2013&lt;/Year&gt;&lt;RecNum&gt;1922&lt;/RecNum&gt;&lt;DisplayText&gt;(Tang et al., 2013)&lt;/DisplayText&gt;&lt;record&gt;&lt;rec-number&gt;1922&lt;/rec-number&gt;&lt;foreign-keys&gt;&lt;key app="EN" db-id="22wfe95tb2wsr9eaeswxvw215sterrfzpdff" timestamp="1630571188"&gt;1922&lt;/key&gt;&lt;/foreign-keys&gt;&lt;ref-type name="Journal Article"&gt;17&lt;/ref-type&gt;&lt;contributors&gt;&lt;authors&gt;&lt;author&gt;Tang, F.&lt;/author&gt;&lt;author&gt;Zhu, G.&lt;/author&gt;&lt;author&gt;Jiao, Z.&lt;/author&gt;&lt;author&gt;Ma, C.&lt;/author&gt;&lt;author&gt;Wang, B.&lt;/author&gt;&lt;/authors&gt;&lt;/contributors&gt;&lt;auth-address&gt;Department of Pharmacy of HuaShan Hospital, Fudan University, Shanghai, China.&lt;/auth-address&gt;&lt;titles&gt;&lt;title&gt;Self-reported adherence in patients with epilepsy who missed their medications and reasons for nonadherence in China&lt;/title&gt;&lt;secondary-title&gt;Epilepsy Behav&lt;/secondary-title&gt;&lt;/titles&gt;&lt;periodical&gt;&lt;full-title&gt;Epilepsy Behav&lt;/full-title&gt;&lt;abbr-1&gt;Epilepsy &amp;amp; behavior : E&amp;amp;B&lt;/abbr-1&gt;&lt;/periodical&gt;&lt;pages&gt;85-9&lt;/pages&gt;&lt;volume&gt;27&lt;/volume&gt;&lt;number&gt;1&lt;/number&gt;&lt;edition&gt;2013/02/13&lt;/edition&gt;&lt;keywords&gt;&lt;keyword&gt;Adolescent&lt;/keyword&gt;&lt;keyword&gt;Adult&lt;/keyword&gt;&lt;keyword&gt;Age Factors&lt;/keyword&gt;&lt;keyword&gt;Aged&lt;/keyword&gt;&lt;keyword&gt;Anticonvulsants/therapeutic use&lt;/keyword&gt;&lt;keyword&gt;China/epidemiology&lt;/keyword&gt;&lt;keyword&gt;Epilepsy/*drug therapy/epidemiology/*psychology&lt;/keyword&gt;&lt;keyword&gt;Female&lt;/keyword&gt;&lt;keyword&gt;Humans&lt;/keyword&gt;&lt;keyword&gt;Male&lt;/keyword&gt;&lt;keyword&gt;Medication Adherence/*psychology&lt;/keyword&gt;&lt;keyword&gt;Middle Aged&lt;/keyword&gt;&lt;keyword&gt;*Self Report&lt;/keyword&gt;&lt;keyword&gt;Surveys and Questionnaires&lt;/keyword&gt;&lt;keyword&gt;Young Adult&lt;/keyword&gt;&lt;/keywords&gt;&lt;dates&gt;&lt;year&gt;2013&lt;/year&gt;&lt;pub-dates&gt;&lt;date&gt;Apr&lt;/date&gt;&lt;/pub-dates&gt;&lt;/dates&gt;&lt;isbn&gt;1525-5050&lt;/isbn&gt;&lt;accession-num&gt;23399942&lt;/accession-num&gt;&lt;urls&gt;&lt;/urls&gt;&lt;electronic-resource-num&gt;10.1016/j.yebeh.2012.12.022&lt;/electronic-resource-num&gt;&lt;remote-database-provider&gt;NLM&lt;/remote-database-provider&gt;&lt;language&gt;eng&lt;/language&gt;&lt;/record&gt;&lt;/Cite&gt;&lt;/EndNote&gt;</w:instrText>
      </w:r>
      <w:r w:rsidR="00EE4DC3" w:rsidRPr="00A4431A">
        <w:rPr>
          <w:sz w:val="24"/>
          <w:szCs w:val="24"/>
          <w:lang w:eastAsia="ja-JP"/>
        </w:rPr>
        <w:fldChar w:fldCharType="separate"/>
      </w:r>
      <w:r w:rsidR="00EE4DC3" w:rsidRPr="00A4431A">
        <w:rPr>
          <w:noProof/>
          <w:sz w:val="24"/>
          <w:szCs w:val="24"/>
          <w:lang w:eastAsia="ja-JP"/>
        </w:rPr>
        <w:t>(Tang et al., 2013)</w:t>
      </w:r>
      <w:r w:rsidR="00EE4DC3" w:rsidRPr="00A4431A">
        <w:rPr>
          <w:sz w:val="24"/>
          <w:szCs w:val="24"/>
          <w:lang w:eastAsia="ja-JP"/>
        </w:rPr>
        <w:fldChar w:fldCharType="end"/>
      </w:r>
      <w:r w:rsidRPr="00A4431A">
        <w:rPr>
          <w:sz w:val="24"/>
          <w:szCs w:val="24"/>
          <w:lang w:eastAsia="ja-JP"/>
        </w:rPr>
        <w:t>. These factors widen the treatment gap</w:t>
      </w:r>
      <w:r w:rsidR="00E741DE" w:rsidRPr="00A4431A">
        <w:rPr>
          <w:sz w:val="24"/>
          <w:szCs w:val="24"/>
          <w:lang w:eastAsia="ja-JP"/>
        </w:rPr>
        <w:t xml:space="preserve"> which </w:t>
      </w:r>
      <w:r w:rsidR="0072305C" w:rsidRPr="00A4431A">
        <w:rPr>
          <w:sz w:val="24"/>
          <w:szCs w:val="24"/>
          <w:lang w:eastAsia="ja-JP"/>
        </w:rPr>
        <w:t>includes</w:t>
      </w:r>
      <w:r w:rsidR="00040CC1" w:rsidRPr="00A4431A">
        <w:rPr>
          <w:sz w:val="24"/>
          <w:szCs w:val="24"/>
          <w:lang w:eastAsia="ja-JP"/>
        </w:rPr>
        <w:t xml:space="preserve"> both</w:t>
      </w:r>
      <w:r w:rsidR="0072305C" w:rsidRPr="00A4431A">
        <w:rPr>
          <w:sz w:val="24"/>
          <w:szCs w:val="24"/>
          <w:lang w:eastAsia="ja-JP"/>
        </w:rPr>
        <w:t xml:space="preserve"> the diagnostic gap (people with</w:t>
      </w:r>
      <w:r w:rsidRPr="00A4431A">
        <w:rPr>
          <w:sz w:val="24"/>
          <w:szCs w:val="24"/>
          <w:lang w:eastAsia="ja-JP"/>
        </w:rPr>
        <w:t xml:space="preserve"> epilepsy </w:t>
      </w:r>
      <w:r w:rsidR="0072305C" w:rsidRPr="00A4431A">
        <w:rPr>
          <w:sz w:val="24"/>
          <w:szCs w:val="24"/>
          <w:lang w:eastAsia="ja-JP"/>
        </w:rPr>
        <w:t>who are</w:t>
      </w:r>
      <w:r w:rsidRPr="00A4431A">
        <w:rPr>
          <w:sz w:val="24"/>
          <w:szCs w:val="24"/>
          <w:lang w:eastAsia="ja-JP"/>
        </w:rPr>
        <w:t xml:space="preserve"> undiagnosed</w:t>
      </w:r>
      <w:r w:rsidR="0072305C" w:rsidRPr="00A4431A">
        <w:rPr>
          <w:sz w:val="24"/>
          <w:szCs w:val="24"/>
          <w:lang w:eastAsia="ja-JP"/>
        </w:rPr>
        <w:t>) and the adherence gap</w:t>
      </w:r>
      <w:r w:rsidRPr="00A4431A">
        <w:rPr>
          <w:sz w:val="24"/>
          <w:szCs w:val="24"/>
          <w:lang w:eastAsia="ja-JP"/>
        </w:rPr>
        <w:t xml:space="preserve"> </w:t>
      </w:r>
      <w:r w:rsidR="0072305C" w:rsidRPr="00A4431A">
        <w:rPr>
          <w:sz w:val="24"/>
          <w:szCs w:val="24"/>
          <w:lang w:eastAsia="ja-JP"/>
        </w:rPr>
        <w:t>(</w:t>
      </w:r>
      <w:r w:rsidR="00040CC1" w:rsidRPr="00A4431A">
        <w:rPr>
          <w:sz w:val="24"/>
          <w:szCs w:val="24"/>
          <w:lang w:eastAsia="ja-JP"/>
        </w:rPr>
        <w:t xml:space="preserve">people with epilepsy who are not on </w:t>
      </w:r>
      <w:r w:rsidRPr="00A4431A">
        <w:rPr>
          <w:sz w:val="24"/>
          <w:szCs w:val="24"/>
          <w:lang w:eastAsia="ja-JP"/>
        </w:rPr>
        <w:t xml:space="preserve">treatment, or </w:t>
      </w:r>
      <w:r w:rsidR="00E741DE" w:rsidRPr="00A4431A">
        <w:rPr>
          <w:sz w:val="24"/>
          <w:szCs w:val="24"/>
          <w:lang w:eastAsia="ja-JP"/>
        </w:rPr>
        <w:t>whose</w:t>
      </w:r>
      <w:r w:rsidRPr="00A4431A">
        <w:rPr>
          <w:sz w:val="24"/>
          <w:szCs w:val="24"/>
          <w:lang w:eastAsia="ja-JP"/>
        </w:rPr>
        <w:t xml:space="preserve"> treatment is inadequate</w:t>
      </w:r>
      <w:r w:rsidR="00040CC1" w:rsidRPr="00A4431A">
        <w:rPr>
          <w:sz w:val="24"/>
          <w:szCs w:val="24"/>
          <w:lang w:eastAsia="ja-JP"/>
        </w:rPr>
        <w:t>)</w:t>
      </w:r>
      <w:r w:rsidRPr="00A4431A">
        <w:rPr>
          <w:sz w:val="24"/>
          <w:szCs w:val="24"/>
          <w:lang w:eastAsia="ja-JP"/>
        </w:rPr>
        <w:t>. Not dissimilar to the findings of other resource-poor areas, the</w:t>
      </w:r>
      <w:r w:rsidR="00EF742C" w:rsidRPr="00A4431A">
        <w:rPr>
          <w:sz w:val="24"/>
          <w:szCs w:val="24"/>
          <w:lang w:eastAsia="ja-JP"/>
        </w:rPr>
        <w:t xml:space="preserve"> epilepsy</w:t>
      </w:r>
      <w:r w:rsidRPr="00A4431A">
        <w:rPr>
          <w:sz w:val="24"/>
          <w:szCs w:val="24"/>
          <w:lang w:eastAsia="ja-JP"/>
        </w:rPr>
        <w:t xml:space="preserve"> treatment gap </w:t>
      </w:r>
      <w:r w:rsidR="000C0E1D" w:rsidRPr="00A4431A">
        <w:rPr>
          <w:sz w:val="24"/>
          <w:szCs w:val="24"/>
          <w:lang w:eastAsia="ja-JP"/>
        </w:rPr>
        <w:t>in Kenya</w:t>
      </w:r>
      <w:r w:rsidR="009F4DB7" w:rsidRPr="00A4431A">
        <w:rPr>
          <w:sz w:val="24"/>
          <w:szCs w:val="24"/>
          <w:lang w:eastAsia="ja-JP"/>
        </w:rPr>
        <w:t xml:space="preserve"> is about 60% and</w:t>
      </w:r>
      <w:r w:rsidR="000C0E1D" w:rsidRPr="00A4431A">
        <w:rPr>
          <w:sz w:val="24"/>
          <w:szCs w:val="24"/>
          <w:lang w:eastAsia="ja-JP"/>
        </w:rPr>
        <w:t xml:space="preserve"> </w:t>
      </w:r>
      <w:r w:rsidRPr="00A4431A">
        <w:rPr>
          <w:sz w:val="24"/>
          <w:szCs w:val="24"/>
          <w:lang w:eastAsia="ja-JP"/>
        </w:rPr>
        <w:t>ranges from 60 to 90% throughout Africa</w:t>
      </w:r>
      <w:r w:rsidR="00204CCF" w:rsidRPr="00A4431A">
        <w:rPr>
          <w:sz w:val="24"/>
          <w:szCs w:val="24"/>
          <w:lang w:eastAsia="ja-JP"/>
        </w:rPr>
        <w:t xml:space="preserve"> </w:t>
      </w:r>
      <w:r w:rsidR="00667FC5" w:rsidRPr="00A4431A">
        <w:rPr>
          <w:sz w:val="24"/>
          <w:szCs w:val="24"/>
          <w:lang w:eastAsia="ja-JP"/>
        </w:rPr>
        <w:fldChar w:fldCharType="begin">
          <w:fldData xml:space="preserve">PEVuZE5vdGU+PENpdGU+PEF1dGhvcj5NYnViYTwvQXV0aG9yPjxZZWFyPjIwMTI8L1llYXI+PFJl
Y051bT44NzQ8L1JlY051bT48RGlzcGxheVRleHQ+KE1idWJhIGV0IGFsLiwgMjAxMjsgTWV5ZXIg
ZXQgYWwuLCAyMDEwKTwvRGlzcGxheVRleHQ+PHJlY29yZD48cmVjLW51bWJlcj44NzQ8L3JlYy1u
dW1iZXI+PGZvcmVpZ24ta2V5cz48a2V5IGFwcD0iRU4iIGRiLWlkPSIyMndmZTk1dGIyd3NyOWVh
ZXN3eHZ3MjE1c3RlcnJmenBkZmYiIHRpbWVzdGFtcD0iMCI+ODc0PC9rZXk+PC9mb3JlaWduLWtl
eXM+PHJlZi10eXBlIG5hbWU9IkpvdXJuYWwgQXJ0aWNsZSI+MTc8L3JlZi10eXBlPjxjb250cmli
dXRvcnM+PGF1dGhvcnM+PGF1dGhvcj5NYnViYSwgQy4gSy48L2F1dGhvcj48YXV0aG9yPk5ndWdp
LCBBLiBLLjwvYXV0aG9yPjxhdXRob3I+RmVnYW4sIEcuPC9hdXRob3I+PGF1dGhvcj5JYmluZGEs
IEYuPC9hdXRob3I+PGF1dGhvcj5NdWNob2hpLCBTLiBOLjwvYXV0aG9yPjxhdXRob3I+Tnl1bmRv
LCBDLjwvYXV0aG9yPjxhdXRob3I+T2RoaWFtYm8sIFIuPC9hdXRob3I+PGF1dGhvcj5FZHdhcmRz
LCBULjwvYXV0aG9yPjxhdXRob3I+T2Rlcm1hdHQsIFAuPC9hdXRob3I+PGF1dGhvcj5DYXJ0ZXIs
IEouIEEuPC9hdXRob3I+PGF1dGhvcj5OZXd0b24sIEMuIFIuPC9hdXRob3I+PC9hdXRob3JzPjwv
Y29udHJpYnV0b3JzPjxhdXRoLWFkZHJlc3M+S0VNUkkvV2VsbGNvbWUgVHJ1c3QgUmVzZWFyY2gg
UHJvZ3JhbW1lLCBDZW50cmUgZm9yIEdlb2dyYXBoaWMgTWVkaWNpbmUgUmVzZWFyY2ggKENvYXN0
KSwgS2lsaWZpLCBLZW55YS48L2F1dGgtYWRkcmVzcz48dGl0bGVzPjx0aXRsZT5SaXNrIGZhY3Rv
cnMgYXNzb2NpYXRlZCB3aXRoIHRoZSBlcGlsZXBzeSB0cmVhdG1lbnQgZ2FwIGluIEtpbGlmaSwg
S2VueWE6IGEgY3Jvc3Mtc2VjdGlvbmFsIHN0dWR5PC90aXRsZT48c2Vjb25kYXJ5LXRpdGxlPkxh
bmNldCBOZXVyb2w8L3NlY29uZGFyeS10aXRsZT48L3RpdGxlcz48cGVyaW9kaWNhbD48ZnVsbC10
aXRsZT5MYW5jZXQgTmV1cm9sPC9mdWxsLXRpdGxlPjxhYmJyLTE+VGhlIExhbmNldC4gTmV1cm9s
b2d5PC9hYmJyLTE+PC9wZXJpb2RpY2FsPjxwYWdlcz42ODgtOTY8L3BhZ2VzPjx2b2x1bWU+MTE8
L3ZvbHVtZT48bnVtYmVyPjg8L251bWJlcj48ZWRpdGlvbj4yMDEyLzA3LzEwPC9lZGl0aW9uPjxk
YXRlcz48eWVhcj4yMDEyPC95ZWFyPjxwdWItZGF0ZXM+PGRhdGU+QXVnPC9kYXRlPjwvcHViLWRh
dGVzPjwvZGF0ZXM+PGlzYm4+MTQ3NC00NDY1IChFbGVjdHJvbmljKSYjeEQ7MTQ3NC00NDIyIChM
aW5raW5nKTwvaXNibj48YWNjZXNzaW9uLW51bT4yMjc3MDkxNDwvYWNjZXNzaW9uLW51bT48dXJs
cz48cmVsYXRlZC11cmxzPjx1cmw+aHR0cDovL3d3dy5uY2JpLm5sbS5uaWguZ292L2VudHJlei9x
dWVyeS5mY2dpP2NtZD1SZXRyaWV2ZSZhbXA7ZGI9UHViTWVkJmFtcDtkb3B0PUNpdGF0aW9uJmFt
cDtsaXN0X3VpZHM9MjI3NzA5MTQ8L3VybD48L3JlbGF0ZWQtdXJscz48L3VybHM+PGN1c3RvbTI+
MzQwNDIyMDwvY3VzdG9tMj48ZWxlY3Ryb25pYy1yZXNvdXJjZS1udW0+UzE0NzQtNDQyMigxMik3
MDE1NS0yIFtwaWldJiN4RDsxMC4xMDE2L1MxNDc0LTQ0MjIoMTIpNzAxNTUtMjwvZWxlY3Ryb25p
Yy1yZXNvdXJjZS1udW0+PGxhbmd1YWdlPmVuZzwvbGFuZ3VhZ2U+PC9yZWNvcmQ+PC9DaXRlPjxD
aXRlPjxBdXRob3I+TWV5ZXI8L0F1dGhvcj48WWVhcj4yMDEwPC9ZZWFyPjxSZWNOdW0+OTI1PC9S
ZWNOdW0+PHJlY29yZD48cmVjLW51bWJlcj45MjU8L3JlYy1udW1iZXI+PGZvcmVpZ24ta2V5cz48
a2V5IGFwcD0iRU4iIGRiLWlkPSIyMndmZTk1dGIyd3NyOWVhZXN3eHZ3MjE1c3RlcnJmenBkZmYi
IHRpbWVzdGFtcD0iMCI+OTI1PC9rZXk+PC9mb3JlaWduLWtleXM+PHJlZi10eXBlIG5hbWU9Ikpv
dXJuYWwgQXJ0aWNsZSI+MTc8L3JlZi10eXBlPjxjb250cmlidXRvcnM+PGF1dGhvcnM+PGF1dGhv
cj5NZXllciwgQS4gQy48L2F1dGhvcj48YXV0aG9yPkR1YSwgVC48L2F1dGhvcj48YXV0aG9yPk1h
LCBKLjwvYXV0aG9yPjxhdXRob3I+U2F4ZW5hLCBTLjwvYXV0aG9yPjxhdXRob3I+QmlyYmVjaywg
Ry48L2F1dGhvcj48L2F1dGhvcnM+PC9jb250cmlidXRvcnM+PGF1dGgtYWRkcmVzcz5TYW4gRnJh
bmNpc2NvIEdlbmVyYWwgSG9zcGl0YWwsIFVuaXZlcnNpdHkgb2YgQ2FsaWZvcm5pYSwgMTAwMSBQ
b3RyZXJvIEF2ZW51ZSAoNE02MiksIEJveCAwODcwLCBTYW4gRnJhbmNpc2NvLCBDQSwgOTQxMTAs
IFVuaXRlZCBTdGF0ZXMgb2YgQW1lcmljYS4gbWV5ZXJhY0BzZmdoLnVjc2YuZWR1PC9hdXRoLWFk
ZHJlc3M+PHRpdGxlcz48dGl0bGU+R2xvYmFsIGRpc3Bhcml0aWVzIGluIHRoZSBlcGlsZXBzeSB0
cmVhdG1lbnQgZ2FwOiBhIHN5c3RlbWF0aWMgcmV2aWV3PC90aXRsZT48c2Vjb25kYXJ5LXRpdGxl
PkJ1bGwgV29ybGQgSGVhbHRoIE9yZ2FuPC9zZWNvbmRhcnktdGl0bGU+PC90aXRsZXM+PHBlcmlv
ZGljYWw+PGZ1bGwtdGl0bGU+QnVsbCBXb3JsZCBIZWFsdGggT3JnYW48L2Z1bGwtdGl0bGU+PC9w
ZXJpb2RpY2FsPjxwYWdlcz4yNjAtNjwvcGFnZXM+PHZvbHVtZT44ODwvdm9sdW1lPjxudW1iZXI+
NDwvbnVtYmVyPjxlZGl0aW9uPjIwMTAvMDUvMDE8L2VkaXRpb24+PGtleXdvcmRzPjxrZXl3b3Jk
PkVwaWxlcHN5LypkcnVnIHRoZXJhcHk8L2tleXdvcmQ+PGtleXdvcmQ+SGVhbHRoIFNlcnZpY2Vz
IE5lZWRzIGFuZCBEZW1hbmQ8L2tleXdvcmQ+PGtleXdvcmQ+SGVhbHRoY2FyZSBEaXNwYXJpdGll
cy8qdHJlbmRzPC9rZXl3b3JkPjxrZXl3b3JkPkh1bWFuczwva2V5d29yZD48a2V5d29yZD4qV29y
bGQgSGVhbHRoPC9rZXl3b3JkPjwva2V5d29yZHM+PGRhdGVzPjx5ZWFyPjIwMTA8L3llYXI+PHB1
Yi1kYXRlcz48ZGF0ZT5BcHI8L2RhdGU+PC9wdWItZGF0ZXM+PC9kYXRlcz48aXNibj4xNTY0LTA2
MDQgKEVsZWN0cm9uaWMpJiN4RDswMDQyLTk2ODYgKExpbmtpbmcpPC9pc2JuPjxhY2Nlc3Npb24t
bnVtPjIwNDMxNzg5PC9hY2Nlc3Npb24tbnVtPjx1cmxzPjxyZWxhdGVkLXVybHM+PHVybD5odHRw
Oi8vd3d3Lm5jYmkubmxtLm5paC5nb3YvZW50cmV6L3F1ZXJ5LmZjZ2k/Y21kPVJldHJpZXZlJmFt
cDtkYj1QdWJNZWQmYW1wO2RvcHQ9Q2l0YXRpb24mYW1wO2xpc3RfdWlkcz0yMDQzMTc4OTwvdXJs
PjwvcmVsYXRlZC11cmxzPjwvdXJscz48Y3VzdG9tMj4yODU1NTk1PC9jdXN0b20yPjxlbGVjdHJv
bmljLXJlc291cmNlLW51bT4xMC4yNDcxL0JMVC4wOS4wNjQxNDc8L2VsZWN0cm9uaWMtcmVzb3Vy
Y2UtbnVtPjxsYW5ndWFnZT5lbmc8L2xhbmd1YWdlPjwvcmVjb3JkPjwvQ2l0ZT48L0VuZE5vdGU+
AG==
</w:fldData>
        </w:fldChar>
      </w:r>
      <w:r w:rsidR="000A0228" w:rsidRPr="00A4431A">
        <w:rPr>
          <w:sz w:val="24"/>
          <w:szCs w:val="24"/>
          <w:lang w:eastAsia="ja-JP"/>
        </w:rPr>
        <w:instrText xml:space="preserve"> ADDIN EN.CITE </w:instrText>
      </w:r>
      <w:r w:rsidR="000A0228" w:rsidRPr="00A4431A">
        <w:rPr>
          <w:sz w:val="24"/>
          <w:szCs w:val="24"/>
          <w:lang w:eastAsia="ja-JP"/>
        </w:rPr>
        <w:fldChar w:fldCharType="begin">
          <w:fldData xml:space="preserve">PEVuZE5vdGU+PENpdGU+PEF1dGhvcj5NYnViYTwvQXV0aG9yPjxZZWFyPjIwMTI8L1llYXI+PFJl
Y051bT44NzQ8L1JlY051bT48RGlzcGxheVRleHQ+KE1idWJhIGV0IGFsLiwgMjAxMjsgTWV5ZXIg
ZXQgYWwuLCAyMDEwKTwvRGlzcGxheVRleHQ+PHJlY29yZD48cmVjLW51bWJlcj44NzQ8L3JlYy1u
dW1iZXI+PGZvcmVpZ24ta2V5cz48a2V5IGFwcD0iRU4iIGRiLWlkPSIyMndmZTk1dGIyd3NyOWVh
ZXN3eHZ3MjE1c3RlcnJmenBkZmYiIHRpbWVzdGFtcD0iMCI+ODc0PC9rZXk+PC9mb3JlaWduLWtl
eXM+PHJlZi10eXBlIG5hbWU9IkpvdXJuYWwgQXJ0aWNsZSI+MTc8L3JlZi10eXBlPjxjb250cmli
dXRvcnM+PGF1dGhvcnM+PGF1dGhvcj5NYnViYSwgQy4gSy48L2F1dGhvcj48YXV0aG9yPk5ndWdp
LCBBLiBLLjwvYXV0aG9yPjxhdXRob3I+RmVnYW4sIEcuPC9hdXRob3I+PGF1dGhvcj5JYmluZGEs
IEYuPC9hdXRob3I+PGF1dGhvcj5NdWNob2hpLCBTLiBOLjwvYXV0aG9yPjxhdXRob3I+Tnl1bmRv
LCBDLjwvYXV0aG9yPjxhdXRob3I+T2RoaWFtYm8sIFIuPC9hdXRob3I+PGF1dGhvcj5FZHdhcmRz
LCBULjwvYXV0aG9yPjxhdXRob3I+T2Rlcm1hdHQsIFAuPC9hdXRob3I+PGF1dGhvcj5DYXJ0ZXIs
IEouIEEuPC9hdXRob3I+PGF1dGhvcj5OZXd0b24sIEMuIFIuPC9hdXRob3I+PC9hdXRob3JzPjwv
Y29udHJpYnV0b3JzPjxhdXRoLWFkZHJlc3M+S0VNUkkvV2VsbGNvbWUgVHJ1c3QgUmVzZWFyY2gg
UHJvZ3JhbW1lLCBDZW50cmUgZm9yIEdlb2dyYXBoaWMgTWVkaWNpbmUgUmVzZWFyY2ggKENvYXN0
KSwgS2lsaWZpLCBLZW55YS48L2F1dGgtYWRkcmVzcz48dGl0bGVzPjx0aXRsZT5SaXNrIGZhY3Rv
cnMgYXNzb2NpYXRlZCB3aXRoIHRoZSBlcGlsZXBzeSB0cmVhdG1lbnQgZ2FwIGluIEtpbGlmaSwg
S2VueWE6IGEgY3Jvc3Mtc2VjdGlvbmFsIHN0dWR5PC90aXRsZT48c2Vjb25kYXJ5LXRpdGxlPkxh
bmNldCBOZXVyb2w8L3NlY29uZGFyeS10aXRsZT48L3RpdGxlcz48cGVyaW9kaWNhbD48ZnVsbC10
aXRsZT5MYW5jZXQgTmV1cm9sPC9mdWxsLXRpdGxlPjxhYmJyLTE+VGhlIExhbmNldC4gTmV1cm9s
b2d5PC9hYmJyLTE+PC9wZXJpb2RpY2FsPjxwYWdlcz42ODgtOTY8L3BhZ2VzPjx2b2x1bWU+MTE8
L3ZvbHVtZT48bnVtYmVyPjg8L251bWJlcj48ZWRpdGlvbj4yMDEyLzA3LzEwPC9lZGl0aW9uPjxk
YXRlcz48eWVhcj4yMDEyPC95ZWFyPjxwdWItZGF0ZXM+PGRhdGU+QXVnPC9kYXRlPjwvcHViLWRh
dGVzPjwvZGF0ZXM+PGlzYm4+MTQ3NC00NDY1IChFbGVjdHJvbmljKSYjeEQ7MTQ3NC00NDIyIChM
aW5raW5nKTwvaXNibj48YWNjZXNzaW9uLW51bT4yMjc3MDkxNDwvYWNjZXNzaW9uLW51bT48dXJs
cz48cmVsYXRlZC11cmxzPjx1cmw+aHR0cDovL3d3dy5uY2JpLm5sbS5uaWguZ292L2VudHJlei9x
dWVyeS5mY2dpP2NtZD1SZXRyaWV2ZSZhbXA7ZGI9UHViTWVkJmFtcDtkb3B0PUNpdGF0aW9uJmFt
cDtsaXN0X3VpZHM9MjI3NzA5MTQ8L3VybD48L3JlbGF0ZWQtdXJscz48L3VybHM+PGN1c3RvbTI+
MzQwNDIyMDwvY3VzdG9tMj48ZWxlY3Ryb25pYy1yZXNvdXJjZS1udW0+UzE0NzQtNDQyMigxMik3
MDE1NS0yIFtwaWldJiN4RDsxMC4xMDE2L1MxNDc0LTQ0MjIoMTIpNzAxNTUtMjwvZWxlY3Ryb25p
Yy1yZXNvdXJjZS1udW0+PGxhbmd1YWdlPmVuZzwvbGFuZ3VhZ2U+PC9yZWNvcmQ+PC9DaXRlPjxD
aXRlPjxBdXRob3I+TWV5ZXI8L0F1dGhvcj48WWVhcj4yMDEwPC9ZZWFyPjxSZWNOdW0+OTI1PC9S
ZWNOdW0+PHJlY29yZD48cmVjLW51bWJlcj45MjU8L3JlYy1udW1iZXI+PGZvcmVpZ24ta2V5cz48
a2V5IGFwcD0iRU4iIGRiLWlkPSIyMndmZTk1dGIyd3NyOWVhZXN3eHZ3MjE1c3RlcnJmenBkZmYi
IHRpbWVzdGFtcD0iMCI+OTI1PC9rZXk+PC9mb3JlaWduLWtleXM+PHJlZi10eXBlIG5hbWU9Ikpv
dXJuYWwgQXJ0aWNsZSI+MTc8L3JlZi10eXBlPjxjb250cmlidXRvcnM+PGF1dGhvcnM+PGF1dGhv
cj5NZXllciwgQS4gQy48L2F1dGhvcj48YXV0aG9yPkR1YSwgVC48L2F1dGhvcj48YXV0aG9yPk1h
LCBKLjwvYXV0aG9yPjxhdXRob3I+U2F4ZW5hLCBTLjwvYXV0aG9yPjxhdXRob3I+QmlyYmVjaywg
Ry48L2F1dGhvcj48L2F1dGhvcnM+PC9jb250cmlidXRvcnM+PGF1dGgtYWRkcmVzcz5TYW4gRnJh
bmNpc2NvIEdlbmVyYWwgSG9zcGl0YWwsIFVuaXZlcnNpdHkgb2YgQ2FsaWZvcm5pYSwgMTAwMSBQ
b3RyZXJvIEF2ZW51ZSAoNE02MiksIEJveCAwODcwLCBTYW4gRnJhbmNpc2NvLCBDQSwgOTQxMTAs
IFVuaXRlZCBTdGF0ZXMgb2YgQW1lcmljYS4gbWV5ZXJhY0BzZmdoLnVjc2YuZWR1PC9hdXRoLWFk
ZHJlc3M+PHRpdGxlcz48dGl0bGU+R2xvYmFsIGRpc3Bhcml0aWVzIGluIHRoZSBlcGlsZXBzeSB0
cmVhdG1lbnQgZ2FwOiBhIHN5c3RlbWF0aWMgcmV2aWV3PC90aXRsZT48c2Vjb25kYXJ5LXRpdGxl
PkJ1bGwgV29ybGQgSGVhbHRoIE9yZ2FuPC9zZWNvbmRhcnktdGl0bGU+PC90aXRsZXM+PHBlcmlv
ZGljYWw+PGZ1bGwtdGl0bGU+QnVsbCBXb3JsZCBIZWFsdGggT3JnYW48L2Z1bGwtdGl0bGU+PC9w
ZXJpb2RpY2FsPjxwYWdlcz4yNjAtNjwvcGFnZXM+PHZvbHVtZT44ODwvdm9sdW1lPjxudW1iZXI+
NDwvbnVtYmVyPjxlZGl0aW9uPjIwMTAvMDUvMDE8L2VkaXRpb24+PGtleXdvcmRzPjxrZXl3b3Jk
PkVwaWxlcHN5LypkcnVnIHRoZXJhcHk8L2tleXdvcmQ+PGtleXdvcmQ+SGVhbHRoIFNlcnZpY2Vz
IE5lZWRzIGFuZCBEZW1hbmQ8L2tleXdvcmQ+PGtleXdvcmQ+SGVhbHRoY2FyZSBEaXNwYXJpdGll
cy8qdHJlbmRzPC9rZXl3b3JkPjxrZXl3b3JkPkh1bWFuczwva2V5d29yZD48a2V5d29yZD4qV29y
bGQgSGVhbHRoPC9rZXl3b3JkPjwva2V5d29yZHM+PGRhdGVzPjx5ZWFyPjIwMTA8L3llYXI+PHB1
Yi1kYXRlcz48ZGF0ZT5BcHI8L2RhdGU+PC9wdWItZGF0ZXM+PC9kYXRlcz48aXNibj4xNTY0LTA2
MDQgKEVsZWN0cm9uaWMpJiN4RDswMDQyLTk2ODYgKExpbmtpbmcpPC9pc2JuPjxhY2Nlc3Npb24t
bnVtPjIwNDMxNzg5PC9hY2Nlc3Npb24tbnVtPjx1cmxzPjxyZWxhdGVkLXVybHM+PHVybD5odHRw
Oi8vd3d3Lm5jYmkubmxtLm5paC5nb3YvZW50cmV6L3F1ZXJ5LmZjZ2k/Y21kPVJldHJpZXZlJmFt
cDtkYj1QdWJNZWQmYW1wO2RvcHQ9Q2l0YXRpb24mYW1wO2xpc3RfdWlkcz0yMDQzMTc4OTwvdXJs
PjwvcmVsYXRlZC11cmxzPjwvdXJscz48Y3VzdG9tMj4yODU1NTk1PC9jdXN0b20yPjxlbGVjdHJv
bmljLXJlc291cmNlLW51bT4xMC4yNDcxL0JMVC4wOS4wNjQxNDc8L2VsZWN0cm9uaWMtcmVzb3Vy
Y2UtbnVtPjxsYW5ndWFnZT5lbmc8L2xhbmd1YWdlPjwvcmVjb3JkPjwvQ2l0ZT48L0VuZE5vdGU+
AG==
</w:fldData>
        </w:fldChar>
      </w:r>
      <w:r w:rsidR="000A0228" w:rsidRPr="00A4431A">
        <w:rPr>
          <w:sz w:val="24"/>
          <w:szCs w:val="24"/>
          <w:lang w:eastAsia="ja-JP"/>
        </w:rPr>
        <w:instrText xml:space="preserve"> ADDIN EN.CITE.DATA </w:instrText>
      </w:r>
      <w:r w:rsidR="000A0228" w:rsidRPr="00A4431A">
        <w:rPr>
          <w:sz w:val="24"/>
          <w:szCs w:val="24"/>
          <w:lang w:eastAsia="ja-JP"/>
        </w:rPr>
      </w:r>
      <w:r w:rsidR="000A0228" w:rsidRPr="00A4431A">
        <w:rPr>
          <w:sz w:val="24"/>
          <w:szCs w:val="24"/>
          <w:lang w:eastAsia="ja-JP"/>
        </w:rPr>
        <w:fldChar w:fldCharType="end"/>
      </w:r>
      <w:r w:rsidR="00667FC5" w:rsidRPr="00A4431A">
        <w:rPr>
          <w:sz w:val="24"/>
          <w:szCs w:val="24"/>
          <w:lang w:eastAsia="ja-JP"/>
        </w:rPr>
      </w:r>
      <w:r w:rsidR="00667FC5" w:rsidRPr="00A4431A">
        <w:rPr>
          <w:sz w:val="24"/>
          <w:szCs w:val="24"/>
          <w:lang w:eastAsia="ja-JP"/>
        </w:rPr>
        <w:fldChar w:fldCharType="separate"/>
      </w:r>
      <w:r w:rsidR="00667FC5" w:rsidRPr="00A4431A">
        <w:rPr>
          <w:noProof/>
          <w:sz w:val="24"/>
          <w:szCs w:val="24"/>
          <w:lang w:eastAsia="ja-JP"/>
        </w:rPr>
        <w:t>(Mbuba et al., 2012; Meyer et al., 2010)</w:t>
      </w:r>
      <w:r w:rsidR="00667FC5" w:rsidRPr="00A4431A">
        <w:rPr>
          <w:sz w:val="24"/>
          <w:szCs w:val="24"/>
          <w:lang w:eastAsia="ja-JP"/>
        </w:rPr>
        <w:fldChar w:fldCharType="end"/>
      </w:r>
      <w:r w:rsidRPr="00A4431A">
        <w:rPr>
          <w:sz w:val="24"/>
          <w:szCs w:val="24"/>
          <w:lang w:eastAsia="ja-JP"/>
        </w:rPr>
        <w:t>.</w:t>
      </w:r>
    </w:p>
    <w:p w14:paraId="16ADED50" w14:textId="752799C3" w:rsidR="00E523C1" w:rsidRPr="00A4431A" w:rsidRDefault="00E523C1" w:rsidP="000C2C11">
      <w:pPr>
        <w:spacing w:line="360" w:lineRule="auto"/>
        <w:rPr>
          <w:sz w:val="24"/>
          <w:szCs w:val="24"/>
          <w:lang w:eastAsia="ja-JP"/>
        </w:rPr>
      </w:pPr>
      <w:r w:rsidRPr="00A4431A">
        <w:rPr>
          <w:sz w:val="24"/>
          <w:szCs w:val="24"/>
          <w:lang w:eastAsia="ja-JP"/>
        </w:rPr>
        <w:t xml:space="preserve">Adherence to medication (80% rate of total pills taken, medication possession ratio, and days covered by prescriptions filled) </w:t>
      </w:r>
      <w:r w:rsidR="000D0B96" w:rsidRPr="00A4431A">
        <w:rPr>
          <w:sz w:val="24"/>
          <w:szCs w:val="24"/>
          <w:lang w:eastAsia="ja-JP"/>
        </w:rPr>
        <w:fldChar w:fldCharType="begin"/>
      </w:r>
      <w:r w:rsidR="000D0B96" w:rsidRPr="00A4431A">
        <w:rPr>
          <w:sz w:val="24"/>
          <w:szCs w:val="24"/>
          <w:lang w:eastAsia="ja-JP"/>
        </w:rPr>
        <w:instrText xml:space="preserve"> ADDIN EN.CITE &lt;EndNote&gt;&lt;Cite&gt;&lt;Author&gt;Faught&lt;/Author&gt;&lt;Year&gt;2012&lt;/Year&gt;&lt;RecNum&gt;1917&lt;/RecNum&gt;&lt;DisplayText&gt;(Faught, 2012)&lt;/DisplayText&gt;&lt;record&gt;&lt;rec-number&gt;1917&lt;/rec-number&gt;&lt;foreign-keys&gt;&lt;key app="EN" db-id="22wfe95tb2wsr9eaeswxvw215sterrfzpdff" timestamp="1630570853"&gt;1917&lt;/key&gt;&lt;/foreign-keys&gt;&lt;ref-type name="Journal Article"&gt;17&lt;/ref-type&gt;&lt;contributors&gt;&lt;authors&gt;&lt;author&gt;Faught, E.&lt;/author&gt;&lt;/authors&gt;&lt;/contributors&gt;&lt;auth-address&gt;Department of Neurology, Emory University, Atlanta, GA 30322, USA. rfaught@emory.edu&lt;/auth-address&gt;&lt;titles&gt;&lt;title&gt;Adherence to antiepilepsy drug therapy&lt;/title&gt;&lt;secondary-title&gt;Epilepsy Behav&lt;/secondary-title&gt;&lt;/titles&gt;&lt;periodical&gt;&lt;full-title&gt;Epilepsy Behav&lt;/full-title&gt;&lt;abbr-1&gt;Epilepsy &amp;amp; behavior : E&amp;amp;B&lt;/abbr-1&gt;&lt;/periodical&gt;&lt;pages&gt;297-302&lt;/pages&gt;&lt;volume&gt;25&lt;/volume&gt;&lt;number&gt;3&lt;/number&gt;&lt;edition&gt;2012/10/27&lt;/edition&gt;&lt;keywords&gt;&lt;keyword&gt;Anticonvulsants/*therapeutic use&lt;/keyword&gt;&lt;keyword&gt;Epilepsy/*drug therapy/*psychology&lt;/keyword&gt;&lt;keyword&gt;Humans&lt;/keyword&gt;&lt;keyword&gt;*Patient Compliance&lt;/keyword&gt;&lt;/keywords&gt;&lt;dates&gt;&lt;year&gt;2012&lt;/year&gt;&lt;pub-dates&gt;&lt;date&gt;Nov&lt;/date&gt;&lt;/pub-dates&gt;&lt;/dates&gt;&lt;isbn&gt;1525-5050&lt;/isbn&gt;&lt;accession-num&gt;23099230&lt;/accession-num&gt;&lt;urls&gt;&lt;/urls&gt;&lt;electronic-resource-num&gt;10.1016/j.yebeh.2012.08.027&lt;/electronic-resource-num&gt;&lt;remote-database-provider&gt;NLM&lt;/remote-database-provider&gt;&lt;language&gt;eng&lt;/language&gt;&lt;/record&gt;&lt;/Cite&gt;&lt;/EndNote&gt;</w:instrText>
      </w:r>
      <w:r w:rsidR="000D0B96" w:rsidRPr="00A4431A">
        <w:rPr>
          <w:sz w:val="24"/>
          <w:szCs w:val="24"/>
          <w:lang w:eastAsia="ja-JP"/>
        </w:rPr>
        <w:fldChar w:fldCharType="separate"/>
      </w:r>
      <w:r w:rsidR="000D0B96" w:rsidRPr="00A4431A">
        <w:rPr>
          <w:noProof/>
          <w:sz w:val="24"/>
          <w:szCs w:val="24"/>
          <w:lang w:eastAsia="ja-JP"/>
        </w:rPr>
        <w:t>(Faught, 2012)</w:t>
      </w:r>
      <w:r w:rsidR="000D0B96" w:rsidRPr="00A4431A">
        <w:rPr>
          <w:sz w:val="24"/>
          <w:szCs w:val="24"/>
          <w:lang w:eastAsia="ja-JP"/>
        </w:rPr>
        <w:fldChar w:fldCharType="end"/>
      </w:r>
      <w:r w:rsidR="000D0B96" w:rsidRPr="00A4431A">
        <w:rPr>
          <w:sz w:val="24"/>
          <w:szCs w:val="24"/>
          <w:lang w:eastAsia="ja-JP"/>
        </w:rPr>
        <w:t xml:space="preserve"> </w:t>
      </w:r>
      <w:r w:rsidRPr="00A4431A">
        <w:rPr>
          <w:sz w:val="24"/>
          <w:szCs w:val="24"/>
          <w:lang w:eastAsia="ja-JP"/>
        </w:rPr>
        <w:t>is influenced by: (</w:t>
      </w:r>
      <w:proofErr w:type="spellStart"/>
      <w:r w:rsidR="00667FC5" w:rsidRPr="00A4431A">
        <w:rPr>
          <w:sz w:val="24"/>
          <w:szCs w:val="24"/>
          <w:lang w:eastAsia="ja-JP"/>
        </w:rPr>
        <w:t>i</w:t>
      </w:r>
      <w:proofErr w:type="spellEnd"/>
      <w:r w:rsidRPr="00A4431A">
        <w:rPr>
          <w:sz w:val="24"/>
          <w:szCs w:val="24"/>
          <w:lang w:eastAsia="ja-JP"/>
        </w:rPr>
        <w:t>) patient-related factors, i.e. forgetfulness, stigmatization</w:t>
      </w:r>
      <w:r w:rsidR="000C0E1D" w:rsidRPr="00A4431A">
        <w:rPr>
          <w:sz w:val="24"/>
          <w:szCs w:val="24"/>
          <w:lang w:eastAsia="ja-JP"/>
        </w:rPr>
        <w:t xml:space="preserve"> which is</w:t>
      </w:r>
      <w:r w:rsidR="00EF742C" w:rsidRPr="00A4431A">
        <w:rPr>
          <w:sz w:val="24"/>
          <w:szCs w:val="24"/>
          <w:lang w:eastAsia="ja-JP"/>
        </w:rPr>
        <w:t xml:space="preserve"> </w:t>
      </w:r>
      <w:r w:rsidRPr="00A4431A">
        <w:rPr>
          <w:sz w:val="24"/>
          <w:szCs w:val="24"/>
          <w:lang w:eastAsia="ja-JP"/>
        </w:rPr>
        <w:t xml:space="preserve">influenced by cultural, socioeconomic, educational and religious affiliation </w:t>
      </w:r>
      <w:r w:rsidR="000D0B96" w:rsidRPr="00A4431A">
        <w:rPr>
          <w:sz w:val="24"/>
          <w:szCs w:val="24"/>
          <w:lang w:eastAsia="ja-JP"/>
        </w:rPr>
        <w:fldChar w:fldCharType="begin"/>
      </w:r>
      <w:r w:rsidR="000D0B96" w:rsidRPr="00A4431A">
        <w:rPr>
          <w:sz w:val="24"/>
          <w:szCs w:val="24"/>
          <w:lang w:eastAsia="ja-JP"/>
        </w:rPr>
        <w:instrText xml:space="preserve"> ADDIN EN.CITE &lt;EndNote&gt;&lt;Cite&gt;&lt;Author&gt;Fernandes&lt;/Author&gt;&lt;Year&gt;2007&lt;/Year&gt;&lt;RecNum&gt;1918&lt;/RecNum&gt;&lt;DisplayText&gt;(Fernandes et al., 2007)&lt;/DisplayText&gt;&lt;record&gt;&lt;rec-number&gt;1918&lt;/rec-number&gt;&lt;foreign-keys&gt;&lt;key app="EN" db-id="22wfe95tb2wsr9eaeswxvw215sterrfzpdff" timestamp="1630570899"&gt;1918&lt;/key&gt;&lt;/foreign-keys&gt;&lt;ref-type name="Journal Article"&gt;17&lt;/ref-type&gt;&lt;contributors&gt;&lt;authors&gt;&lt;author&gt;Fernandes, Paula T.&lt;/author&gt;&lt;author&gt;Salgado, Priscila C. B.&lt;/author&gt;&lt;author&gt;Noronha, Ana L. A.&lt;/author&gt;&lt;author&gt;de Boer, Hanneke M.&lt;/author&gt;&lt;author&gt;Prilipko, Leonid&lt;/author&gt;&lt;author&gt;Sander, Josemir W.&lt;/author&gt;&lt;author&gt;Li, Li M.&lt;/author&gt;&lt;/authors&gt;&lt;/contributors&gt;&lt;titles&gt;&lt;title&gt;Epilepsy stigma perception in an urban area of a limited-resource country&lt;/title&gt;&lt;secondary-title&gt;Epilepsy &amp;amp; Behavior&lt;/secondary-title&gt;&lt;/titles&gt;&lt;periodical&gt;&lt;full-title&gt;Epilepsy &amp;amp; Behavior&lt;/full-title&gt;&lt;/periodical&gt;&lt;pages&gt;25-32&lt;/pages&gt;&lt;volume&gt;11&lt;/volume&gt;&lt;number&gt;1&lt;/number&gt;&lt;keywords&gt;&lt;keyword&gt;Stigma&lt;/keyword&gt;&lt;keyword&gt;Epilepsy&lt;/keyword&gt;&lt;keyword&gt;Stigma scale&lt;/keyword&gt;&lt;keyword&gt;Quality of life&lt;/keyword&gt;&lt;/keywords&gt;&lt;dates&gt;&lt;year&gt;2007&lt;/year&gt;&lt;pub-dates&gt;&lt;date&gt;2007/08/01/&lt;/date&gt;&lt;/pub-dates&gt;&lt;/dates&gt;&lt;isbn&gt;1525-5050&lt;/isbn&gt;&lt;urls&gt;&lt;related-urls&gt;&lt;url&gt;https://www.sciencedirect.com/science/article/pii/S1525505007000753&lt;/url&gt;&lt;/related-urls&gt;&lt;/urls&gt;&lt;electronic-resource-num&gt;https://doi.org/10.1016/j.yebeh.2007.02.020&lt;/electronic-resource-num&gt;&lt;/record&gt;&lt;/Cite&gt;&lt;/EndNote&gt;</w:instrText>
      </w:r>
      <w:r w:rsidR="000D0B96" w:rsidRPr="00A4431A">
        <w:rPr>
          <w:sz w:val="24"/>
          <w:szCs w:val="24"/>
          <w:lang w:eastAsia="ja-JP"/>
        </w:rPr>
        <w:fldChar w:fldCharType="separate"/>
      </w:r>
      <w:r w:rsidR="000D0B96" w:rsidRPr="00A4431A">
        <w:rPr>
          <w:noProof/>
          <w:sz w:val="24"/>
          <w:szCs w:val="24"/>
          <w:lang w:eastAsia="ja-JP"/>
        </w:rPr>
        <w:t>(Fernandes et al., 2007)</w:t>
      </w:r>
      <w:r w:rsidR="000D0B96" w:rsidRPr="00A4431A">
        <w:rPr>
          <w:sz w:val="24"/>
          <w:szCs w:val="24"/>
          <w:lang w:eastAsia="ja-JP"/>
        </w:rPr>
        <w:fldChar w:fldCharType="end"/>
      </w:r>
      <w:r w:rsidR="000D0B96" w:rsidRPr="00A4431A">
        <w:rPr>
          <w:sz w:val="24"/>
          <w:szCs w:val="24"/>
          <w:lang w:eastAsia="ja-JP"/>
        </w:rPr>
        <w:t xml:space="preserve"> </w:t>
      </w:r>
      <w:r w:rsidRPr="00A4431A">
        <w:rPr>
          <w:sz w:val="24"/>
          <w:szCs w:val="24"/>
          <w:lang w:eastAsia="ja-JP"/>
        </w:rPr>
        <w:t xml:space="preserve">and being seizure free for a period of time </w:t>
      </w:r>
      <w:r w:rsidR="000D0B96" w:rsidRPr="00A4431A">
        <w:rPr>
          <w:sz w:val="24"/>
          <w:szCs w:val="24"/>
          <w:lang w:eastAsia="ja-JP"/>
        </w:rPr>
        <w:fldChar w:fldCharType="begin"/>
      </w:r>
      <w:r w:rsidR="000D0B96" w:rsidRPr="00A4431A">
        <w:rPr>
          <w:sz w:val="24"/>
          <w:szCs w:val="24"/>
          <w:lang w:eastAsia="ja-JP"/>
        </w:rPr>
        <w:instrText xml:space="preserve"> ADDIN EN.CITE &lt;EndNote&gt;&lt;Cite&gt;&lt;Author&gt;Tang&lt;/Author&gt;&lt;Year&gt;2013&lt;/Year&gt;&lt;RecNum&gt;1922&lt;/RecNum&gt;&lt;DisplayText&gt;(Tang et al., 2013)&lt;/DisplayText&gt;&lt;record&gt;&lt;rec-number&gt;1922&lt;/rec-number&gt;&lt;foreign-keys&gt;&lt;key app="EN" db-id="22wfe95tb2wsr9eaeswxvw215sterrfzpdff" timestamp="1630571188"&gt;1922&lt;/key&gt;&lt;/foreign-keys&gt;&lt;ref-type name="Journal Article"&gt;17&lt;/ref-type&gt;&lt;contributors&gt;&lt;authors&gt;&lt;author&gt;Tang, F.&lt;/author&gt;&lt;author&gt;Zhu, G.&lt;/author&gt;&lt;author&gt;Jiao, Z.&lt;/author&gt;&lt;author&gt;Ma, C.&lt;/author&gt;&lt;author&gt;Wang, B.&lt;/author&gt;&lt;/authors&gt;&lt;/contributors&gt;&lt;auth-address&gt;Department of Pharmacy of HuaShan Hospital, Fudan University, Shanghai, China.&lt;/auth-address&gt;&lt;titles&gt;&lt;title&gt;Self-reported adherence in patients with epilepsy who missed their medications and reasons for nonadherence in China&lt;/title&gt;&lt;secondary-title&gt;Epilepsy Behav&lt;/secondary-title&gt;&lt;/titles&gt;&lt;periodical&gt;&lt;full-title&gt;Epilepsy Behav&lt;/full-title&gt;&lt;abbr-1&gt;Epilepsy &amp;amp; behavior : E&amp;amp;B&lt;/abbr-1&gt;&lt;/periodical&gt;&lt;pages&gt;85-9&lt;/pages&gt;&lt;volume&gt;27&lt;/volume&gt;&lt;number&gt;1&lt;/number&gt;&lt;edition&gt;2013/02/13&lt;/edition&gt;&lt;keywords&gt;&lt;keyword&gt;Adolescent&lt;/keyword&gt;&lt;keyword&gt;Adult&lt;/keyword&gt;&lt;keyword&gt;Age Factors&lt;/keyword&gt;&lt;keyword&gt;Aged&lt;/keyword&gt;&lt;keyword&gt;Anticonvulsants/therapeutic use&lt;/keyword&gt;&lt;keyword&gt;China/epidemiology&lt;/keyword&gt;&lt;keyword&gt;Epilepsy/*drug therapy/epidemiology/*psychology&lt;/keyword&gt;&lt;keyword&gt;Female&lt;/keyword&gt;&lt;keyword&gt;Humans&lt;/keyword&gt;&lt;keyword&gt;Male&lt;/keyword&gt;&lt;keyword&gt;Medication Adherence/*psychology&lt;/keyword&gt;&lt;keyword&gt;Middle Aged&lt;/keyword&gt;&lt;keyword&gt;*Self Report&lt;/keyword&gt;&lt;keyword&gt;Surveys and Questionnaires&lt;/keyword&gt;&lt;keyword&gt;Young Adult&lt;/keyword&gt;&lt;/keywords&gt;&lt;dates&gt;&lt;year&gt;2013&lt;/year&gt;&lt;pub-dates&gt;&lt;date&gt;Apr&lt;/date&gt;&lt;/pub-dates&gt;&lt;/dates&gt;&lt;isbn&gt;1525-5050&lt;/isbn&gt;&lt;accession-num&gt;23399942&lt;/accession-num&gt;&lt;urls&gt;&lt;/urls&gt;&lt;electronic-resource-num&gt;10.1016/j.yebeh.2012.12.022&lt;/electronic-resource-num&gt;&lt;remote-database-provider&gt;NLM&lt;/remote-database-provider&gt;&lt;language&gt;eng&lt;/language&gt;&lt;/record&gt;&lt;/Cite&gt;&lt;/EndNote&gt;</w:instrText>
      </w:r>
      <w:r w:rsidR="000D0B96" w:rsidRPr="00A4431A">
        <w:rPr>
          <w:sz w:val="24"/>
          <w:szCs w:val="24"/>
          <w:lang w:eastAsia="ja-JP"/>
        </w:rPr>
        <w:fldChar w:fldCharType="separate"/>
      </w:r>
      <w:r w:rsidR="000D0B96" w:rsidRPr="00A4431A">
        <w:rPr>
          <w:noProof/>
          <w:sz w:val="24"/>
          <w:szCs w:val="24"/>
          <w:lang w:eastAsia="ja-JP"/>
        </w:rPr>
        <w:t>(Tang et al., 2013)</w:t>
      </w:r>
      <w:r w:rsidR="000D0B96" w:rsidRPr="00A4431A">
        <w:rPr>
          <w:sz w:val="24"/>
          <w:szCs w:val="24"/>
          <w:lang w:eastAsia="ja-JP"/>
        </w:rPr>
        <w:fldChar w:fldCharType="end"/>
      </w:r>
      <w:r w:rsidR="000D0B96" w:rsidRPr="00A4431A">
        <w:rPr>
          <w:sz w:val="24"/>
          <w:szCs w:val="24"/>
          <w:lang w:eastAsia="ja-JP"/>
        </w:rPr>
        <w:t xml:space="preserve">; </w:t>
      </w:r>
      <w:r w:rsidRPr="00A4431A">
        <w:rPr>
          <w:sz w:val="24"/>
          <w:szCs w:val="24"/>
          <w:lang w:eastAsia="ja-JP"/>
        </w:rPr>
        <w:t>(</w:t>
      </w:r>
      <w:r w:rsidR="00667FC5" w:rsidRPr="00A4431A">
        <w:rPr>
          <w:sz w:val="24"/>
          <w:szCs w:val="24"/>
          <w:lang w:eastAsia="ja-JP"/>
        </w:rPr>
        <w:t>ii</w:t>
      </w:r>
      <w:r w:rsidRPr="00A4431A">
        <w:rPr>
          <w:sz w:val="24"/>
          <w:szCs w:val="24"/>
          <w:lang w:eastAsia="ja-JP"/>
        </w:rPr>
        <w:t>) medication-related factors, e.g. cost, side-effects, number of medications prescribed and dosing frequency; (</w:t>
      </w:r>
      <w:r w:rsidR="00667FC5" w:rsidRPr="00A4431A">
        <w:rPr>
          <w:sz w:val="24"/>
          <w:szCs w:val="24"/>
          <w:lang w:eastAsia="ja-JP"/>
        </w:rPr>
        <w:t>iii</w:t>
      </w:r>
      <w:r w:rsidRPr="00A4431A">
        <w:rPr>
          <w:sz w:val="24"/>
          <w:szCs w:val="24"/>
          <w:lang w:eastAsia="ja-JP"/>
        </w:rPr>
        <w:t xml:space="preserve">) disease-related factors including seizure type, severity, associated risk factors, comorbidity of psychiatric conditions; onset and duration of illness </w:t>
      </w:r>
      <w:r w:rsidR="000D0B96" w:rsidRPr="00A4431A">
        <w:rPr>
          <w:sz w:val="24"/>
          <w:szCs w:val="24"/>
          <w:lang w:eastAsia="ja-JP"/>
        </w:rPr>
        <w:fldChar w:fldCharType="begin">
          <w:fldData xml:space="preserve">PEVuZE5vdGU+PENpdGU+PEF1dGhvcj5Td2VpbGVoPC9BdXRob3I+PFllYXI+MjAxMTwvWWVhcj48
UmVjTnVtPjE5MjM8L1JlY051bT48RGlzcGxheVRleHQ+KFN3ZWlsZWggZXQgYWwuLCAyMDExKTwv
RGlzcGxheVRleHQ+PHJlY29yZD48cmVjLW51bWJlcj4xOTIzPC9yZWMtbnVtYmVyPjxmb3JlaWdu
LWtleXM+PGtleSBhcHA9IkVOIiBkYi1pZD0iMjJ3ZmU5NXRiMndzcjllYWVzd3h2dzIxNXN0ZXJy
ZnpwZGZmIiB0aW1lc3RhbXA9IjE2MzA1NzE3NTAiPjE5MjM8L2tleT48L2ZvcmVpZ24ta2V5cz48
cmVmLXR5cGUgbmFtZT0iSm91cm5hbCBBcnRpY2xlIj4xNzwvcmVmLXR5cGU+PGNvbnRyaWJ1dG9y
cz48YXV0aG9ycz48YXV0aG9yPlN3ZWlsZWgsIFcuIE0uPC9hdXRob3I+PGF1dGhvcj5JaGJlc2hl
aCwgTS4gUy48L2F1dGhvcj48YXV0aG9yPkphcmFyLCBJLiBTLjwvYXV0aG9yPjxhdXRob3I+VGFo
YSwgQS4gUy48L2F1dGhvcj48YXV0aG9yPlNhd2FsaGEsIEEuIEYuPC9hdXRob3I+PGF1dGhvcj5a
eW91ZCwgUy4gSC48L2F1dGhvcj48YXV0aG9yPkphbW91cywgUi4gTS48L2F1dGhvcj48YXV0aG9y
Pk1vcmlza3ksIEQuIEUuPC9hdXRob3I+PC9hdXRob3JzPjwvY29udHJpYnV0b3JzPjxhdXRoLWFk
ZHJlc3M+RGVwYXJ0bWVudCBvZiBQaGFybWFjb2xvZ3kgYW5kIFRveGljb2xvZ3ksIENvbGxlZ2Ug
b2YgUGhhcm1hY3ksIEFuLU5hamFoIE5hdGlvbmFsIFVuaXZlcnNpdHksIE5hYmx1cywgUGFsZXN0
aW5lLjwvYXV0aC1hZGRyZXNzPjx0aXRsZXM+PHRpdGxlPlNlbGYtcmVwb3J0ZWQgbWVkaWNhdGlv
biBhZGhlcmVuY2UgYW5kIHRyZWF0bWVudCBzYXRpc2ZhY3Rpb24gaW4gcGF0aWVudHMgd2l0aCBl
cGlsZXBzeTwvdGl0bGU+PHNlY29uZGFyeS10aXRsZT5FcGlsZXBzeSBCZWhhdjwvc2Vjb25kYXJ5
LXRpdGxlPjwvdGl0bGVzPjxwZXJpb2RpY2FsPjxmdWxsLXRpdGxlPkVwaWxlcHN5IEJlaGF2PC9m
dWxsLXRpdGxlPjxhYmJyLTE+RXBpbGVwc3kgJmFtcDsgYmVoYXZpb3IgOiBFJmFtcDtCPC9hYmJy
LTE+PC9wZXJpb2RpY2FsPjxwYWdlcz4zMDEtNTwvcGFnZXM+PHZvbHVtZT4yMTwvdm9sdW1lPjxu
dW1iZXI+MzwvbnVtYmVyPjxlZGl0aW9uPjIwMTEvMDUvMTg8L2VkaXRpb24+PGtleXdvcmRzPjxr
ZXl3b3JkPkFkb2xlc2NlbnQ8L2tleXdvcmQ+PGtleXdvcmQ+QWR1bHQ8L2tleXdvcmQ+PGtleXdv
cmQ+QWdlZDwva2V5d29yZD48a2V5d29yZD5BbmFseXNpcyBvZiBWYXJpYW5jZTwva2V5d29yZD48
a2V5d29yZD5BbnRpY29udnVsc2FudHMvdGhlcmFwZXV0aWMgdXNlPC9rZXl3b3JkPjxrZXl3b3Jk
PkNyb3NzLVNlY3Rpb25hbCBTdHVkaWVzPC9rZXl3b3JkPjxrZXl3b3JkPkVwaWxlcHN5Lypwc3lj
aG9sb2d5L3RoZXJhcHk8L2tleXdvcmQ+PGtleXdvcmQ+RmVtYWxlPC9rZXl3b3JkPjxrZXl3b3Jk
Pkh1bWFuczwva2V5d29yZD48a2V5d29yZD5NYWxlPC9rZXl3b3JkPjxrZXl3b3JkPk1lZGljYXRp
b24gQWRoZXJlbmNlLypwc3ljaG9sb2d5PC9rZXl3b3JkPjxrZXl3b3JkPk1pZGRsZSBBZ2VkPC9r
ZXl3b3JkPjxrZXl3b3JkPipQYXRpZW50IFNhdGlzZmFjdGlvbjwva2V5d29yZD48a2V5d29yZD4q
U2VsZiBSZXBvcnQ8L2tleXdvcmQ+PGtleXdvcmQ+U3RhdGlzdGljcyBhcyBUb3BpYzwva2V5d29y
ZD48a2V5d29yZD5TdXJ2ZXlzIGFuZCBRdWVzdGlvbm5haXJlczwva2V5d29yZD48a2V5d29yZD5Z
b3VuZyBBZHVsdDwva2V5d29yZD48L2tleXdvcmRzPjxkYXRlcz48eWVhcj4yMDExPC95ZWFyPjxw
dWItZGF0ZXM+PGRhdGU+SnVsPC9kYXRlPjwvcHViLWRhdGVzPjwvZGF0ZXM+PGlzYm4+MTUyNS01
MDUwPC9pc2JuPjxhY2Nlc3Npb24tbnVtPjIxNTc2MDQwPC9hY2Nlc3Npb24tbnVtPjx1cmxzPjwv
dXJscz48ZWxlY3Ryb25pYy1yZXNvdXJjZS1udW0+MTAuMTAxNi9qLnllYmVoLjIwMTEuMDQuMDEx
PC9lbGVjdHJvbmljLXJlc291cmNlLW51bT48cmVtb3RlLWRhdGFiYXNlLXByb3ZpZGVyPk5MTTwv
cmVtb3RlLWRhdGFiYXNlLXByb3ZpZGVyPjxsYW5ndWFnZT5lbmc8L2xhbmd1YWdlPjwvcmVjb3Jk
PjwvQ2l0ZT48L0VuZE5vdGU+
</w:fldData>
        </w:fldChar>
      </w:r>
      <w:r w:rsidR="000D0B96" w:rsidRPr="00A4431A">
        <w:rPr>
          <w:sz w:val="24"/>
          <w:szCs w:val="24"/>
          <w:lang w:eastAsia="ja-JP"/>
        </w:rPr>
        <w:instrText xml:space="preserve"> ADDIN EN.CITE </w:instrText>
      </w:r>
      <w:r w:rsidR="000D0B96" w:rsidRPr="00A4431A">
        <w:rPr>
          <w:sz w:val="24"/>
          <w:szCs w:val="24"/>
          <w:lang w:eastAsia="ja-JP"/>
        </w:rPr>
        <w:fldChar w:fldCharType="begin">
          <w:fldData xml:space="preserve">PEVuZE5vdGU+PENpdGU+PEF1dGhvcj5Td2VpbGVoPC9BdXRob3I+PFllYXI+MjAxMTwvWWVhcj48
UmVjTnVtPjE5MjM8L1JlY051bT48RGlzcGxheVRleHQ+KFN3ZWlsZWggZXQgYWwuLCAyMDExKTwv
RGlzcGxheVRleHQ+PHJlY29yZD48cmVjLW51bWJlcj4xOTIzPC9yZWMtbnVtYmVyPjxmb3JlaWdu
LWtleXM+PGtleSBhcHA9IkVOIiBkYi1pZD0iMjJ3ZmU5NXRiMndzcjllYWVzd3h2dzIxNXN0ZXJy
ZnpwZGZmIiB0aW1lc3RhbXA9IjE2MzA1NzE3NTAiPjE5MjM8L2tleT48L2ZvcmVpZ24ta2V5cz48
cmVmLXR5cGUgbmFtZT0iSm91cm5hbCBBcnRpY2xlIj4xNzwvcmVmLXR5cGU+PGNvbnRyaWJ1dG9y
cz48YXV0aG9ycz48YXV0aG9yPlN3ZWlsZWgsIFcuIE0uPC9hdXRob3I+PGF1dGhvcj5JaGJlc2hl
aCwgTS4gUy48L2F1dGhvcj48YXV0aG9yPkphcmFyLCBJLiBTLjwvYXV0aG9yPjxhdXRob3I+VGFo
YSwgQS4gUy48L2F1dGhvcj48YXV0aG9yPlNhd2FsaGEsIEEuIEYuPC9hdXRob3I+PGF1dGhvcj5a
eW91ZCwgUy4gSC48L2F1dGhvcj48YXV0aG9yPkphbW91cywgUi4gTS48L2F1dGhvcj48YXV0aG9y
Pk1vcmlza3ksIEQuIEUuPC9hdXRob3I+PC9hdXRob3JzPjwvY29udHJpYnV0b3JzPjxhdXRoLWFk
ZHJlc3M+RGVwYXJ0bWVudCBvZiBQaGFybWFjb2xvZ3kgYW5kIFRveGljb2xvZ3ksIENvbGxlZ2Ug
b2YgUGhhcm1hY3ksIEFuLU5hamFoIE5hdGlvbmFsIFVuaXZlcnNpdHksIE5hYmx1cywgUGFsZXN0
aW5lLjwvYXV0aC1hZGRyZXNzPjx0aXRsZXM+PHRpdGxlPlNlbGYtcmVwb3J0ZWQgbWVkaWNhdGlv
biBhZGhlcmVuY2UgYW5kIHRyZWF0bWVudCBzYXRpc2ZhY3Rpb24gaW4gcGF0aWVudHMgd2l0aCBl
cGlsZXBzeTwvdGl0bGU+PHNlY29uZGFyeS10aXRsZT5FcGlsZXBzeSBCZWhhdjwvc2Vjb25kYXJ5
LXRpdGxlPjwvdGl0bGVzPjxwZXJpb2RpY2FsPjxmdWxsLXRpdGxlPkVwaWxlcHN5IEJlaGF2PC9m
dWxsLXRpdGxlPjxhYmJyLTE+RXBpbGVwc3kgJmFtcDsgYmVoYXZpb3IgOiBFJmFtcDtCPC9hYmJy
LTE+PC9wZXJpb2RpY2FsPjxwYWdlcz4zMDEtNTwvcGFnZXM+PHZvbHVtZT4yMTwvdm9sdW1lPjxu
dW1iZXI+MzwvbnVtYmVyPjxlZGl0aW9uPjIwMTEvMDUvMTg8L2VkaXRpb24+PGtleXdvcmRzPjxr
ZXl3b3JkPkFkb2xlc2NlbnQ8L2tleXdvcmQ+PGtleXdvcmQ+QWR1bHQ8L2tleXdvcmQ+PGtleXdv
cmQ+QWdlZDwva2V5d29yZD48a2V5d29yZD5BbmFseXNpcyBvZiBWYXJpYW5jZTwva2V5d29yZD48
a2V5d29yZD5BbnRpY29udnVsc2FudHMvdGhlcmFwZXV0aWMgdXNlPC9rZXl3b3JkPjxrZXl3b3Jk
PkNyb3NzLVNlY3Rpb25hbCBTdHVkaWVzPC9rZXl3b3JkPjxrZXl3b3JkPkVwaWxlcHN5Lypwc3lj
aG9sb2d5L3RoZXJhcHk8L2tleXdvcmQ+PGtleXdvcmQ+RmVtYWxlPC9rZXl3b3JkPjxrZXl3b3Jk
Pkh1bWFuczwva2V5d29yZD48a2V5d29yZD5NYWxlPC9rZXl3b3JkPjxrZXl3b3JkPk1lZGljYXRp
b24gQWRoZXJlbmNlLypwc3ljaG9sb2d5PC9rZXl3b3JkPjxrZXl3b3JkPk1pZGRsZSBBZ2VkPC9r
ZXl3b3JkPjxrZXl3b3JkPipQYXRpZW50IFNhdGlzZmFjdGlvbjwva2V5d29yZD48a2V5d29yZD4q
U2VsZiBSZXBvcnQ8L2tleXdvcmQ+PGtleXdvcmQ+U3RhdGlzdGljcyBhcyBUb3BpYzwva2V5d29y
ZD48a2V5d29yZD5TdXJ2ZXlzIGFuZCBRdWVzdGlvbm5haXJlczwva2V5d29yZD48a2V5d29yZD5Z
b3VuZyBBZHVsdDwva2V5d29yZD48L2tleXdvcmRzPjxkYXRlcz48eWVhcj4yMDExPC95ZWFyPjxw
dWItZGF0ZXM+PGRhdGU+SnVsPC9kYXRlPjwvcHViLWRhdGVzPjwvZGF0ZXM+PGlzYm4+MTUyNS01
MDUwPC9pc2JuPjxhY2Nlc3Npb24tbnVtPjIxNTc2MDQwPC9hY2Nlc3Npb24tbnVtPjx1cmxzPjwv
dXJscz48ZWxlY3Ryb25pYy1yZXNvdXJjZS1udW0+MTAuMTAxNi9qLnllYmVoLjIwMTEuMDQuMDEx
PC9lbGVjdHJvbmljLXJlc291cmNlLW51bT48cmVtb3RlLWRhdGFiYXNlLXByb3ZpZGVyPk5MTTwv
cmVtb3RlLWRhdGFiYXNlLXByb3ZpZGVyPjxsYW5ndWFnZT5lbmc8L2xhbmd1YWdlPjwvcmVjb3Jk
PjwvQ2l0ZT48L0VuZE5vdGU+
</w:fldData>
        </w:fldChar>
      </w:r>
      <w:r w:rsidR="000D0B96" w:rsidRPr="00A4431A">
        <w:rPr>
          <w:sz w:val="24"/>
          <w:szCs w:val="24"/>
          <w:lang w:eastAsia="ja-JP"/>
        </w:rPr>
        <w:instrText xml:space="preserve"> ADDIN EN.CITE.DATA </w:instrText>
      </w:r>
      <w:r w:rsidR="000D0B96" w:rsidRPr="00A4431A">
        <w:rPr>
          <w:sz w:val="24"/>
          <w:szCs w:val="24"/>
          <w:lang w:eastAsia="ja-JP"/>
        </w:rPr>
      </w:r>
      <w:r w:rsidR="000D0B96" w:rsidRPr="00A4431A">
        <w:rPr>
          <w:sz w:val="24"/>
          <w:szCs w:val="24"/>
          <w:lang w:eastAsia="ja-JP"/>
        </w:rPr>
        <w:fldChar w:fldCharType="end"/>
      </w:r>
      <w:r w:rsidR="000D0B96" w:rsidRPr="00A4431A">
        <w:rPr>
          <w:sz w:val="24"/>
          <w:szCs w:val="24"/>
          <w:lang w:eastAsia="ja-JP"/>
        </w:rPr>
      </w:r>
      <w:r w:rsidR="000D0B96" w:rsidRPr="00A4431A">
        <w:rPr>
          <w:sz w:val="24"/>
          <w:szCs w:val="24"/>
          <w:lang w:eastAsia="ja-JP"/>
        </w:rPr>
        <w:fldChar w:fldCharType="separate"/>
      </w:r>
      <w:r w:rsidR="000D0B96" w:rsidRPr="00A4431A">
        <w:rPr>
          <w:noProof/>
          <w:sz w:val="24"/>
          <w:szCs w:val="24"/>
          <w:lang w:eastAsia="ja-JP"/>
        </w:rPr>
        <w:t>(Sweileh et al., 2011)</w:t>
      </w:r>
      <w:r w:rsidR="000D0B96" w:rsidRPr="00A4431A">
        <w:rPr>
          <w:sz w:val="24"/>
          <w:szCs w:val="24"/>
          <w:lang w:eastAsia="ja-JP"/>
        </w:rPr>
        <w:fldChar w:fldCharType="end"/>
      </w:r>
      <w:r w:rsidRPr="00A4431A">
        <w:rPr>
          <w:sz w:val="24"/>
          <w:szCs w:val="24"/>
          <w:lang w:eastAsia="ja-JP"/>
        </w:rPr>
        <w:t>.</w:t>
      </w:r>
    </w:p>
    <w:p w14:paraId="28459359" w14:textId="2DCD7D48" w:rsidR="00E523C1" w:rsidRPr="00A4431A" w:rsidRDefault="00E523C1" w:rsidP="000C2C11">
      <w:pPr>
        <w:spacing w:line="360" w:lineRule="auto"/>
        <w:rPr>
          <w:sz w:val="24"/>
          <w:szCs w:val="24"/>
          <w:lang w:eastAsia="ja-JP"/>
        </w:rPr>
      </w:pPr>
      <w:r w:rsidRPr="00A4431A">
        <w:rPr>
          <w:sz w:val="24"/>
          <w:szCs w:val="24"/>
          <w:lang w:eastAsia="ja-JP"/>
        </w:rPr>
        <w:t>In predominantly rural Africa, poor adherence</w:t>
      </w:r>
      <w:r w:rsidR="00D11376" w:rsidRPr="00A4431A">
        <w:rPr>
          <w:sz w:val="24"/>
          <w:szCs w:val="24"/>
          <w:lang w:eastAsia="ja-JP"/>
        </w:rPr>
        <w:t xml:space="preserve"> to anti-seizure medications (ASMs)</w:t>
      </w:r>
      <w:r w:rsidRPr="00A4431A">
        <w:rPr>
          <w:sz w:val="24"/>
          <w:szCs w:val="24"/>
          <w:lang w:eastAsia="ja-JP"/>
        </w:rPr>
        <w:t xml:space="preserve"> is made worse by the expense of accessing treatment. The medication is the least costly component, </w:t>
      </w:r>
      <w:r w:rsidR="006E4EA7" w:rsidRPr="00A4431A">
        <w:rPr>
          <w:sz w:val="24"/>
          <w:szCs w:val="24"/>
          <w:lang w:eastAsia="ja-JP"/>
        </w:rPr>
        <w:t xml:space="preserve">compared to </w:t>
      </w:r>
      <w:r w:rsidRPr="00A4431A">
        <w:rPr>
          <w:sz w:val="24"/>
          <w:szCs w:val="24"/>
          <w:lang w:eastAsia="ja-JP"/>
        </w:rPr>
        <w:t xml:space="preserve">the long distances to health facilities </w:t>
      </w:r>
      <w:r w:rsidR="000D0B96" w:rsidRPr="00A4431A">
        <w:rPr>
          <w:sz w:val="24"/>
          <w:szCs w:val="24"/>
          <w:lang w:eastAsia="ja-JP"/>
        </w:rPr>
        <w:fldChar w:fldCharType="begin"/>
      </w:r>
      <w:r w:rsidR="000D0B96" w:rsidRPr="00A4431A">
        <w:rPr>
          <w:sz w:val="24"/>
          <w:szCs w:val="24"/>
          <w:lang w:eastAsia="ja-JP"/>
        </w:rPr>
        <w:instrText xml:space="preserve"> ADDIN EN.CITE &lt;EndNote&gt;&lt;Cite&gt;&lt;Author&gt;Berhanu&lt;/Author&gt;&lt;Year&gt;2009&lt;/Year&gt;&lt;RecNum&gt;1909&lt;/RecNum&gt;&lt;DisplayText&gt;(Berhanu et al., 2009)&lt;/DisplayText&gt;&lt;record&gt;&lt;rec-number&gt;1909&lt;/rec-number&gt;&lt;foreign-keys&gt;&lt;key app="EN" db-id="22wfe95tb2wsr9eaeswxvw215sterrfzpdff" timestamp="1630570386"&gt;1909&lt;/key&gt;&lt;/foreign-keys&gt;&lt;ref-type name="Journal Article"&gt;17&lt;/ref-type&gt;&lt;contributors&gt;&lt;authors&gt;&lt;author&gt;Berhanu, S.&lt;/author&gt;&lt;author&gt;Alemu, S.&lt;/author&gt;&lt;author&gt;Prevett, M.&lt;/author&gt;&lt;author&gt;Parry, E. H. O.&lt;/author&gt;&lt;/authors&gt;&lt;/contributors&gt;&lt;titles&gt;&lt;title&gt;Primary care treatment of epilepsy in rural Ethiopia: Causes of default from follow-up&lt;/title&gt;&lt;secondary-title&gt;Seizure&lt;/secondary-title&gt;&lt;/titles&gt;&lt;periodical&gt;&lt;full-title&gt;Seizure&lt;/full-title&gt;&lt;abbr-1&gt;Seizure&lt;/abbr-1&gt;&lt;/periodical&gt;&lt;pages&gt;100-103&lt;/pages&gt;&lt;volume&gt;18&lt;/volume&gt;&lt;number&gt;2&lt;/number&gt;&lt;keywords&gt;&lt;keyword&gt;Epilepsy&lt;/keyword&gt;&lt;keyword&gt;Primary care&lt;/keyword&gt;&lt;keyword&gt;Treatment&lt;/keyword&gt;&lt;keyword&gt;Default&lt;/keyword&gt;&lt;keyword&gt;Ethiopia&lt;/keyword&gt;&lt;keyword&gt;Africa&lt;/keyword&gt;&lt;/keywords&gt;&lt;dates&gt;&lt;year&gt;2009&lt;/year&gt;&lt;pub-dates&gt;&lt;date&gt;2009/03/01/&lt;/date&gt;&lt;/pub-dates&gt;&lt;/dates&gt;&lt;isbn&gt;1059-1311&lt;/isbn&gt;&lt;urls&gt;&lt;related-urls&gt;&lt;url&gt;https://www.sciencedirect.com/science/article/pii/S1059131108001465&lt;/url&gt;&lt;/related-urls&gt;&lt;/urls&gt;&lt;electronic-resource-num&gt;https://doi.org/10.1016/j.seizure.2008.07.002&lt;/electronic-resource-num&gt;&lt;/record&gt;&lt;/Cite&gt;&lt;/EndNote&gt;</w:instrText>
      </w:r>
      <w:r w:rsidR="000D0B96" w:rsidRPr="00A4431A">
        <w:rPr>
          <w:sz w:val="24"/>
          <w:szCs w:val="24"/>
          <w:lang w:eastAsia="ja-JP"/>
        </w:rPr>
        <w:fldChar w:fldCharType="separate"/>
      </w:r>
      <w:r w:rsidR="000D0B96" w:rsidRPr="00A4431A">
        <w:rPr>
          <w:noProof/>
          <w:sz w:val="24"/>
          <w:szCs w:val="24"/>
          <w:lang w:eastAsia="ja-JP"/>
        </w:rPr>
        <w:t>(Berhanu et al., 2009)</w:t>
      </w:r>
      <w:r w:rsidR="000D0B96" w:rsidRPr="00A4431A">
        <w:rPr>
          <w:sz w:val="24"/>
          <w:szCs w:val="24"/>
          <w:lang w:eastAsia="ja-JP"/>
        </w:rPr>
        <w:fldChar w:fldCharType="end"/>
      </w:r>
      <w:r w:rsidRPr="00A4431A">
        <w:rPr>
          <w:sz w:val="24"/>
          <w:szCs w:val="24"/>
          <w:lang w:eastAsia="ja-JP"/>
        </w:rPr>
        <w:t xml:space="preserve">, </w:t>
      </w:r>
      <w:r w:rsidR="00504A35" w:rsidRPr="00A4431A">
        <w:rPr>
          <w:sz w:val="24"/>
          <w:szCs w:val="24"/>
          <w:lang w:eastAsia="ja-JP"/>
        </w:rPr>
        <w:t xml:space="preserve">coupled with </w:t>
      </w:r>
      <w:r w:rsidRPr="00A4431A">
        <w:rPr>
          <w:sz w:val="24"/>
          <w:szCs w:val="24"/>
          <w:lang w:eastAsia="ja-JP"/>
        </w:rPr>
        <w:t>the financial implication</w:t>
      </w:r>
      <w:r w:rsidR="00504A35" w:rsidRPr="00A4431A">
        <w:rPr>
          <w:sz w:val="24"/>
          <w:szCs w:val="24"/>
          <w:lang w:eastAsia="ja-JP"/>
        </w:rPr>
        <w:t>s</w:t>
      </w:r>
      <w:r w:rsidRPr="00A4431A">
        <w:rPr>
          <w:sz w:val="24"/>
          <w:szCs w:val="24"/>
          <w:lang w:eastAsia="ja-JP"/>
        </w:rPr>
        <w:t xml:space="preserve"> of this; and the influence of cultural beliefs </w:t>
      </w:r>
      <w:r w:rsidR="000D0B96" w:rsidRPr="00A4431A">
        <w:rPr>
          <w:sz w:val="24"/>
          <w:szCs w:val="24"/>
          <w:lang w:eastAsia="ja-JP"/>
        </w:rPr>
        <w:fldChar w:fldCharType="begin"/>
      </w:r>
      <w:r w:rsidR="000D0B96" w:rsidRPr="00A4431A">
        <w:rPr>
          <w:sz w:val="24"/>
          <w:szCs w:val="24"/>
          <w:lang w:eastAsia="ja-JP"/>
        </w:rPr>
        <w:instrText xml:space="preserve"> ADDIN EN.CITE &lt;EndNote&gt;&lt;Cite&gt;&lt;Author&gt;Mbuba&lt;/Author&gt;&lt;Year&gt;2012&lt;/Year&gt;&lt;RecNum&gt;874&lt;/RecNum&gt;&lt;DisplayText&gt;(Mbuba et al., 2012)&lt;/DisplayText&gt;&lt;record&gt;&lt;rec-number&gt;874&lt;/rec-number&gt;&lt;foreign-keys&gt;&lt;key app="EN" db-id="22wfe95tb2wsr9eaeswxvw215sterrfzpdff" timestamp="0"&gt;874&lt;/key&gt;&lt;/foreign-keys&gt;&lt;ref-type name="Journal Article"&gt;17&lt;/ref-type&gt;&lt;contributors&gt;&lt;authors&gt;&lt;author&gt;Mbuba, C. K.&lt;/author&gt;&lt;author&gt;Ngugi, A. K.&lt;/author&gt;&lt;author&gt;Fegan, G.&lt;/author&gt;&lt;author&gt;Ibinda, F.&lt;/author&gt;&lt;author&gt;Muchohi, S. N.&lt;/author&gt;&lt;author&gt;Nyundo, C.&lt;/author&gt;&lt;author&gt;Odhiambo, R.&lt;/author&gt;&lt;author&gt;Edwards, T.&lt;/author&gt;&lt;author&gt;Odermatt, P.&lt;/author&gt;&lt;author&gt;Carter, J. A.&lt;/author&gt;&lt;author&gt;Newton, C. R.&lt;/author&gt;&lt;/authors&gt;&lt;/contributors&gt;&lt;auth-address&gt;KEMRI/Wellcome Trust Research Programme, Centre for Geographic Medicine Research (Coast), Kilifi, Kenya.&lt;/auth-address&gt;&lt;titles&gt;&lt;title&gt;Risk factors associated with the epilepsy treatment gap in Kilifi, Kenya: a cross-sectional study&lt;/title&gt;&lt;secondary-title&gt;Lancet Neurol&lt;/secondary-title&gt;&lt;/titles&gt;&lt;periodical&gt;&lt;full-title&gt;Lancet Neurol&lt;/full-title&gt;&lt;abbr-1&gt;The Lancet. Neurology&lt;/abbr-1&gt;&lt;/periodical&gt;&lt;pages&gt;688-96&lt;/pages&gt;&lt;volume&gt;11&lt;/volume&gt;&lt;number&gt;8&lt;/number&gt;&lt;edition&gt;2012/07/10&lt;/edition&gt;&lt;dates&gt;&lt;year&gt;2012&lt;/year&gt;&lt;pub-dates&gt;&lt;date&gt;Aug&lt;/date&gt;&lt;/pub-dates&gt;&lt;/dates&gt;&lt;isbn&gt;1474-4465 (Electronic)&amp;#xD;1474-4422 (Linking)&lt;/isbn&gt;&lt;accession-num&gt;22770914&lt;/accession-num&gt;&lt;urls&gt;&lt;related-urls&gt;&lt;url&gt;http://www.ncbi.nlm.nih.gov/entrez/query.fcgi?cmd=Retrieve&amp;amp;db=PubMed&amp;amp;dopt=Citation&amp;amp;list_uids=22770914&lt;/url&gt;&lt;/related-urls&gt;&lt;/urls&gt;&lt;custom2&gt;3404220&lt;/custom2&gt;&lt;electronic-resource-num&gt;S1474-4422(12)70155-2 [pii]&amp;#xD;10.1016/S1474-4422(12)70155-2&lt;/electronic-resource-num&gt;&lt;language&gt;eng&lt;/language&gt;&lt;/record&gt;&lt;/Cite&gt;&lt;/EndNote&gt;</w:instrText>
      </w:r>
      <w:r w:rsidR="000D0B96" w:rsidRPr="00A4431A">
        <w:rPr>
          <w:sz w:val="24"/>
          <w:szCs w:val="24"/>
          <w:lang w:eastAsia="ja-JP"/>
        </w:rPr>
        <w:fldChar w:fldCharType="separate"/>
      </w:r>
      <w:r w:rsidR="000D0B96" w:rsidRPr="00A4431A">
        <w:rPr>
          <w:noProof/>
          <w:sz w:val="24"/>
          <w:szCs w:val="24"/>
          <w:lang w:eastAsia="ja-JP"/>
        </w:rPr>
        <w:t>(Mbuba et al., 2012)</w:t>
      </w:r>
      <w:r w:rsidR="000D0B96" w:rsidRPr="00A4431A">
        <w:rPr>
          <w:sz w:val="24"/>
          <w:szCs w:val="24"/>
          <w:lang w:eastAsia="ja-JP"/>
        </w:rPr>
        <w:fldChar w:fldCharType="end"/>
      </w:r>
      <w:r w:rsidR="000D0B96" w:rsidRPr="00A4431A">
        <w:rPr>
          <w:sz w:val="24"/>
          <w:szCs w:val="24"/>
          <w:lang w:eastAsia="ja-JP"/>
        </w:rPr>
        <w:t xml:space="preserve">, </w:t>
      </w:r>
      <w:r w:rsidR="006E4EA7" w:rsidRPr="00A4431A">
        <w:rPr>
          <w:sz w:val="24"/>
          <w:szCs w:val="24"/>
          <w:lang w:eastAsia="ja-JP"/>
        </w:rPr>
        <w:t xml:space="preserve">which </w:t>
      </w:r>
      <w:r w:rsidRPr="00A4431A">
        <w:rPr>
          <w:sz w:val="24"/>
          <w:szCs w:val="24"/>
          <w:lang w:eastAsia="ja-JP"/>
        </w:rPr>
        <w:t>compound the challenges relating to adherence</w:t>
      </w:r>
      <w:r w:rsidR="000D0B96" w:rsidRPr="00A4431A">
        <w:rPr>
          <w:sz w:val="24"/>
          <w:szCs w:val="24"/>
          <w:lang w:eastAsia="ja-JP"/>
        </w:rPr>
        <w:t xml:space="preserve"> or compliance</w:t>
      </w:r>
      <w:r w:rsidRPr="00A4431A">
        <w:rPr>
          <w:sz w:val="24"/>
          <w:szCs w:val="24"/>
          <w:lang w:eastAsia="ja-JP"/>
        </w:rPr>
        <w:t>.</w:t>
      </w:r>
    </w:p>
    <w:p w14:paraId="15D5B4FF" w14:textId="09267874" w:rsidR="00504A35" w:rsidRPr="00A4431A" w:rsidRDefault="00E523C1" w:rsidP="000C2C11">
      <w:pPr>
        <w:spacing w:line="360" w:lineRule="auto"/>
        <w:rPr>
          <w:sz w:val="24"/>
          <w:szCs w:val="24"/>
          <w:lang w:eastAsia="ja-JP"/>
        </w:rPr>
      </w:pPr>
      <w:r w:rsidRPr="00A4431A">
        <w:rPr>
          <w:sz w:val="24"/>
          <w:szCs w:val="24"/>
          <w:lang w:eastAsia="ja-JP"/>
        </w:rPr>
        <w:t xml:space="preserve">A multisite study in Africa showed that the burden of epilepsy in many rural parts of Africa is greater than elsewhere across the globe </w:t>
      </w:r>
      <w:r w:rsidR="000A0228" w:rsidRPr="00A4431A">
        <w:rPr>
          <w:sz w:val="24"/>
          <w:szCs w:val="24"/>
          <w:lang w:eastAsia="ja-JP"/>
        </w:rPr>
        <w:fldChar w:fldCharType="begin"/>
      </w:r>
      <w:r w:rsidR="000A0228" w:rsidRPr="00A4431A">
        <w:rPr>
          <w:sz w:val="24"/>
          <w:szCs w:val="24"/>
          <w:lang w:eastAsia="ja-JP"/>
        </w:rPr>
        <w:instrText xml:space="preserve"> ADDIN EN.CITE &lt;EndNote&gt;&lt;Cite&gt;&lt;Author&gt;Ibinda&lt;/Author&gt;&lt;Year&gt;2017&lt;/Year&gt;&lt;RecNum&gt;1531&lt;/RecNum&gt;&lt;DisplayText&gt;(Ibinda et al., 2017b)&lt;/DisplayText&gt;&lt;record&gt;&lt;rec-number&gt;1531&lt;/rec-number&gt;&lt;foreign-keys&gt;&lt;key app="EN" db-id="22wfe95tb2wsr9eaeswxvw215sterrfzpdff" timestamp="1494837559"&gt;1531&lt;/key&gt;&lt;/foreign-keys&gt;&lt;ref-type name="Journal Article"&gt;17&lt;/ref-type&gt;&lt;contributors&gt;&lt;authors&gt;&lt;author&gt;Ibinda, Fredrick&lt;/author&gt;&lt;author&gt;Odermatt, Peter&lt;/author&gt;&lt;author&gt;Kariuki, Symon M.&lt;/author&gt;&lt;author&gt;Kakooza-Mwesige, Angelina&lt;/author&gt;&lt;author&gt;Wagner, Ryan G.&lt;/author&gt;&lt;author&gt;Owusu-Agyei, Seth&lt;/author&gt;&lt;author&gt;Masanja, Honorati&lt;/author&gt;&lt;author&gt;Ngugi, Anthony K.&lt;/author&gt;&lt;author&gt;Mbuba, Caroline K.&lt;/author&gt;&lt;author&gt;Doku, Victor C. K.&lt;/author&gt;&lt;author&gt;Neville, Brian G.&lt;/author&gt;&lt;author&gt;Sander, Josemir W.&lt;/author&gt;&lt;author&gt;Newton, Charles R. J. C.&lt;/author&gt;&lt;author&gt;the, Seeds writing group&lt;/author&gt;&lt;/authors&gt;&lt;/contributors&gt;&lt;titles&gt;&lt;title&gt;Magnitude and factors associated with nonadherence to antiepileptic drug treatment in Africa: A cross-sectional multisite study&lt;/title&gt;&lt;secondary-title&gt;Epilepsia Open&lt;/secondary-title&gt;&lt;/titles&gt;&lt;periodical&gt;&lt;full-title&gt;Epilepsia Open&lt;/full-title&gt;&lt;/periodical&gt;&lt;pages&gt;n/a-n/a&lt;/pages&gt;&lt;keywords&gt;&lt;keyword&gt;Antiepileptic drugs&lt;/keyword&gt;&lt;keyword&gt;Adherence&lt;/keyword&gt;&lt;keyword&gt;sub-Saharan Africa&lt;/keyword&gt;&lt;keyword&gt;Epilepsy&lt;/keyword&gt;&lt;keyword&gt;Treatment gap&lt;/keyword&gt;&lt;/keywords&gt;&lt;dates&gt;&lt;year&gt;2017&lt;/year&gt;&lt;/dates&gt;&lt;isbn&gt;2470-9239&lt;/isbn&gt;&lt;urls&gt;&lt;related-urls&gt;&lt;url&gt;http://dx.doi.org/10.1002/epi4.12052&lt;/url&gt;&lt;/related-urls&gt;&lt;/urls&gt;&lt;electronic-resource-num&gt;10.1002/epi4.12052&lt;/electronic-resource-num&gt;&lt;/record&gt;&lt;/Cite&gt;&lt;/EndNote&gt;</w:instrText>
      </w:r>
      <w:r w:rsidR="000A0228" w:rsidRPr="00A4431A">
        <w:rPr>
          <w:sz w:val="24"/>
          <w:szCs w:val="24"/>
          <w:lang w:eastAsia="ja-JP"/>
        </w:rPr>
        <w:fldChar w:fldCharType="separate"/>
      </w:r>
      <w:r w:rsidR="000A0228" w:rsidRPr="00A4431A">
        <w:rPr>
          <w:noProof/>
          <w:sz w:val="24"/>
          <w:szCs w:val="24"/>
          <w:lang w:eastAsia="ja-JP"/>
        </w:rPr>
        <w:t>(Ibinda et al., 2017b)</w:t>
      </w:r>
      <w:r w:rsidR="000A0228" w:rsidRPr="00A4431A">
        <w:rPr>
          <w:sz w:val="24"/>
          <w:szCs w:val="24"/>
          <w:lang w:eastAsia="ja-JP"/>
        </w:rPr>
        <w:fldChar w:fldCharType="end"/>
      </w:r>
      <w:r w:rsidRPr="00A4431A">
        <w:rPr>
          <w:sz w:val="24"/>
          <w:szCs w:val="24"/>
          <w:lang w:eastAsia="ja-JP"/>
        </w:rPr>
        <w:t>. Recent pilot studies</w:t>
      </w:r>
      <w:r w:rsidR="00E670A3" w:rsidRPr="00A4431A">
        <w:rPr>
          <w:sz w:val="24"/>
          <w:szCs w:val="24"/>
          <w:lang w:eastAsia="ja-JP"/>
        </w:rPr>
        <w:t xml:space="preserve"> in Kilifi</w:t>
      </w:r>
      <w:r w:rsidRPr="00A4431A">
        <w:rPr>
          <w:sz w:val="24"/>
          <w:szCs w:val="24"/>
          <w:lang w:eastAsia="ja-JP"/>
        </w:rPr>
        <w:t xml:space="preserve"> of epileps</w:t>
      </w:r>
      <w:r w:rsidR="00D37ECA" w:rsidRPr="00A4431A">
        <w:rPr>
          <w:sz w:val="24"/>
          <w:szCs w:val="24"/>
          <w:lang w:eastAsia="ja-JP"/>
        </w:rPr>
        <w:t>y (both with convulsive and non-convulsive seizures)</w:t>
      </w:r>
      <w:r w:rsidRPr="00A4431A">
        <w:rPr>
          <w:sz w:val="24"/>
          <w:szCs w:val="24"/>
          <w:lang w:eastAsia="ja-JP"/>
        </w:rPr>
        <w:t xml:space="preserve"> revealed a hidden burden of non-convulsive seizures </w:t>
      </w:r>
      <w:r w:rsidR="000A0228" w:rsidRPr="00A4431A">
        <w:rPr>
          <w:sz w:val="24"/>
          <w:szCs w:val="24"/>
          <w:lang w:eastAsia="ja-JP"/>
        </w:rPr>
        <w:fldChar w:fldCharType="begin">
          <w:fldData xml:space="preserve">PEVuZE5vdGU+PENpdGU+PEF1dGhvcj5LYXJpdWtpPC9BdXRob3I+PFllYXI+MjAyMTwvWWVhcj48
UmVjTnVtPjE5MjQ8L1JlY051bT48RGlzcGxheVRleHQ+KEthcml1a2kgZXQgYWwuLCAyMDIxKTwv
RGlzcGxheVRleHQ+PHJlY29yZD48cmVjLW51bWJlcj4xOTI0PC9yZWMtbnVtYmVyPjxmb3JlaWdu
LWtleXM+PGtleSBhcHA9IkVOIiBkYi1pZD0iMjJ3ZmU5NXRiMndzcjllYWVzd3h2dzIxNXN0ZXJy
ZnpwZGZmIiB0aW1lc3RhbXA9IjE2MzA1NzIxMzkiPjE5MjQ8L2tleT48L2ZvcmVpZ24ta2V5cz48
cmVmLXR5cGUgbmFtZT0iSm91cm5hbCBBcnRpY2xlIj4xNzwvcmVmLXR5cGU+PGNvbnRyaWJ1dG9y
cz48YXV0aG9ycz48YXV0aG9yPkthcml1a2ksIFMuIE0uPC9hdXRob3I+PGF1dGhvcj5OZ3VnaSwg
QS4gSy48L2F1dGhvcj48YXV0aG9yPktvbWJlLCBNLiBaLjwvYXV0aG9yPjxhdXRob3I+S2F6dW5n
dSwgTS48L2F1dGhvcj48YXV0aG9yPkNoZW5nbywgRS48L2F1dGhvcj48YXV0aG9yPk9kaGlhbWJv
LCBSLjwvYXV0aG9yPjxhdXRob3I+TnlhZ3VhcmEsIEEuPC9hdXRob3I+PGF1dGhvcj5OZXZpbGxl
LCBCLiBHLjwvYXV0aG9yPjxhdXRob3I+TmV3dG9uLCBDLiBSLjwvYXV0aG9yPjwvYXV0aG9ycz48
L2NvbnRyaWJ1dG9ycz48YXV0aC1hZGRyZXNzPktFTVJJL1dlbGxjb21lIFRydXN0IFJlc2VhcmNo
IFByb2dyYW1tZSwgS2lsaWZpLCBLZW55YTsgU3R1ZGllcyBvZiBFcGlkZW1pb2xvZ3kgb2YgRXBp
bGVwc3kgaW4gRGVtb2dyYXBoaWMgU3VydmVpbGxhbmNlIFN5c3RlbXMgKFNFRURTKSAtIElOREVQ
VEggTmV0d29yaywgQWNjcmEsIEdoYW5hOyBEZXBhcnRtZW50IG9mIFB1YmxpYyBIZWFsdGgsIFB3
YW5pIFVuaXZlcnNpdHksIEtpbGlmaSwgS2VueWE7IERlcGFydG1lbnQgb2YgUHN5Y2hpYXRyeSwg
VW5pdmVyc2l0eSBvZiBPeGZvcmQsIE94Zm9yZCwgVW5pdGVkIEtpbmdkb20uIEVsZWN0cm9uaWMg
YWRkcmVzczogc2thcml1a2lAa2Vtcmktd2VsbGNvbWUub3JnLiYjeEQ7U3R1ZGllcyBvZiBFcGlk
ZW1pb2xvZ3kgb2YgRXBpbGVwc3kgaW4gRGVtb2dyYXBoaWMgU3VydmVpbGxhbmNlIFN5c3RlbXMg
KFNFRURTKSAtIElOREVQVEggTmV0d29yaywgQWNjcmEsIEdoYW5hOyBEZXBhcnRtZW50IG9mIFBv
cHVsYXRpb24gSGVhbHRoLCBNZWRpY2FsIENvbGxlZ2UgKEVhc3QgQWZyaWNhKSwgQWdhIEtoYW4g
VW5pdmVyc2l0eSwgTmFpcm9iaSwgS2VueWEuJiN4RDtLRU1SSS9XZWxsY29tZSBUcnVzdCBSZXNl
YXJjaCBQcm9ncmFtbWUsIEtpbGlmaSwgS2VueWE7IFN0dWRpZXMgb2YgRXBpZGVtaW9sb2d5IG9m
IEVwaWxlcHN5IGluIERlbW9ncmFwaGljIFN1cnZlaWxsYW5jZSBTeXN0ZW1zIChTRUVEUykgLSBJ
TkRFUFRIIE5ldHdvcmssIEFjY3JhLCBHaGFuYS4mI3hEO1N0dWRpZXMgb2YgRXBpZGVtaW9sb2d5
IG9mIEVwaWxlcHN5IGluIERlbW9ncmFwaGljIFN1cnZlaWxsYW5jZSBTeXN0ZW1zIChTRUVEUykg
LSBJTkRFUFRIIE5ldHdvcmssIEFjY3JhLCBHaGFuYS4mI3hEO0ZvdW5kYXRpb24gZm9yIFBlb3Bs
ZSB3aXRoIEVwaWxlcHN5LCBNYWxpbmRpLCBLZW55YS4mI3hEO0RlcGFydG1lbnQgb2YgUG9wdWxh
dGlvbiBIZWFsdGgsIE1lZGljYWwgQ29sbGVnZSAoRWFzdCBBZnJpY2EpLCBBZ2EgS2hhbiBVbml2
ZXJzaXR5LCBOYWlyb2JpLCBLZW55YS4mI3hEO0tFTVJJL1dlbGxjb21lIFRydXN0IFJlc2VhcmNo
IFByb2dyYW1tZSwgS2lsaWZpLCBLZW55YS4mI3hEO1N0dWRpZXMgb2YgRXBpZGVtaW9sb2d5IG9m
IEVwaWxlcHN5IGluIERlbW9ncmFwaGljIFN1cnZlaWxsYW5jZSBTeXN0ZW1zIChTRUVEUykgLSBJ
TkRFUFRIIE5ldHdvcmssIEFjY3JhLCBHaGFuYTsgTmV1cm9zY2llbmNlcyBVbml0LCBVQ0wgSW5z
dGl0dXRlIG9mIENoaWxkIEhlYWx0aCwgTG9uZG9uLCBVbml0ZWQgS2luZ2RvbS4mI3hEO0tFTVJJ
L1dlbGxjb21lIFRydXN0IFJlc2VhcmNoIFByb2dyYW1tZSwgS2lsaWZpLCBLZW55YTsgU3R1ZGll
cyBvZiBFcGlkZW1pb2xvZ3kgb2YgRXBpbGVwc3kgaW4gRGVtb2dyYXBoaWMgU3VydmVpbGxhbmNl
IFN5c3RlbXMgKFNFRURTKSAtIElOREVQVEggTmV0d29yaywgQWNjcmEsIEdoYW5hOyBEZXBhcnRt
ZW50IG9mIFB1YmxpYyBIZWFsdGgsIFB3YW5pIFVuaXZlcnNpdHksIEtpbGlmaSwgS2VueWE7IERl
cGFydG1lbnQgb2YgUHN5Y2hpYXRyeSwgVW5pdmVyc2l0eSBvZiBPeGZvcmQsIE94Zm9yZCwgVW5p
dGVkIEtpbmdkb20uPC9hdXRoLWFkZHJlc3M+PHRpdGxlcz48dGl0bGU+UHJldmFsZW5jZSBhbmQg
bW9ydGFsaXR5IG9mIGVwaWxlcHNpZXMgd2l0aCBjb252dWxzaXZlIGFuZCBub24tY29udnVsc2l2
ZSBzZWl6dXJlcyBpbiBLaWxpZmksIEtlbnlhPC90aXRsZT48c2Vjb25kYXJ5LXRpdGxlPlNlaXp1
cmU8L3NlY29uZGFyeS10aXRsZT48L3RpdGxlcz48cGVyaW9kaWNhbD48ZnVsbC10aXRsZT5TZWl6
dXJlPC9mdWxsLXRpdGxlPjxhYmJyLTE+U2VpenVyZTwvYWJici0xPjwvcGVyaW9kaWNhbD48cGFn
ZXM+NTEtNTU8L3BhZ2VzPjx2b2x1bWU+ODk8L3ZvbHVtZT48ZWRpdGlvbj4yMDIxLzA1LzE4PC9l
ZGl0aW9uPjxrZXl3b3Jkcz48a2V5d29yZD5Dcm9zcy1TZWN0aW9uYWwgU3R1ZGllczwva2V5d29y
ZD48a2V5d29yZD4qRXBpbGVwc3kvZXBpZGVtaW9sb2d5PC9rZXl3b3JkPjxrZXl3b3JkPkh1bWFu
czwva2V5d29yZD48a2V5d29yZD5LZW55YS9lcGlkZW1pb2xvZ3k8L2tleXdvcmQ+PGtleXdvcmQ+
UHJldmFsZW5jZTwva2V5d29yZD48a2V5d29yZD4qUnVyYWwgUG9wdWxhdGlvbjwva2V5d29yZD48
a2V5d29yZD5TZWl6dXJlcy9lcGlkZW1pb2xvZ3k8L2tleXdvcmQ+PGtleXdvcmQ+Q29udnVsc2l2
ZSBzZWl6dXJlczwva2V5d29yZD48a2V5d29yZD5FcGlsZXBzeTwva2V5d29yZD48a2V5d29yZD5M
b3ctIGFuZCBtaWRkbGUtaW5jb21lIGNvdW50cmllczwva2V5d29yZD48a2V5d29yZD5Nb3J0YWxp
dHk8L2tleXdvcmQ+PGtleXdvcmQ+Tm9uLWNvbnZ1bHNpdmUgc2VpenVyZXM8L2tleXdvcmQ+PC9r
ZXl3b3Jkcz48ZGF0ZXM+PHllYXI+MjAyMTwveWVhcj48cHViLWRhdGVzPjxkYXRlPkp1bDwvZGF0
ZT48L3B1Yi1kYXRlcz48L2RhdGVzPjxpc2JuPjEwNTktMTMxMSAoUHJpbnQpJiN4RDsxMDU5LTEz
MTE8L2lzYm4+PGFjY2Vzc2lvbi1udW0+MzQwMDA1MTc8L2FjY2Vzc2lvbi1udW0+PHVybHM+PC91
cmxzPjxjdXN0b20yPlBNQzc2MTEyNzQ8L2N1c3RvbTI+PGN1c3RvbTY+RU1TMTI5NjA2PC9jdXN0
b202PjxlbGVjdHJvbmljLXJlc291cmNlLW51bT4xMC4xMDE2L2ouc2VpenVyZS4yMDIxLjA0LjAy
ODwvZWxlY3Ryb25pYy1yZXNvdXJjZS1udW0+PHJlbW90ZS1kYXRhYmFzZS1wcm92aWRlcj5OTE08
L3JlbW90ZS1kYXRhYmFzZS1wcm92aWRlcj48bGFuZ3VhZ2U+ZW5nPC9sYW5ndWFnZT48L3JlY29y
ZD48L0NpdGU+PC9FbmROb3RlPgB=
</w:fldData>
        </w:fldChar>
      </w:r>
      <w:r w:rsidR="000A0228" w:rsidRPr="00A4431A">
        <w:rPr>
          <w:sz w:val="24"/>
          <w:szCs w:val="24"/>
          <w:lang w:eastAsia="ja-JP"/>
        </w:rPr>
        <w:instrText xml:space="preserve"> ADDIN EN.CITE </w:instrText>
      </w:r>
      <w:r w:rsidR="000A0228" w:rsidRPr="00A4431A">
        <w:rPr>
          <w:sz w:val="24"/>
          <w:szCs w:val="24"/>
          <w:lang w:eastAsia="ja-JP"/>
        </w:rPr>
        <w:fldChar w:fldCharType="begin">
          <w:fldData xml:space="preserve">PEVuZE5vdGU+PENpdGU+PEF1dGhvcj5LYXJpdWtpPC9BdXRob3I+PFllYXI+MjAyMTwvWWVhcj48
UmVjTnVtPjE5MjQ8L1JlY051bT48RGlzcGxheVRleHQ+KEthcml1a2kgZXQgYWwuLCAyMDIxKTwv
RGlzcGxheVRleHQ+PHJlY29yZD48cmVjLW51bWJlcj4xOTI0PC9yZWMtbnVtYmVyPjxmb3JlaWdu
LWtleXM+PGtleSBhcHA9IkVOIiBkYi1pZD0iMjJ3ZmU5NXRiMndzcjllYWVzd3h2dzIxNXN0ZXJy
ZnpwZGZmIiB0aW1lc3RhbXA9IjE2MzA1NzIxMzkiPjE5MjQ8L2tleT48L2ZvcmVpZ24ta2V5cz48
cmVmLXR5cGUgbmFtZT0iSm91cm5hbCBBcnRpY2xlIj4xNzwvcmVmLXR5cGU+PGNvbnRyaWJ1dG9y
cz48YXV0aG9ycz48YXV0aG9yPkthcml1a2ksIFMuIE0uPC9hdXRob3I+PGF1dGhvcj5OZ3VnaSwg
QS4gSy48L2F1dGhvcj48YXV0aG9yPktvbWJlLCBNLiBaLjwvYXV0aG9yPjxhdXRob3I+S2F6dW5n
dSwgTS48L2F1dGhvcj48YXV0aG9yPkNoZW5nbywgRS48L2F1dGhvcj48YXV0aG9yPk9kaGlhbWJv
LCBSLjwvYXV0aG9yPjxhdXRob3I+TnlhZ3VhcmEsIEEuPC9hdXRob3I+PGF1dGhvcj5OZXZpbGxl
LCBCLiBHLjwvYXV0aG9yPjxhdXRob3I+TmV3dG9uLCBDLiBSLjwvYXV0aG9yPjwvYXV0aG9ycz48
L2NvbnRyaWJ1dG9ycz48YXV0aC1hZGRyZXNzPktFTVJJL1dlbGxjb21lIFRydXN0IFJlc2VhcmNo
IFByb2dyYW1tZSwgS2lsaWZpLCBLZW55YTsgU3R1ZGllcyBvZiBFcGlkZW1pb2xvZ3kgb2YgRXBp
bGVwc3kgaW4gRGVtb2dyYXBoaWMgU3VydmVpbGxhbmNlIFN5c3RlbXMgKFNFRURTKSAtIElOREVQ
VEggTmV0d29yaywgQWNjcmEsIEdoYW5hOyBEZXBhcnRtZW50IG9mIFB1YmxpYyBIZWFsdGgsIFB3
YW5pIFVuaXZlcnNpdHksIEtpbGlmaSwgS2VueWE7IERlcGFydG1lbnQgb2YgUHN5Y2hpYXRyeSwg
VW5pdmVyc2l0eSBvZiBPeGZvcmQsIE94Zm9yZCwgVW5pdGVkIEtpbmdkb20uIEVsZWN0cm9uaWMg
YWRkcmVzczogc2thcml1a2lAa2Vtcmktd2VsbGNvbWUub3JnLiYjeEQ7U3R1ZGllcyBvZiBFcGlk
ZW1pb2xvZ3kgb2YgRXBpbGVwc3kgaW4gRGVtb2dyYXBoaWMgU3VydmVpbGxhbmNlIFN5c3RlbXMg
KFNFRURTKSAtIElOREVQVEggTmV0d29yaywgQWNjcmEsIEdoYW5hOyBEZXBhcnRtZW50IG9mIFBv
cHVsYXRpb24gSGVhbHRoLCBNZWRpY2FsIENvbGxlZ2UgKEVhc3QgQWZyaWNhKSwgQWdhIEtoYW4g
VW5pdmVyc2l0eSwgTmFpcm9iaSwgS2VueWEuJiN4RDtLRU1SSS9XZWxsY29tZSBUcnVzdCBSZXNl
YXJjaCBQcm9ncmFtbWUsIEtpbGlmaSwgS2VueWE7IFN0dWRpZXMgb2YgRXBpZGVtaW9sb2d5IG9m
IEVwaWxlcHN5IGluIERlbW9ncmFwaGljIFN1cnZlaWxsYW5jZSBTeXN0ZW1zIChTRUVEUykgLSBJ
TkRFUFRIIE5ldHdvcmssIEFjY3JhLCBHaGFuYS4mI3hEO1N0dWRpZXMgb2YgRXBpZGVtaW9sb2d5
IG9mIEVwaWxlcHN5IGluIERlbW9ncmFwaGljIFN1cnZlaWxsYW5jZSBTeXN0ZW1zIChTRUVEUykg
LSBJTkRFUFRIIE5ldHdvcmssIEFjY3JhLCBHaGFuYS4mI3hEO0ZvdW5kYXRpb24gZm9yIFBlb3Bs
ZSB3aXRoIEVwaWxlcHN5LCBNYWxpbmRpLCBLZW55YS4mI3hEO0RlcGFydG1lbnQgb2YgUG9wdWxh
dGlvbiBIZWFsdGgsIE1lZGljYWwgQ29sbGVnZSAoRWFzdCBBZnJpY2EpLCBBZ2EgS2hhbiBVbml2
ZXJzaXR5LCBOYWlyb2JpLCBLZW55YS4mI3hEO0tFTVJJL1dlbGxjb21lIFRydXN0IFJlc2VhcmNo
IFByb2dyYW1tZSwgS2lsaWZpLCBLZW55YS4mI3hEO1N0dWRpZXMgb2YgRXBpZGVtaW9sb2d5IG9m
IEVwaWxlcHN5IGluIERlbW9ncmFwaGljIFN1cnZlaWxsYW5jZSBTeXN0ZW1zIChTRUVEUykgLSBJ
TkRFUFRIIE5ldHdvcmssIEFjY3JhLCBHaGFuYTsgTmV1cm9zY2llbmNlcyBVbml0LCBVQ0wgSW5z
dGl0dXRlIG9mIENoaWxkIEhlYWx0aCwgTG9uZG9uLCBVbml0ZWQgS2luZ2RvbS4mI3hEO0tFTVJJ
L1dlbGxjb21lIFRydXN0IFJlc2VhcmNoIFByb2dyYW1tZSwgS2lsaWZpLCBLZW55YTsgU3R1ZGll
cyBvZiBFcGlkZW1pb2xvZ3kgb2YgRXBpbGVwc3kgaW4gRGVtb2dyYXBoaWMgU3VydmVpbGxhbmNl
IFN5c3RlbXMgKFNFRURTKSAtIElOREVQVEggTmV0d29yaywgQWNjcmEsIEdoYW5hOyBEZXBhcnRt
ZW50IG9mIFB1YmxpYyBIZWFsdGgsIFB3YW5pIFVuaXZlcnNpdHksIEtpbGlmaSwgS2VueWE7IERl
cGFydG1lbnQgb2YgUHN5Y2hpYXRyeSwgVW5pdmVyc2l0eSBvZiBPeGZvcmQsIE94Zm9yZCwgVW5p
dGVkIEtpbmdkb20uPC9hdXRoLWFkZHJlc3M+PHRpdGxlcz48dGl0bGU+UHJldmFsZW5jZSBhbmQg
bW9ydGFsaXR5IG9mIGVwaWxlcHNpZXMgd2l0aCBjb252dWxzaXZlIGFuZCBub24tY29udnVsc2l2
ZSBzZWl6dXJlcyBpbiBLaWxpZmksIEtlbnlhPC90aXRsZT48c2Vjb25kYXJ5LXRpdGxlPlNlaXp1
cmU8L3NlY29uZGFyeS10aXRsZT48L3RpdGxlcz48cGVyaW9kaWNhbD48ZnVsbC10aXRsZT5TZWl6
dXJlPC9mdWxsLXRpdGxlPjxhYmJyLTE+U2VpenVyZTwvYWJici0xPjwvcGVyaW9kaWNhbD48cGFn
ZXM+NTEtNTU8L3BhZ2VzPjx2b2x1bWU+ODk8L3ZvbHVtZT48ZWRpdGlvbj4yMDIxLzA1LzE4PC9l
ZGl0aW9uPjxrZXl3b3Jkcz48a2V5d29yZD5Dcm9zcy1TZWN0aW9uYWwgU3R1ZGllczwva2V5d29y
ZD48a2V5d29yZD4qRXBpbGVwc3kvZXBpZGVtaW9sb2d5PC9rZXl3b3JkPjxrZXl3b3JkPkh1bWFu
czwva2V5d29yZD48a2V5d29yZD5LZW55YS9lcGlkZW1pb2xvZ3k8L2tleXdvcmQ+PGtleXdvcmQ+
UHJldmFsZW5jZTwva2V5d29yZD48a2V5d29yZD4qUnVyYWwgUG9wdWxhdGlvbjwva2V5d29yZD48
a2V5d29yZD5TZWl6dXJlcy9lcGlkZW1pb2xvZ3k8L2tleXdvcmQ+PGtleXdvcmQ+Q29udnVsc2l2
ZSBzZWl6dXJlczwva2V5d29yZD48a2V5d29yZD5FcGlsZXBzeTwva2V5d29yZD48a2V5d29yZD5M
b3ctIGFuZCBtaWRkbGUtaW5jb21lIGNvdW50cmllczwva2V5d29yZD48a2V5d29yZD5Nb3J0YWxp
dHk8L2tleXdvcmQ+PGtleXdvcmQ+Tm9uLWNvbnZ1bHNpdmUgc2VpenVyZXM8L2tleXdvcmQ+PC9r
ZXl3b3Jkcz48ZGF0ZXM+PHllYXI+MjAyMTwveWVhcj48cHViLWRhdGVzPjxkYXRlPkp1bDwvZGF0
ZT48L3B1Yi1kYXRlcz48L2RhdGVzPjxpc2JuPjEwNTktMTMxMSAoUHJpbnQpJiN4RDsxMDU5LTEz
MTE8L2lzYm4+PGFjY2Vzc2lvbi1udW0+MzQwMDA1MTc8L2FjY2Vzc2lvbi1udW0+PHVybHM+PC91
cmxzPjxjdXN0b20yPlBNQzc2MTEyNzQ8L2N1c3RvbTI+PGN1c3RvbTY+RU1TMTI5NjA2PC9jdXN0
b202PjxlbGVjdHJvbmljLXJlc291cmNlLW51bT4xMC4xMDE2L2ouc2VpenVyZS4yMDIxLjA0LjAy
ODwvZWxlY3Ryb25pYy1yZXNvdXJjZS1udW0+PHJlbW90ZS1kYXRhYmFzZS1wcm92aWRlcj5OTE08
L3JlbW90ZS1kYXRhYmFzZS1wcm92aWRlcj48bGFuZ3VhZ2U+ZW5nPC9sYW5ndWFnZT48L3JlY29y
ZD48L0NpdGU+PC9FbmROb3RlPgB=
</w:fldData>
        </w:fldChar>
      </w:r>
      <w:r w:rsidR="000A0228" w:rsidRPr="00A4431A">
        <w:rPr>
          <w:sz w:val="24"/>
          <w:szCs w:val="24"/>
          <w:lang w:eastAsia="ja-JP"/>
        </w:rPr>
        <w:instrText xml:space="preserve"> ADDIN EN.CITE.DATA </w:instrText>
      </w:r>
      <w:r w:rsidR="000A0228" w:rsidRPr="00A4431A">
        <w:rPr>
          <w:sz w:val="24"/>
          <w:szCs w:val="24"/>
          <w:lang w:eastAsia="ja-JP"/>
        </w:rPr>
      </w:r>
      <w:r w:rsidR="000A0228" w:rsidRPr="00A4431A">
        <w:rPr>
          <w:sz w:val="24"/>
          <w:szCs w:val="24"/>
          <w:lang w:eastAsia="ja-JP"/>
        </w:rPr>
        <w:fldChar w:fldCharType="end"/>
      </w:r>
      <w:r w:rsidR="000A0228" w:rsidRPr="00A4431A">
        <w:rPr>
          <w:sz w:val="24"/>
          <w:szCs w:val="24"/>
          <w:lang w:eastAsia="ja-JP"/>
        </w:rPr>
      </w:r>
      <w:r w:rsidR="000A0228" w:rsidRPr="00A4431A">
        <w:rPr>
          <w:sz w:val="24"/>
          <w:szCs w:val="24"/>
          <w:lang w:eastAsia="ja-JP"/>
        </w:rPr>
        <w:fldChar w:fldCharType="separate"/>
      </w:r>
      <w:r w:rsidR="000A0228" w:rsidRPr="00A4431A">
        <w:rPr>
          <w:noProof/>
          <w:sz w:val="24"/>
          <w:szCs w:val="24"/>
          <w:lang w:eastAsia="ja-JP"/>
        </w:rPr>
        <w:t>(Kariuki et al., 2021)</w:t>
      </w:r>
      <w:r w:rsidR="000A0228" w:rsidRPr="00A4431A">
        <w:rPr>
          <w:sz w:val="24"/>
          <w:szCs w:val="24"/>
          <w:lang w:eastAsia="ja-JP"/>
        </w:rPr>
        <w:fldChar w:fldCharType="end"/>
      </w:r>
      <w:r w:rsidRPr="00A4431A">
        <w:rPr>
          <w:sz w:val="24"/>
          <w:szCs w:val="24"/>
          <w:lang w:eastAsia="ja-JP"/>
        </w:rPr>
        <w:t xml:space="preserve">, further widening the treatment gap </w:t>
      </w:r>
      <w:r w:rsidR="00B75C73" w:rsidRPr="00A4431A">
        <w:rPr>
          <w:sz w:val="24"/>
          <w:szCs w:val="24"/>
          <w:lang w:eastAsia="ja-JP"/>
        </w:rPr>
        <w:t>for these people</w:t>
      </w:r>
      <w:r w:rsidRPr="00A4431A">
        <w:rPr>
          <w:sz w:val="24"/>
          <w:szCs w:val="24"/>
          <w:lang w:eastAsia="ja-JP"/>
        </w:rPr>
        <w:t xml:space="preserve">. </w:t>
      </w:r>
    </w:p>
    <w:p w14:paraId="42A41894" w14:textId="77777777" w:rsidR="00504A35" w:rsidRPr="00A4431A" w:rsidRDefault="00504A35" w:rsidP="000C2C11">
      <w:pPr>
        <w:spacing w:line="360" w:lineRule="auto"/>
        <w:rPr>
          <w:sz w:val="24"/>
          <w:szCs w:val="24"/>
          <w:lang w:eastAsia="ja-JP"/>
        </w:rPr>
      </w:pPr>
    </w:p>
    <w:p w14:paraId="52E46A5A" w14:textId="6C557CD7" w:rsidR="00634256" w:rsidRPr="00A4431A" w:rsidRDefault="00E523C1" w:rsidP="000C2C11">
      <w:pPr>
        <w:spacing w:line="360" w:lineRule="auto"/>
        <w:rPr>
          <w:sz w:val="24"/>
          <w:szCs w:val="24"/>
          <w:lang w:eastAsia="ja-JP"/>
        </w:rPr>
      </w:pPr>
      <w:r w:rsidRPr="00A4431A">
        <w:rPr>
          <w:sz w:val="24"/>
          <w:szCs w:val="24"/>
          <w:lang w:eastAsia="ja-JP"/>
        </w:rPr>
        <w:lastRenderedPageBreak/>
        <w:t>The pooled</w:t>
      </w:r>
      <w:r w:rsidR="00B755F4" w:rsidRPr="00A4431A">
        <w:rPr>
          <w:sz w:val="24"/>
          <w:szCs w:val="24"/>
          <w:lang w:eastAsia="ja-JP"/>
        </w:rPr>
        <w:t xml:space="preserve"> adherence</w:t>
      </w:r>
      <w:r w:rsidRPr="00A4431A">
        <w:rPr>
          <w:sz w:val="24"/>
          <w:szCs w:val="24"/>
          <w:lang w:eastAsia="ja-JP"/>
        </w:rPr>
        <w:t xml:space="preserve"> treatment gap</w:t>
      </w:r>
      <w:r w:rsidR="00180BE0" w:rsidRPr="00A4431A">
        <w:rPr>
          <w:sz w:val="24"/>
          <w:szCs w:val="24"/>
          <w:lang w:eastAsia="ja-JP"/>
        </w:rPr>
        <w:t xml:space="preserve"> in Kilifi</w:t>
      </w:r>
      <w:r w:rsidRPr="00A4431A">
        <w:rPr>
          <w:sz w:val="24"/>
          <w:szCs w:val="24"/>
          <w:lang w:eastAsia="ja-JP"/>
        </w:rPr>
        <w:t xml:space="preserve"> as measured by optimal </w:t>
      </w:r>
      <w:r w:rsidR="00504A35" w:rsidRPr="00A4431A">
        <w:rPr>
          <w:sz w:val="24"/>
          <w:szCs w:val="24"/>
          <w:lang w:eastAsia="ja-JP"/>
        </w:rPr>
        <w:t xml:space="preserve">drug </w:t>
      </w:r>
      <w:r w:rsidRPr="00A4431A">
        <w:rPr>
          <w:sz w:val="24"/>
          <w:szCs w:val="24"/>
          <w:lang w:eastAsia="ja-JP"/>
        </w:rPr>
        <w:t xml:space="preserve">levels has been reported as 79.1% (95% CI; 73.3 to 84.3%), with adherence based on blood levels being more reliable than self-reports using a locally validated and adapted Morisky Medication Adherence Scale (MMAS-8) </w:t>
      </w:r>
      <w:r w:rsidR="000A0228" w:rsidRPr="00A4431A">
        <w:rPr>
          <w:sz w:val="24"/>
          <w:szCs w:val="24"/>
          <w:lang w:eastAsia="ja-JP"/>
        </w:rPr>
        <w:fldChar w:fldCharType="begin"/>
      </w:r>
      <w:r w:rsidR="000A0228" w:rsidRPr="00A4431A">
        <w:rPr>
          <w:sz w:val="24"/>
          <w:szCs w:val="24"/>
          <w:lang w:eastAsia="ja-JP"/>
        </w:rPr>
        <w:instrText xml:space="preserve"> ADDIN EN.CITE &lt;EndNote&gt;&lt;Cite&gt;&lt;Author&gt;Ibinda&lt;/Author&gt;&lt;Year&gt;2017&lt;/Year&gt;&lt;RecNum&gt;1531&lt;/RecNum&gt;&lt;DisplayText&gt;(Ibinda et al., 2017b)&lt;/DisplayText&gt;&lt;record&gt;&lt;rec-number&gt;1531&lt;/rec-number&gt;&lt;foreign-keys&gt;&lt;key app="EN" db-id="22wfe95tb2wsr9eaeswxvw215sterrfzpdff" timestamp="1494837559"&gt;1531&lt;/key&gt;&lt;/foreign-keys&gt;&lt;ref-type name="Journal Article"&gt;17&lt;/ref-type&gt;&lt;contributors&gt;&lt;authors&gt;&lt;author&gt;Ibinda, Fredrick&lt;/author&gt;&lt;author&gt;Odermatt, Peter&lt;/author&gt;&lt;author&gt;Kariuki, Symon M.&lt;/author&gt;&lt;author&gt;Kakooza-Mwesige, Angelina&lt;/author&gt;&lt;author&gt;Wagner, Ryan G.&lt;/author&gt;&lt;author&gt;Owusu-Agyei, Seth&lt;/author&gt;&lt;author&gt;Masanja, Honorati&lt;/author&gt;&lt;author&gt;Ngugi, Anthony K.&lt;/author&gt;&lt;author&gt;Mbuba, Caroline K.&lt;/author&gt;&lt;author&gt;Doku, Victor C. K.&lt;/author&gt;&lt;author&gt;Neville, Brian G.&lt;/author&gt;&lt;author&gt;Sander, Josemir W.&lt;/author&gt;&lt;author&gt;Newton, Charles R. J. C.&lt;/author&gt;&lt;author&gt;the, Seeds writing group&lt;/author&gt;&lt;/authors&gt;&lt;/contributors&gt;&lt;titles&gt;&lt;title&gt;Magnitude and factors associated with nonadherence to antiepileptic drug treatment in Africa: A cross-sectional multisite study&lt;/title&gt;&lt;secondary-title&gt;Epilepsia Open&lt;/secondary-title&gt;&lt;/titles&gt;&lt;periodical&gt;&lt;full-title&gt;Epilepsia Open&lt;/full-title&gt;&lt;/periodical&gt;&lt;pages&gt;n/a-n/a&lt;/pages&gt;&lt;keywords&gt;&lt;keyword&gt;Antiepileptic drugs&lt;/keyword&gt;&lt;keyword&gt;Adherence&lt;/keyword&gt;&lt;keyword&gt;sub-Saharan Africa&lt;/keyword&gt;&lt;keyword&gt;Epilepsy&lt;/keyword&gt;&lt;keyword&gt;Treatment gap&lt;/keyword&gt;&lt;/keywords&gt;&lt;dates&gt;&lt;year&gt;2017&lt;/year&gt;&lt;/dates&gt;&lt;isbn&gt;2470-9239&lt;/isbn&gt;&lt;urls&gt;&lt;related-urls&gt;&lt;url&gt;http://dx.doi.org/10.1002/epi4.12052&lt;/url&gt;&lt;/related-urls&gt;&lt;/urls&gt;&lt;electronic-resource-num&gt;10.1002/epi4.12052&lt;/electronic-resource-num&gt;&lt;/record&gt;&lt;/Cite&gt;&lt;/EndNote&gt;</w:instrText>
      </w:r>
      <w:r w:rsidR="000A0228" w:rsidRPr="00A4431A">
        <w:rPr>
          <w:sz w:val="24"/>
          <w:szCs w:val="24"/>
          <w:lang w:eastAsia="ja-JP"/>
        </w:rPr>
        <w:fldChar w:fldCharType="separate"/>
      </w:r>
      <w:r w:rsidR="000A0228" w:rsidRPr="00A4431A">
        <w:rPr>
          <w:noProof/>
          <w:sz w:val="24"/>
          <w:szCs w:val="24"/>
          <w:lang w:eastAsia="ja-JP"/>
        </w:rPr>
        <w:t>(Ibinda et al., 2017b)</w:t>
      </w:r>
      <w:r w:rsidR="000A0228" w:rsidRPr="00A4431A">
        <w:rPr>
          <w:sz w:val="24"/>
          <w:szCs w:val="24"/>
          <w:lang w:eastAsia="ja-JP"/>
        </w:rPr>
        <w:fldChar w:fldCharType="end"/>
      </w:r>
      <w:r w:rsidRPr="00A4431A">
        <w:rPr>
          <w:sz w:val="24"/>
          <w:szCs w:val="24"/>
          <w:lang w:eastAsia="ja-JP"/>
        </w:rPr>
        <w:t>. An educational intervention in Kilifi, Kenya resulted in improved adherence in both arms (36% to 85% in cases and 38% to 74% in controls) probably due to shar</w:t>
      </w:r>
      <w:r w:rsidR="00FB7797" w:rsidRPr="00A4431A">
        <w:rPr>
          <w:sz w:val="24"/>
          <w:szCs w:val="24"/>
          <w:lang w:eastAsia="ja-JP"/>
        </w:rPr>
        <w:t>ing of</w:t>
      </w:r>
      <w:r w:rsidRPr="00A4431A">
        <w:rPr>
          <w:sz w:val="24"/>
          <w:szCs w:val="24"/>
          <w:lang w:eastAsia="ja-JP"/>
        </w:rPr>
        <w:t xml:space="preserve"> learned information among participants or study staff offering psychosocial counselling to both groups </w:t>
      </w:r>
      <w:r w:rsidR="000A0228" w:rsidRPr="00A4431A">
        <w:rPr>
          <w:sz w:val="24"/>
          <w:szCs w:val="24"/>
          <w:lang w:eastAsia="ja-JP"/>
        </w:rPr>
        <w:fldChar w:fldCharType="begin"/>
      </w:r>
      <w:r w:rsidR="000A0228" w:rsidRPr="00A4431A">
        <w:rPr>
          <w:sz w:val="24"/>
          <w:szCs w:val="24"/>
          <w:lang w:eastAsia="ja-JP"/>
        </w:rPr>
        <w:instrText xml:space="preserve"> ADDIN EN.CITE &lt;EndNote&gt;&lt;Cite&gt;&lt;Author&gt;Ibinda&lt;/Author&gt;&lt;Year&gt;2014&lt;/Year&gt;&lt;RecNum&gt;1078&lt;/RecNum&gt;&lt;DisplayText&gt;(Ibinda et al., 2014)&lt;/DisplayText&gt;&lt;record&gt;&lt;rec-number&gt;1078&lt;/rec-number&gt;&lt;foreign-keys&gt;&lt;key app="EN" db-id="22wfe95tb2wsr9eaeswxvw215sterrfzpdff" timestamp="0"&gt;1078&lt;/key&gt;&lt;/foreign-keys&gt;&lt;ref-type name="Journal Article"&gt;17&lt;/ref-type&gt;&lt;contributors&gt;&lt;authors&gt;&lt;author&gt;Ibinda, F.&lt;/author&gt;&lt;author&gt;Mbuba, C. K.&lt;/author&gt;&lt;author&gt;Kariuki, S. M.&lt;/author&gt;&lt;author&gt;Chengo, E.&lt;/author&gt;&lt;author&gt;Ngugi, A. K.&lt;/author&gt;&lt;author&gt;Odhiambo, R.&lt;/author&gt;&lt;author&gt;Lowe, B.&lt;/author&gt;&lt;author&gt;Fegan, G.&lt;/author&gt;&lt;author&gt;Carter, J. A.&lt;/author&gt;&lt;author&gt;Newton, C. R.&lt;/author&gt;&lt;/authors&gt;&lt;/contributors&gt;&lt;auth-address&gt;KEMRI-Wellcome Trust Research Programme, Centre for Geographic Medicine Research (Coast), Kilifi, Kenya.&lt;/auth-address&gt;&lt;titles&gt;&lt;title&gt;Evaluation of Kilifi Epilepsy Education Programme: A randomized controlled trial&lt;/title&gt;&lt;secondary-title&gt;Epilepsia&lt;/secondary-title&gt;&lt;alt-title&gt;Epilepsia&lt;/alt-title&gt;&lt;/titles&gt;&lt;periodical&gt;&lt;full-title&gt;Epilepsia&lt;/full-title&gt;&lt;abbr-1&gt;Epilepsia&lt;/abbr-1&gt;&lt;/periodical&gt;&lt;alt-periodical&gt;&lt;full-title&gt;Epilepsia&lt;/full-title&gt;&lt;abbr-1&gt;Epilepsia&lt;/abbr-1&gt;&lt;/alt-periodical&gt;&lt;pages&gt;344-52&lt;/pages&gt;&lt;volume&gt;55&lt;/volume&gt;&lt;number&gt;2&lt;/number&gt;&lt;dates&gt;&lt;year&gt;2014&lt;/year&gt;&lt;pub-dates&gt;&lt;date&gt;Feb&lt;/date&gt;&lt;/pub-dates&gt;&lt;/dates&gt;&lt;isbn&gt;1528-1167 (Electronic)&amp;#xD;0013-9580 (Linking)&lt;/isbn&gt;&lt;accession-num&gt;24447063&lt;/accession-num&gt;&lt;urls&gt;&lt;related-urls&gt;&lt;url&gt;http://www.ncbi.nlm.nih.gov/pubmed/24447063&lt;/url&gt;&lt;/related-urls&gt;&lt;/urls&gt;&lt;electronic-resource-num&gt;10.1111/epi.12498&lt;/electronic-resource-num&gt;&lt;/record&gt;&lt;/Cite&gt;&lt;/EndNote&gt;</w:instrText>
      </w:r>
      <w:r w:rsidR="000A0228" w:rsidRPr="00A4431A">
        <w:rPr>
          <w:sz w:val="24"/>
          <w:szCs w:val="24"/>
          <w:lang w:eastAsia="ja-JP"/>
        </w:rPr>
        <w:fldChar w:fldCharType="separate"/>
      </w:r>
      <w:r w:rsidR="000A0228" w:rsidRPr="00A4431A">
        <w:rPr>
          <w:noProof/>
          <w:sz w:val="24"/>
          <w:szCs w:val="24"/>
          <w:lang w:eastAsia="ja-JP"/>
        </w:rPr>
        <w:t>(Ibinda et al., 2014)</w:t>
      </w:r>
      <w:r w:rsidR="000A0228" w:rsidRPr="00A4431A">
        <w:rPr>
          <w:sz w:val="24"/>
          <w:szCs w:val="24"/>
          <w:lang w:eastAsia="ja-JP"/>
        </w:rPr>
        <w:fldChar w:fldCharType="end"/>
      </w:r>
      <w:r w:rsidRPr="00A4431A">
        <w:rPr>
          <w:sz w:val="24"/>
          <w:szCs w:val="24"/>
          <w:lang w:eastAsia="ja-JP"/>
        </w:rPr>
        <w:t xml:space="preserve">. </w:t>
      </w:r>
      <w:r w:rsidR="00D616C2" w:rsidRPr="00A4431A">
        <w:rPr>
          <w:sz w:val="24"/>
          <w:szCs w:val="24"/>
          <w:lang w:eastAsia="ja-JP"/>
        </w:rPr>
        <w:t>However, t</w:t>
      </w:r>
      <w:r w:rsidRPr="00A4431A">
        <w:rPr>
          <w:sz w:val="24"/>
          <w:szCs w:val="24"/>
          <w:lang w:eastAsia="ja-JP"/>
        </w:rPr>
        <w:t xml:space="preserve">his intervention was costly to sustain and may not improve nonadherence due to forgetfulness associated with epilepsy-related intellectual disability </w:t>
      </w:r>
      <w:r w:rsidR="000A0228" w:rsidRPr="00A4431A">
        <w:rPr>
          <w:sz w:val="24"/>
          <w:szCs w:val="24"/>
          <w:lang w:eastAsia="ja-JP"/>
        </w:rPr>
        <w:fldChar w:fldCharType="begin"/>
      </w:r>
      <w:r w:rsidR="000A0228" w:rsidRPr="00A4431A">
        <w:rPr>
          <w:sz w:val="24"/>
          <w:szCs w:val="24"/>
          <w:lang w:eastAsia="ja-JP"/>
        </w:rPr>
        <w:instrText xml:space="preserve"> ADDIN EN.CITE &lt;EndNote&gt;&lt;Cite&gt;&lt;Author&gt;Mwangala&lt;/Author&gt;&lt;Year&gt;2018&lt;/Year&gt;&lt;RecNum&gt;1818&lt;/RecNum&gt;&lt;DisplayText&gt;(Mwangala et al., 2018)&lt;/DisplayText&gt;&lt;record&gt;&lt;rec-number&gt;1818&lt;/rec-number&gt;&lt;foreign-keys&gt;&lt;key app="EN" db-id="22wfe95tb2wsr9eaeswxvw215sterrfzpdff" timestamp="1546871743"&gt;1818&lt;/key&gt;&lt;/foreign-keys&gt;&lt;ref-type name="Journal Article"&gt;17&lt;/ref-type&gt;&lt;contributors&gt;&lt;authors&gt;&lt;author&gt;Mwangala, Patrick N.&lt;/author&gt;&lt;author&gt;Kariuki, Symon M.&lt;/author&gt;&lt;author&gt;Nyongesa, Moses K.&lt;/author&gt;&lt;author&gt;Mwangi, Paul&lt;/author&gt;&lt;author&gt;Chongwo, Esther&lt;/author&gt;&lt;author&gt;Newton, Charles R.&lt;/author&gt;&lt;author&gt;Abubakar, Amina&lt;/author&gt;&lt;/authors&gt;&lt;/contributors&gt;&lt;titles&gt;&lt;title&gt;Cognition, mood and quality-of-life outcomes among low literacy adults living with epilepsy in rural Kenya: A preliminary study&lt;/title&gt;&lt;secondary-title&gt;Epilepsy &amp;amp; Behavior&lt;/secondary-title&gt;&lt;/titles&gt;&lt;periodical&gt;&lt;full-title&gt;Epilepsy &amp;amp; Behavior&lt;/full-title&gt;&lt;/periodical&gt;&lt;pages&gt;45-51&lt;/pages&gt;&lt;volume&gt;85&lt;/volume&gt;&lt;dates&gt;&lt;year&gt;2018&lt;/year&gt;&lt;/dates&gt;&lt;publisher&gt;Elsevier&lt;/publisher&gt;&lt;isbn&gt;1525-5050&lt;/isbn&gt;&lt;urls&gt;&lt;related-urls&gt;&lt;url&gt;https://doi.org/10.1016/j.yebeh.2018.05.032&lt;/url&gt;&lt;/related-urls&gt;&lt;/urls&gt;&lt;electronic-resource-num&gt;10.1016/j.yebeh.2018.05.032&lt;/electronic-resource-num&gt;&lt;access-date&gt;2019/01/07&lt;/access-date&gt;&lt;/record&gt;&lt;/Cite&gt;&lt;/EndNote&gt;</w:instrText>
      </w:r>
      <w:r w:rsidR="000A0228" w:rsidRPr="00A4431A">
        <w:rPr>
          <w:sz w:val="24"/>
          <w:szCs w:val="24"/>
          <w:lang w:eastAsia="ja-JP"/>
        </w:rPr>
        <w:fldChar w:fldCharType="separate"/>
      </w:r>
      <w:r w:rsidR="000A0228" w:rsidRPr="00A4431A">
        <w:rPr>
          <w:noProof/>
          <w:sz w:val="24"/>
          <w:szCs w:val="24"/>
          <w:lang w:eastAsia="ja-JP"/>
        </w:rPr>
        <w:t>(Mwangala et al., 2018)</w:t>
      </w:r>
      <w:r w:rsidR="000A0228" w:rsidRPr="00A4431A">
        <w:rPr>
          <w:sz w:val="24"/>
          <w:szCs w:val="24"/>
          <w:lang w:eastAsia="ja-JP"/>
        </w:rPr>
        <w:fldChar w:fldCharType="end"/>
      </w:r>
      <w:r w:rsidRPr="00A4431A">
        <w:rPr>
          <w:sz w:val="24"/>
          <w:szCs w:val="24"/>
          <w:lang w:eastAsia="ja-JP"/>
        </w:rPr>
        <w:t>.</w:t>
      </w:r>
      <w:r w:rsidR="00C7492A" w:rsidRPr="00A4431A">
        <w:rPr>
          <w:sz w:val="24"/>
          <w:szCs w:val="24"/>
          <w:lang w:eastAsia="ja-JP"/>
        </w:rPr>
        <w:t xml:space="preserve"> </w:t>
      </w:r>
    </w:p>
    <w:p w14:paraId="5118A467" w14:textId="0CFEB56A" w:rsidR="00B45E3E" w:rsidRPr="00A4431A" w:rsidRDefault="00B96C7A" w:rsidP="000C2C11">
      <w:pPr>
        <w:spacing w:line="360" w:lineRule="auto"/>
        <w:rPr>
          <w:sz w:val="24"/>
          <w:szCs w:val="24"/>
          <w:lang w:eastAsia="ja-JP"/>
        </w:rPr>
      </w:pPr>
      <w:r w:rsidRPr="00A4431A">
        <w:rPr>
          <w:sz w:val="24"/>
          <w:szCs w:val="24"/>
          <w:lang w:eastAsia="ja-JP"/>
        </w:rPr>
        <w:t xml:space="preserve">Poor compliance </w:t>
      </w:r>
      <w:r w:rsidR="00C0117B" w:rsidRPr="00A4431A">
        <w:rPr>
          <w:sz w:val="24"/>
          <w:szCs w:val="24"/>
          <w:lang w:eastAsia="ja-JP"/>
        </w:rPr>
        <w:t>has</w:t>
      </w:r>
      <w:r w:rsidRPr="00A4431A">
        <w:rPr>
          <w:sz w:val="24"/>
          <w:szCs w:val="24"/>
          <w:lang w:eastAsia="ja-JP"/>
        </w:rPr>
        <w:t xml:space="preserve"> been identified in scientific studies as affecting the concentrations of these medications in blood. These varying concentrations in blood can then affect how a person responds to treatment or whether they experience drug-related side effects including symptoms of psychosis</w:t>
      </w:r>
      <w:r w:rsidR="001C4360" w:rsidRPr="00A4431A">
        <w:rPr>
          <w:sz w:val="24"/>
          <w:szCs w:val="24"/>
          <w:lang w:eastAsia="ja-JP"/>
        </w:rPr>
        <w:t xml:space="preserve"> </w:t>
      </w:r>
      <w:r w:rsidR="004E33DE" w:rsidRPr="00A4431A">
        <w:rPr>
          <w:sz w:val="24"/>
          <w:szCs w:val="24"/>
          <w:lang w:eastAsia="ja-JP"/>
        </w:rPr>
        <w:fldChar w:fldCharType="begin">
          <w:fldData xml:space="preserve">PEVuZE5vdGU+PENpdGU+PEF1dGhvcj5DaGVuPC9BdXRob3I+PFllYXI+MjAxMjwvWWVhcj48UmVj
TnVtPjE5PC9SZWNOdW0+PERpc3BsYXlUZXh0PihDaGVuIGV0IGFsLiwgMjAxMik8L0Rpc3BsYXlU
ZXh0PjxyZWNvcmQ+PHJlYy1udW1iZXI+MTk8L3JlYy1udW1iZXI+PGZvcmVpZ24ta2V5cz48a2V5
IGFwcD0iRU4iIGRiLWlkPSJmdnRmdnp3dGl2ZXJ0emVmdDAydnRkNTVkZjl4eHY1ZHRkdjIiIHRp
bWVzdGFtcD0iMTYzNDA1Mzk4NSI+MTk8L2tleT48L2ZvcmVpZ24ta2V5cz48cmVmLXR5cGUgbmFt
ZT0iSm91cm5hbCBBcnRpY2xlIj4xNzwvcmVmLXR5cGU+PGNvbnRyaWJ1dG9ycz48YXV0aG9ycz48
YXV0aG9yPkNoZW4sIFouIEouPC9hdXRob3I+PGF1dGhvcj5XYW5nLCBYLiBELjwvYXV0aG9yPjxh
dXRob3I+V2FuZywgSC4gUy48L2F1dGhvcj48YXV0aG9yPkNoZW4sIFMuIEQuPC9hdXRob3I+PGF1
dGhvcj5aaG91LCBMLiBNLjwvYXV0aG9yPjxhdXRob3I+TGksIEouIEwuPC9hdXRob3I+PGF1dGhv
cj5TaHUsIFcuIFkuPC9hdXRob3I+PGF1dGhvcj5aaG91LCBKLiBRLjwvYXV0aG9yPjxhdXRob3I+
RmFuZywgWi4gWS48L2F1dGhvcj48YXV0aG9yPlpoYW5nLCBZLjwvYXV0aG9yPjxhdXRob3I+SHVh
bmcsIE0uPC9hdXRob3I+PC9hdXRob3JzPjwvY29udHJpYnV0b3JzPjxhdXRoLWFkZHJlc3M+SW5z
dGl0dXRlIG9mIENsaW5pY2FsIFBoYXJtYWNvbG9neSwgU2Nob29sIG9mIFBoYXJtYWNldXRpY2Fs
IFNjaWVuY2VzLCBTdW4gWWF0LXNlbiBVbml2ZXJzaXR5LCA3NCBaaG9uZ3NoYW4gUm9hZCwgU2Vj
dGlvbiAyLCBHdWFuZ3pob3UgNTEwMDgwLCBDaGluYS48L2F1dGgtYWRkcmVzcz48dGl0bGVzPjx0
aXRsZT5TaW11bHRhbmVvdXMgZGV0ZXJtaW5hdGlvbiBvZiB2YWxwcm9pYyBhY2lkIGFuZCAyLXBy
b3B5bC00LXBlbnRlbm9pYyBhY2lkIGZvciB0aGUgcHJlZGljdGlvbiBvZiBjbGluaWNhbCBhZHZl
cnNlIGVmZmVjdHMgaW4gQ2hpbmVzZSBwYXRpZW50cyB3aXRoIGVwaWxlcHN5PC90aXRsZT48c2Vj
b25kYXJ5LXRpdGxlPlNlaXp1cmU8L3NlY29uZGFyeS10aXRsZT48L3RpdGxlcz48cGVyaW9kaWNh
bD48ZnVsbC10aXRsZT5TZWl6dXJlPC9mdWxsLXRpdGxlPjwvcGVyaW9kaWNhbD48cGFnZXM+MTEw
LTc8L3BhZ2VzPjx2b2x1bWU+MjE8L3ZvbHVtZT48bnVtYmVyPjI8L251bWJlcj48ZWRpdGlvbj4y
MDExLzExLzA4PC9lZGl0aW9uPjxrZXl3b3Jkcz48a2V5d29yZD5BZG9sZXNjZW50PC9rZXl3b3Jk
PjxrZXl3b3JkPkFkdWx0PC9rZXl3b3JkPjxrZXl3b3JkPkFudGljb252dWxzYW50cy8qYWR2ZXJz
ZSBlZmZlY3RzLypibG9vZC9jaGVtaXN0cnk8L2tleXdvcmQ+PGtleXdvcmQ+Q2hpbGQ8L2tleXdv
cmQ+PGtleXdvcmQ+Q2hpbmE8L2tleXdvcmQ+PGtleXdvcmQ+Q2hyb21hdG9ncmFwaHksIEhpZ2gg
UHJlc3N1cmUgTGlxdWlkLyptZXRob2RzPC9rZXl3b3JkPjxrZXl3b3JkPkVwaWxlcHN5L2Jsb29k
LypkcnVnIHRoZXJhcHk8L2tleXdvcmQ+PGtleXdvcmQ+RmF0dHkgQWNpZHMsIE1vbm91bnNhdHVy
YXRlZC8qYmxvb2QvY2hlbWlzdHJ5PC9rZXl3b3JkPjxrZXl3b3JkPkZlbWFsZTwva2V5d29yZD48
a2V5d29yZD5IdW1hbnM8L2tleXdvcmQ+PGtleXdvcmQ+SXJhbjwva2V5d29yZD48a2V5d29yZD5N
YWxlPC9rZXl3b3JkPjxrZXl3b3JkPlVuaXRlZCBTdGF0ZXM8L2tleXdvcmQ+PGtleXdvcmQ+VmFs
cHJvaWMgQWNpZC8qYWR2ZXJzZSBlZmZlY3RzLypibG9vZC9jaGVtaXN0cnk8L2tleXdvcmQ+PGtl
eXdvcmQ+WW91bmcgQWR1bHQ8L2tleXdvcmQ+PC9rZXl3b3Jkcz48ZGF0ZXM+PHllYXI+MjAxMjwv
eWVhcj48cHViLWRhdGVzPjxkYXRlPk1hcjwvZGF0ZT48L3B1Yi1kYXRlcz48L2RhdGVzPjxpc2Ju
PjEwNTktMTMxMTwvaXNibj48YWNjZXNzaW9uLW51bT4yMjA1NTM1MjwvYWNjZXNzaW9uLW51bT48
dXJscz48L3VybHM+PGVsZWN0cm9uaWMtcmVzb3VyY2UtbnVtPjEwLjEwMTYvai5zZWl6dXJlLjIw
MTEuMTAuMDAyPC9lbGVjdHJvbmljLXJlc291cmNlLW51bT48cmVtb3RlLWRhdGFiYXNlLXByb3Zp
ZGVyPk5MTTwvcmVtb3RlLWRhdGFiYXNlLXByb3ZpZGVyPjxsYW5ndWFnZT5lbmc8L2xhbmd1YWdl
PjwvcmVjb3JkPjwvQ2l0ZT48L0VuZE5vdGU+
</w:fldData>
        </w:fldChar>
      </w:r>
      <w:r w:rsidR="004E33DE" w:rsidRPr="00A4431A">
        <w:rPr>
          <w:sz w:val="24"/>
          <w:szCs w:val="24"/>
          <w:lang w:eastAsia="ja-JP"/>
        </w:rPr>
        <w:instrText xml:space="preserve"> ADDIN EN.CITE </w:instrText>
      </w:r>
      <w:r w:rsidR="004E33DE" w:rsidRPr="00A4431A">
        <w:rPr>
          <w:sz w:val="24"/>
          <w:szCs w:val="24"/>
          <w:lang w:eastAsia="ja-JP"/>
        </w:rPr>
        <w:fldChar w:fldCharType="begin">
          <w:fldData xml:space="preserve">PEVuZE5vdGU+PENpdGU+PEF1dGhvcj5DaGVuPC9BdXRob3I+PFllYXI+MjAxMjwvWWVhcj48UmVj
TnVtPjE5PC9SZWNOdW0+PERpc3BsYXlUZXh0PihDaGVuIGV0IGFsLiwgMjAxMik8L0Rpc3BsYXlU
ZXh0PjxyZWNvcmQ+PHJlYy1udW1iZXI+MTk8L3JlYy1udW1iZXI+PGZvcmVpZ24ta2V5cz48a2V5
IGFwcD0iRU4iIGRiLWlkPSJmdnRmdnp3dGl2ZXJ0emVmdDAydnRkNTVkZjl4eHY1ZHRkdjIiIHRp
bWVzdGFtcD0iMTYzNDA1Mzk4NSI+MTk8L2tleT48L2ZvcmVpZ24ta2V5cz48cmVmLXR5cGUgbmFt
ZT0iSm91cm5hbCBBcnRpY2xlIj4xNzwvcmVmLXR5cGU+PGNvbnRyaWJ1dG9ycz48YXV0aG9ycz48
YXV0aG9yPkNoZW4sIFouIEouPC9hdXRob3I+PGF1dGhvcj5XYW5nLCBYLiBELjwvYXV0aG9yPjxh
dXRob3I+V2FuZywgSC4gUy48L2F1dGhvcj48YXV0aG9yPkNoZW4sIFMuIEQuPC9hdXRob3I+PGF1
dGhvcj5aaG91LCBMLiBNLjwvYXV0aG9yPjxhdXRob3I+TGksIEouIEwuPC9hdXRob3I+PGF1dGhv
cj5TaHUsIFcuIFkuPC9hdXRob3I+PGF1dGhvcj5aaG91LCBKLiBRLjwvYXV0aG9yPjxhdXRob3I+
RmFuZywgWi4gWS48L2F1dGhvcj48YXV0aG9yPlpoYW5nLCBZLjwvYXV0aG9yPjxhdXRob3I+SHVh
bmcsIE0uPC9hdXRob3I+PC9hdXRob3JzPjwvY29udHJpYnV0b3JzPjxhdXRoLWFkZHJlc3M+SW5z
dGl0dXRlIG9mIENsaW5pY2FsIFBoYXJtYWNvbG9neSwgU2Nob29sIG9mIFBoYXJtYWNldXRpY2Fs
IFNjaWVuY2VzLCBTdW4gWWF0LXNlbiBVbml2ZXJzaXR5LCA3NCBaaG9uZ3NoYW4gUm9hZCwgU2Vj
dGlvbiAyLCBHdWFuZ3pob3UgNTEwMDgwLCBDaGluYS48L2F1dGgtYWRkcmVzcz48dGl0bGVzPjx0
aXRsZT5TaW11bHRhbmVvdXMgZGV0ZXJtaW5hdGlvbiBvZiB2YWxwcm9pYyBhY2lkIGFuZCAyLXBy
b3B5bC00LXBlbnRlbm9pYyBhY2lkIGZvciB0aGUgcHJlZGljdGlvbiBvZiBjbGluaWNhbCBhZHZl
cnNlIGVmZmVjdHMgaW4gQ2hpbmVzZSBwYXRpZW50cyB3aXRoIGVwaWxlcHN5PC90aXRsZT48c2Vj
b25kYXJ5LXRpdGxlPlNlaXp1cmU8L3NlY29uZGFyeS10aXRsZT48L3RpdGxlcz48cGVyaW9kaWNh
bD48ZnVsbC10aXRsZT5TZWl6dXJlPC9mdWxsLXRpdGxlPjwvcGVyaW9kaWNhbD48cGFnZXM+MTEw
LTc8L3BhZ2VzPjx2b2x1bWU+MjE8L3ZvbHVtZT48bnVtYmVyPjI8L251bWJlcj48ZWRpdGlvbj4y
MDExLzExLzA4PC9lZGl0aW9uPjxrZXl3b3Jkcz48a2V5d29yZD5BZG9sZXNjZW50PC9rZXl3b3Jk
PjxrZXl3b3JkPkFkdWx0PC9rZXl3b3JkPjxrZXl3b3JkPkFudGljb252dWxzYW50cy8qYWR2ZXJz
ZSBlZmZlY3RzLypibG9vZC9jaGVtaXN0cnk8L2tleXdvcmQ+PGtleXdvcmQ+Q2hpbGQ8L2tleXdv
cmQ+PGtleXdvcmQ+Q2hpbmE8L2tleXdvcmQ+PGtleXdvcmQ+Q2hyb21hdG9ncmFwaHksIEhpZ2gg
UHJlc3N1cmUgTGlxdWlkLyptZXRob2RzPC9rZXl3b3JkPjxrZXl3b3JkPkVwaWxlcHN5L2Jsb29k
LypkcnVnIHRoZXJhcHk8L2tleXdvcmQ+PGtleXdvcmQ+RmF0dHkgQWNpZHMsIE1vbm91bnNhdHVy
YXRlZC8qYmxvb2QvY2hlbWlzdHJ5PC9rZXl3b3JkPjxrZXl3b3JkPkZlbWFsZTwva2V5d29yZD48
a2V5d29yZD5IdW1hbnM8L2tleXdvcmQ+PGtleXdvcmQ+SXJhbjwva2V5d29yZD48a2V5d29yZD5N
YWxlPC9rZXl3b3JkPjxrZXl3b3JkPlVuaXRlZCBTdGF0ZXM8L2tleXdvcmQ+PGtleXdvcmQ+VmFs
cHJvaWMgQWNpZC8qYWR2ZXJzZSBlZmZlY3RzLypibG9vZC9jaGVtaXN0cnk8L2tleXdvcmQ+PGtl
eXdvcmQ+WW91bmcgQWR1bHQ8L2tleXdvcmQ+PC9rZXl3b3Jkcz48ZGF0ZXM+PHllYXI+MjAxMjwv
eWVhcj48cHViLWRhdGVzPjxkYXRlPk1hcjwvZGF0ZT48L3B1Yi1kYXRlcz48L2RhdGVzPjxpc2Ju
PjEwNTktMTMxMTwvaXNibj48YWNjZXNzaW9uLW51bT4yMjA1NTM1MjwvYWNjZXNzaW9uLW51bT48
dXJscz48L3VybHM+PGVsZWN0cm9uaWMtcmVzb3VyY2UtbnVtPjEwLjEwMTYvai5zZWl6dXJlLjIw
MTEuMTAuMDAyPC9lbGVjdHJvbmljLXJlc291cmNlLW51bT48cmVtb3RlLWRhdGFiYXNlLXByb3Zp
ZGVyPk5MTTwvcmVtb3RlLWRhdGFiYXNlLXByb3ZpZGVyPjxsYW5ndWFnZT5lbmc8L2xhbmd1YWdl
PjwvcmVjb3JkPjwvQ2l0ZT48L0VuZE5vdGU+
</w:fldData>
        </w:fldChar>
      </w:r>
      <w:r w:rsidR="004E33DE" w:rsidRPr="00A4431A">
        <w:rPr>
          <w:sz w:val="24"/>
          <w:szCs w:val="24"/>
          <w:lang w:eastAsia="ja-JP"/>
        </w:rPr>
        <w:instrText xml:space="preserve"> ADDIN EN.CITE.DATA </w:instrText>
      </w:r>
      <w:r w:rsidR="004E33DE" w:rsidRPr="00A4431A">
        <w:rPr>
          <w:sz w:val="24"/>
          <w:szCs w:val="24"/>
          <w:lang w:eastAsia="ja-JP"/>
        </w:rPr>
      </w:r>
      <w:r w:rsidR="004E33DE" w:rsidRPr="00A4431A">
        <w:rPr>
          <w:sz w:val="24"/>
          <w:szCs w:val="24"/>
          <w:lang w:eastAsia="ja-JP"/>
        </w:rPr>
        <w:fldChar w:fldCharType="end"/>
      </w:r>
      <w:r w:rsidR="004E33DE" w:rsidRPr="00A4431A">
        <w:rPr>
          <w:sz w:val="24"/>
          <w:szCs w:val="24"/>
          <w:lang w:eastAsia="ja-JP"/>
        </w:rPr>
      </w:r>
      <w:r w:rsidR="004E33DE" w:rsidRPr="00A4431A">
        <w:rPr>
          <w:sz w:val="24"/>
          <w:szCs w:val="24"/>
          <w:lang w:eastAsia="ja-JP"/>
        </w:rPr>
        <w:fldChar w:fldCharType="separate"/>
      </w:r>
      <w:r w:rsidR="004E33DE" w:rsidRPr="00A4431A">
        <w:rPr>
          <w:noProof/>
          <w:sz w:val="24"/>
          <w:szCs w:val="24"/>
          <w:lang w:eastAsia="ja-JP"/>
        </w:rPr>
        <w:t>(Chen et al., 2012)</w:t>
      </w:r>
      <w:r w:rsidR="004E33DE" w:rsidRPr="00A4431A">
        <w:rPr>
          <w:sz w:val="24"/>
          <w:szCs w:val="24"/>
          <w:lang w:eastAsia="ja-JP"/>
        </w:rPr>
        <w:fldChar w:fldCharType="end"/>
      </w:r>
      <w:r w:rsidRPr="00A4431A">
        <w:rPr>
          <w:sz w:val="24"/>
          <w:szCs w:val="24"/>
          <w:lang w:eastAsia="ja-JP"/>
        </w:rPr>
        <w:t>, weak bones</w:t>
      </w:r>
      <w:r w:rsidR="001D357A" w:rsidRPr="00A4431A">
        <w:rPr>
          <w:sz w:val="24"/>
          <w:szCs w:val="24"/>
          <w:lang w:eastAsia="ja-JP"/>
        </w:rPr>
        <w:t xml:space="preserve"> </w:t>
      </w:r>
      <w:r w:rsidR="009816E3" w:rsidRPr="00A4431A">
        <w:rPr>
          <w:sz w:val="24"/>
          <w:szCs w:val="24"/>
          <w:lang w:eastAsia="ja-JP"/>
        </w:rPr>
        <w:fldChar w:fldCharType="begin">
          <w:fldData xml:space="preserve">PEVuZE5vdGU+PENpdGU+PEF1dGhvcj5aaGFuZzwvQXV0aG9yPjxZZWFyPjIwMjA8L1llYXI+PFJl
Y051bT4xNzwvUmVjTnVtPjxEaXNwbGF5VGV4dD4oWmhhbmcgZXQgYWwuLCAyMDIwKTwvRGlzcGxh
eVRleHQ+PHJlY29yZD48cmVjLW51bWJlcj4xNzwvcmVjLW51bWJlcj48Zm9yZWlnbi1rZXlzPjxr
ZXkgYXBwPSJFTiIgZGItaWQ9ImZ2dGZ2end0aXZlcnR6ZWZ0MDJ2dGQ1NWRmOXh4djVkdGR2MiIg
dGltZXN0YW1wPSIxNjM0MDUzNjg0Ij4xNzwva2V5PjwvZm9yZWlnbi1rZXlzPjxyZWYtdHlwZSBu
YW1lPSJKb3VybmFsIEFydGljbGUiPjE3PC9yZWYtdHlwZT48Y29udHJpYnV0b3JzPjxhdXRob3Jz
PjxhdXRob3I+WmhhbmcsIFguPC9hdXRob3I+PGF1dGhvcj5aaG9uZywgUi48L2F1dGhvcj48YXV0
aG9yPkNoZW4sIFEuPC9hdXRob3I+PGF1dGhvcj5MaSwgTS48L2F1dGhvcj48YXV0aG9yPkxpbiwg
Vy48L2F1dGhvcj48YXV0aG9yPkN1aSwgTC48L2F1dGhvcj48L2F1dGhvcnM+PC9jb250cmlidXRv
cnM+PGF1dGgtYWRkcmVzcz5EZXBhcnRtZW50IG9mIE5ldXJvbG9neSwgVGhlIEZpcnN0IEhvc3Bp
dGFsIG9mIEppbGluIFVuaXZlcnNpdHksIENoYW5nIENodW4sIEppIExpbiBQcm92ZW5jZSwgQ2hp
bmEuJiN4RDtEZXBhcnRtZW50IG9mIEhlcGF0b2xvZ3ksIFRoZSBGaXJzdCBIb3NwaXRhbCBvZiBK
aWxpbiBVbml2ZXJzaXR5LCBDaGFuZyBDaHVuLCBKaSBMaW4gUHJvdmVuY2UsIENoaW5hLjwvYXV0
aC1hZGRyZXNzPjx0aXRsZXM+PHRpdGxlPkVmZmVjdCBvZiBjYXJiYW1hemVwaW5lIG9uIHRoZSBi
b25lIGhlYWx0aCBvZiBwZW9wbGUgd2l0aCBlcGlsZXBzeTogYSBzeXN0ZW1hdGljIHJldmlldyBh
bmQgbWV0YS1hbmFseXNpczwvdGl0bGU+PHNlY29uZGFyeS10aXRsZT5KIEludCBNZWQgUmVzPC9z
ZWNvbmRhcnktdGl0bGU+PC90aXRsZXM+PHBlcmlvZGljYWw+PGZ1bGwtdGl0bGU+SiBJbnQgTWVk
IFJlczwvZnVsbC10aXRsZT48L3BlcmlvZGljYWw+PHBhZ2VzPjMwMDA2MDUyMDkwMjYwODwvcGFn
ZXM+PHZvbHVtZT40ODwvdm9sdW1lPjxudW1iZXI+MzwvbnVtYmVyPjxlZGl0aW9uPjIwMjAvMDQv
MDI8L2VkaXRpb24+PGtleXdvcmRzPjxrZXl3b3JkPkFkdWx0PC9rZXl3b3JkPjxrZXl3b3JkPkFs
a2FsaW5lIFBob3NwaGF0YXNlL2Jsb29kPC9rZXl3b3JkPjxrZXl3b3JkPkJvbmUgRGVuc2l0eS9k
cnVnIGVmZmVjdHM8L2tleXdvcmQ+PGtleXdvcmQ+Qm9uZSBhbmQgQm9uZXMvKmRydWcgZWZmZWN0
czwva2V5d29yZD48a2V5d29yZD5DYWxjaXVtL2Jsb29kPC9rZXl3b3JkPjxrZXl3b3JkPkNhcmJh
bWF6ZXBpbmUvKnBoYXJtYWNvbG9neS8qdGhlcmFwZXV0aWMgdXNlPC9rZXl3b3JkPjxrZXl3b3Jk
PkNoaWxkLCBQcmVzY2hvb2w8L2tleXdvcmQ+PGtleXdvcmQ+RXBpbGVwc3kvYmxvb2QvKmRydWcg
dGhlcmFweTwva2V5d29yZD48a2V5d29yZD5IdW1hbnM8L2tleXdvcmQ+PGtleXdvcmQ+UHVibGlj
YXRpb24gQmlhczwva2V5d29yZD48a2V5d29yZD5WaXRhbWluIEQvYmxvb2Q8L2tleXdvcmQ+PGtl
eXdvcmQ+Q2FyYmFtYXplcGluZTwva2V5d29yZD48a2V5d29yZD5hbGthbGluZSBwaG9zcGhhdGFz
ZTwva2V5d29yZD48a2V5d29yZD5ib25lIGhlYWx0aDwva2V5d29yZD48a2V5d29yZD5jYWxjaXVt
PC9rZXl3b3JkPjxrZXl3b3JkPmRydWcgZWZmZWN0PC9rZXl3b3JkPjxrZXl3b3JkPmVwaWxlcHN5
PC9rZXl3b3JkPjxrZXl3b3JkPm1ldGEtYW5hbHlzaXM8L2tleXdvcmQ+PGtleXdvcmQ+dml0YW1p
biBEPC9rZXl3b3JkPjwva2V5d29yZHM+PGRhdGVzPjx5ZWFyPjIwMjA8L3llYXI+PHB1Yi1kYXRl
cz48ZGF0ZT5NYXI8L2RhdGU+PC9wdWItZGF0ZXM+PC9kYXRlcz48aXNibj4wMzAwLTA2MDUgKFBy
aW50KSYjeEQ7MDMwMC0wNjA1PC9pc2JuPjxhY2Nlc3Npb24tbnVtPjMyMjI4MTI3PC9hY2Nlc3Np
b24tbnVtPjx1cmxzPjwvdXJscz48Y3VzdG9tMj5QTUM3MTMzMDgyPC9jdXN0b20yPjxlbGVjdHJv
bmljLXJlc291cmNlLW51bT4xMC4xMTc3LzAzMDAwNjA1MjA5MDI2MDg8L2VsZWN0cm9uaWMtcmVz
b3VyY2UtbnVtPjxyZW1vdGUtZGF0YWJhc2UtcHJvdmlkZXI+TkxNPC9yZW1vdGUtZGF0YWJhc2Ut
cHJvdmlkZXI+PGxhbmd1YWdlPmVuZzwvbGFuZ3VhZ2U+PC9yZWNvcmQ+PC9DaXRlPjwvRW5kTm90
ZT5=
</w:fldData>
        </w:fldChar>
      </w:r>
      <w:r w:rsidR="009816E3" w:rsidRPr="00A4431A">
        <w:rPr>
          <w:sz w:val="24"/>
          <w:szCs w:val="24"/>
          <w:lang w:eastAsia="ja-JP"/>
        </w:rPr>
        <w:instrText xml:space="preserve"> ADDIN EN.CITE </w:instrText>
      </w:r>
      <w:r w:rsidR="009816E3" w:rsidRPr="00A4431A">
        <w:rPr>
          <w:sz w:val="24"/>
          <w:szCs w:val="24"/>
          <w:lang w:eastAsia="ja-JP"/>
        </w:rPr>
        <w:fldChar w:fldCharType="begin">
          <w:fldData xml:space="preserve">PEVuZE5vdGU+PENpdGU+PEF1dGhvcj5aaGFuZzwvQXV0aG9yPjxZZWFyPjIwMjA8L1llYXI+PFJl
Y051bT4xNzwvUmVjTnVtPjxEaXNwbGF5VGV4dD4oWmhhbmcgZXQgYWwuLCAyMDIwKTwvRGlzcGxh
eVRleHQ+PHJlY29yZD48cmVjLW51bWJlcj4xNzwvcmVjLW51bWJlcj48Zm9yZWlnbi1rZXlzPjxr
ZXkgYXBwPSJFTiIgZGItaWQ9ImZ2dGZ2end0aXZlcnR6ZWZ0MDJ2dGQ1NWRmOXh4djVkdGR2MiIg
dGltZXN0YW1wPSIxNjM0MDUzNjg0Ij4xNzwva2V5PjwvZm9yZWlnbi1rZXlzPjxyZWYtdHlwZSBu
YW1lPSJKb3VybmFsIEFydGljbGUiPjE3PC9yZWYtdHlwZT48Y29udHJpYnV0b3JzPjxhdXRob3Jz
PjxhdXRob3I+WmhhbmcsIFguPC9hdXRob3I+PGF1dGhvcj5aaG9uZywgUi48L2F1dGhvcj48YXV0
aG9yPkNoZW4sIFEuPC9hdXRob3I+PGF1dGhvcj5MaSwgTS48L2F1dGhvcj48YXV0aG9yPkxpbiwg
Vy48L2F1dGhvcj48YXV0aG9yPkN1aSwgTC48L2F1dGhvcj48L2F1dGhvcnM+PC9jb250cmlidXRv
cnM+PGF1dGgtYWRkcmVzcz5EZXBhcnRtZW50IG9mIE5ldXJvbG9neSwgVGhlIEZpcnN0IEhvc3Bp
dGFsIG9mIEppbGluIFVuaXZlcnNpdHksIENoYW5nIENodW4sIEppIExpbiBQcm92ZW5jZSwgQ2hp
bmEuJiN4RDtEZXBhcnRtZW50IG9mIEhlcGF0b2xvZ3ksIFRoZSBGaXJzdCBIb3NwaXRhbCBvZiBK
aWxpbiBVbml2ZXJzaXR5LCBDaGFuZyBDaHVuLCBKaSBMaW4gUHJvdmVuY2UsIENoaW5hLjwvYXV0
aC1hZGRyZXNzPjx0aXRsZXM+PHRpdGxlPkVmZmVjdCBvZiBjYXJiYW1hemVwaW5lIG9uIHRoZSBi
b25lIGhlYWx0aCBvZiBwZW9wbGUgd2l0aCBlcGlsZXBzeTogYSBzeXN0ZW1hdGljIHJldmlldyBh
bmQgbWV0YS1hbmFseXNpczwvdGl0bGU+PHNlY29uZGFyeS10aXRsZT5KIEludCBNZWQgUmVzPC9z
ZWNvbmRhcnktdGl0bGU+PC90aXRsZXM+PHBlcmlvZGljYWw+PGZ1bGwtdGl0bGU+SiBJbnQgTWVk
IFJlczwvZnVsbC10aXRsZT48L3BlcmlvZGljYWw+PHBhZ2VzPjMwMDA2MDUyMDkwMjYwODwvcGFn
ZXM+PHZvbHVtZT40ODwvdm9sdW1lPjxudW1iZXI+MzwvbnVtYmVyPjxlZGl0aW9uPjIwMjAvMDQv
MDI8L2VkaXRpb24+PGtleXdvcmRzPjxrZXl3b3JkPkFkdWx0PC9rZXl3b3JkPjxrZXl3b3JkPkFs
a2FsaW5lIFBob3NwaGF0YXNlL2Jsb29kPC9rZXl3b3JkPjxrZXl3b3JkPkJvbmUgRGVuc2l0eS9k
cnVnIGVmZmVjdHM8L2tleXdvcmQ+PGtleXdvcmQ+Qm9uZSBhbmQgQm9uZXMvKmRydWcgZWZmZWN0
czwva2V5d29yZD48a2V5d29yZD5DYWxjaXVtL2Jsb29kPC9rZXl3b3JkPjxrZXl3b3JkPkNhcmJh
bWF6ZXBpbmUvKnBoYXJtYWNvbG9neS8qdGhlcmFwZXV0aWMgdXNlPC9rZXl3b3JkPjxrZXl3b3Jk
PkNoaWxkLCBQcmVzY2hvb2w8L2tleXdvcmQ+PGtleXdvcmQ+RXBpbGVwc3kvYmxvb2QvKmRydWcg
dGhlcmFweTwva2V5d29yZD48a2V5d29yZD5IdW1hbnM8L2tleXdvcmQ+PGtleXdvcmQ+UHVibGlj
YXRpb24gQmlhczwva2V5d29yZD48a2V5d29yZD5WaXRhbWluIEQvYmxvb2Q8L2tleXdvcmQ+PGtl
eXdvcmQ+Q2FyYmFtYXplcGluZTwva2V5d29yZD48a2V5d29yZD5hbGthbGluZSBwaG9zcGhhdGFz
ZTwva2V5d29yZD48a2V5d29yZD5ib25lIGhlYWx0aDwva2V5d29yZD48a2V5d29yZD5jYWxjaXVt
PC9rZXl3b3JkPjxrZXl3b3JkPmRydWcgZWZmZWN0PC9rZXl3b3JkPjxrZXl3b3JkPmVwaWxlcHN5
PC9rZXl3b3JkPjxrZXl3b3JkPm1ldGEtYW5hbHlzaXM8L2tleXdvcmQ+PGtleXdvcmQ+dml0YW1p
biBEPC9rZXl3b3JkPjwva2V5d29yZHM+PGRhdGVzPjx5ZWFyPjIwMjA8L3llYXI+PHB1Yi1kYXRl
cz48ZGF0ZT5NYXI8L2RhdGU+PC9wdWItZGF0ZXM+PC9kYXRlcz48aXNibj4wMzAwLTA2MDUgKFBy
aW50KSYjeEQ7MDMwMC0wNjA1PC9pc2JuPjxhY2Nlc3Npb24tbnVtPjMyMjI4MTI3PC9hY2Nlc3Np
b24tbnVtPjx1cmxzPjwvdXJscz48Y3VzdG9tMj5QTUM3MTMzMDgyPC9jdXN0b20yPjxlbGVjdHJv
bmljLXJlc291cmNlLW51bT4xMC4xMTc3LzAzMDAwNjA1MjA5MDI2MDg8L2VsZWN0cm9uaWMtcmVz
b3VyY2UtbnVtPjxyZW1vdGUtZGF0YWJhc2UtcHJvdmlkZXI+TkxNPC9yZW1vdGUtZGF0YWJhc2Ut
cHJvdmlkZXI+PGxhbmd1YWdlPmVuZzwvbGFuZ3VhZ2U+PC9yZWNvcmQ+PC9DaXRlPjwvRW5kTm90
ZT5=
</w:fldData>
        </w:fldChar>
      </w:r>
      <w:r w:rsidR="009816E3" w:rsidRPr="00A4431A">
        <w:rPr>
          <w:sz w:val="24"/>
          <w:szCs w:val="24"/>
          <w:lang w:eastAsia="ja-JP"/>
        </w:rPr>
        <w:instrText xml:space="preserve"> ADDIN EN.CITE.DATA </w:instrText>
      </w:r>
      <w:r w:rsidR="009816E3" w:rsidRPr="00A4431A">
        <w:rPr>
          <w:sz w:val="24"/>
          <w:szCs w:val="24"/>
          <w:lang w:eastAsia="ja-JP"/>
        </w:rPr>
      </w:r>
      <w:r w:rsidR="009816E3" w:rsidRPr="00A4431A">
        <w:rPr>
          <w:sz w:val="24"/>
          <w:szCs w:val="24"/>
          <w:lang w:eastAsia="ja-JP"/>
        </w:rPr>
        <w:fldChar w:fldCharType="end"/>
      </w:r>
      <w:r w:rsidR="009816E3" w:rsidRPr="00A4431A">
        <w:rPr>
          <w:sz w:val="24"/>
          <w:szCs w:val="24"/>
          <w:lang w:eastAsia="ja-JP"/>
        </w:rPr>
      </w:r>
      <w:r w:rsidR="009816E3" w:rsidRPr="00A4431A">
        <w:rPr>
          <w:sz w:val="24"/>
          <w:szCs w:val="24"/>
          <w:lang w:eastAsia="ja-JP"/>
        </w:rPr>
        <w:fldChar w:fldCharType="separate"/>
      </w:r>
      <w:r w:rsidR="009816E3" w:rsidRPr="00A4431A">
        <w:rPr>
          <w:noProof/>
          <w:sz w:val="24"/>
          <w:szCs w:val="24"/>
          <w:lang w:eastAsia="ja-JP"/>
        </w:rPr>
        <w:t>(Zhang et al., 2020)</w:t>
      </w:r>
      <w:r w:rsidR="009816E3" w:rsidRPr="00A4431A">
        <w:rPr>
          <w:sz w:val="24"/>
          <w:szCs w:val="24"/>
          <w:lang w:eastAsia="ja-JP"/>
        </w:rPr>
        <w:fldChar w:fldCharType="end"/>
      </w:r>
      <w:r w:rsidRPr="00A4431A">
        <w:rPr>
          <w:sz w:val="24"/>
          <w:szCs w:val="24"/>
          <w:lang w:eastAsia="ja-JP"/>
        </w:rPr>
        <w:t xml:space="preserve"> or enlarged gums</w:t>
      </w:r>
      <w:r w:rsidR="00970A2E" w:rsidRPr="00A4431A">
        <w:rPr>
          <w:sz w:val="24"/>
          <w:szCs w:val="24"/>
          <w:lang w:eastAsia="ja-JP"/>
        </w:rPr>
        <w:t xml:space="preserve"> </w:t>
      </w:r>
      <w:r w:rsidR="00970A2E" w:rsidRPr="00A4431A">
        <w:rPr>
          <w:sz w:val="24"/>
          <w:szCs w:val="24"/>
          <w:lang w:eastAsia="ja-JP"/>
        </w:rPr>
        <w:fldChar w:fldCharType="begin"/>
      </w:r>
      <w:r w:rsidR="00970A2E" w:rsidRPr="00A4431A">
        <w:rPr>
          <w:sz w:val="24"/>
          <w:szCs w:val="24"/>
          <w:lang w:eastAsia="ja-JP"/>
        </w:rPr>
        <w:instrText xml:space="preserve"> ADDIN EN.CITE &lt;EndNote&gt;&lt;Cite&gt;&lt;Author&gt;Silvado&lt;/Author&gt;&lt;Year&gt;2018&lt;/Year&gt;&lt;RecNum&gt;18&lt;/RecNum&gt;&lt;DisplayText&gt;(Silvado et al., 2018)&lt;/DisplayText&gt;&lt;record&gt;&lt;rec-number&gt;18&lt;/rec-number&gt;&lt;foreign-keys&gt;&lt;key app="EN" db-id="fvtfvzwtivertzeft02vtd55df9xxv5dtdv2" timestamp="1634053841"&gt;18&lt;/key&gt;&lt;/foreign-keys&gt;&lt;ref-type name="Journal Article"&gt;17&lt;/ref-type&gt;&lt;contributors&gt;&lt;authors&gt;&lt;author&gt;Silvado, C. E.&lt;/author&gt;&lt;author&gt;Terra, V. C.&lt;/author&gt;&lt;author&gt;Twardowschy, C. A.&lt;/author&gt;&lt;/authors&gt;&lt;/contributors&gt;&lt;auth-address&gt;Comprehensive Epilepsy Program, Hospital de Clinicas, Federal University of Parana (UFPR), Curitiba, Brazil.&amp;#xD;Department of Neurology, Catholic University of Parana (PUCPR), Curitiba, Brazil.&lt;/auth-address&gt;&lt;titles&gt;&lt;title&gt;CYP2C9 polymorphisms in epilepsy: influence on phenytoin treatment&lt;/title&gt;&lt;secondary-title&gt;Pharmgenomics Pers Med&lt;/secondary-title&gt;&lt;/titles&gt;&lt;periodical&gt;&lt;full-title&gt;Pharmgenomics Pers Med&lt;/full-title&gt;&lt;/periodical&gt;&lt;pages&gt;51-58&lt;/pages&gt;&lt;volume&gt;11&lt;/volume&gt;&lt;edition&gt;2018/04/11&lt;/edition&gt;&lt;keywords&gt;&lt;keyword&gt;Cyp2c9&lt;/keyword&gt;&lt;keyword&gt;adverse effects&lt;/keyword&gt;&lt;keyword&gt;antiepileptics&lt;/keyword&gt;&lt;keyword&gt;cytochrome P450&lt;/keyword&gt;&lt;keyword&gt;epilepsy&lt;/keyword&gt;&lt;keyword&gt;phenytoin&lt;/keyword&gt;&lt;keyword&gt;polymorphisms&lt;/keyword&gt;&lt;/keywords&gt;&lt;dates&gt;&lt;year&gt;2018&lt;/year&gt;&lt;/dates&gt;&lt;isbn&gt;1178-7066 (Print)&amp;#xD;1178-7066&lt;/isbn&gt;&lt;accession-num&gt;29636628&lt;/accession-num&gt;&lt;urls&gt;&lt;/urls&gt;&lt;custom2&gt;PMC5880189&lt;/custom2&gt;&lt;electronic-resource-num&gt;10.2147/pgpm.S108113&lt;/electronic-resource-num&gt;&lt;remote-database-provider&gt;NLM&lt;/remote-database-provider&gt;&lt;language&gt;eng&lt;/language&gt;&lt;/record&gt;&lt;/Cite&gt;&lt;/EndNote&gt;</w:instrText>
      </w:r>
      <w:r w:rsidR="00970A2E" w:rsidRPr="00A4431A">
        <w:rPr>
          <w:sz w:val="24"/>
          <w:szCs w:val="24"/>
          <w:lang w:eastAsia="ja-JP"/>
        </w:rPr>
        <w:fldChar w:fldCharType="separate"/>
      </w:r>
      <w:r w:rsidR="00970A2E" w:rsidRPr="00A4431A">
        <w:rPr>
          <w:noProof/>
          <w:sz w:val="24"/>
          <w:szCs w:val="24"/>
          <w:lang w:eastAsia="ja-JP"/>
        </w:rPr>
        <w:t>(Silvado et al., 2018)</w:t>
      </w:r>
      <w:r w:rsidR="00970A2E" w:rsidRPr="00A4431A">
        <w:rPr>
          <w:sz w:val="24"/>
          <w:szCs w:val="24"/>
          <w:lang w:eastAsia="ja-JP"/>
        </w:rPr>
        <w:fldChar w:fldCharType="end"/>
      </w:r>
      <w:r w:rsidRPr="00A4431A">
        <w:rPr>
          <w:sz w:val="24"/>
          <w:szCs w:val="24"/>
          <w:lang w:eastAsia="ja-JP"/>
        </w:rPr>
        <w:t>.</w:t>
      </w:r>
      <w:r w:rsidR="00C0117B" w:rsidRPr="00A4431A">
        <w:rPr>
          <w:sz w:val="24"/>
          <w:szCs w:val="24"/>
          <w:lang w:eastAsia="ja-JP"/>
        </w:rPr>
        <w:t xml:space="preserve"> Other people with epilepsy may also fail to take their medications correctly because of side effects caused by their medications which may discourage compliance. Therefore, we can plan to document drug-related toxicities as reported by patients and in relation to plasma ASM levels</w:t>
      </w:r>
      <w:r w:rsidR="008D3170" w:rsidRPr="00A4431A">
        <w:rPr>
          <w:sz w:val="24"/>
          <w:szCs w:val="24"/>
          <w:lang w:eastAsia="ja-JP"/>
        </w:rPr>
        <w:t>.</w:t>
      </w:r>
    </w:p>
    <w:p w14:paraId="7CEA46AA" w14:textId="373A9C82" w:rsidR="00E523C1" w:rsidRPr="00A4431A" w:rsidRDefault="0008539F" w:rsidP="000C2C11">
      <w:pPr>
        <w:spacing w:line="360" w:lineRule="auto"/>
        <w:rPr>
          <w:sz w:val="24"/>
          <w:szCs w:val="24"/>
          <w:lang w:eastAsia="ja-JP"/>
        </w:rPr>
      </w:pPr>
      <w:r w:rsidRPr="00A4431A">
        <w:rPr>
          <w:sz w:val="24"/>
          <w:szCs w:val="24"/>
          <w:lang w:eastAsia="ja-JP"/>
        </w:rPr>
        <w:t xml:space="preserve">People are increasingly migrating towards </w:t>
      </w:r>
      <w:r w:rsidR="000C0E1D" w:rsidRPr="00A4431A">
        <w:rPr>
          <w:sz w:val="24"/>
          <w:szCs w:val="24"/>
          <w:lang w:eastAsia="ja-JP"/>
        </w:rPr>
        <w:t xml:space="preserve">larger </w:t>
      </w:r>
      <w:r w:rsidRPr="00A4431A">
        <w:rPr>
          <w:sz w:val="24"/>
          <w:szCs w:val="24"/>
          <w:lang w:eastAsia="ja-JP"/>
        </w:rPr>
        <w:t xml:space="preserve">cities such as Nairobi, where the disease burden </w:t>
      </w:r>
      <w:r w:rsidR="000C0E1D" w:rsidRPr="00A4431A">
        <w:rPr>
          <w:sz w:val="24"/>
          <w:szCs w:val="24"/>
          <w:lang w:eastAsia="ja-JP"/>
        </w:rPr>
        <w:t>is yet to be</w:t>
      </w:r>
      <w:r w:rsidRPr="00A4431A">
        <w:rPr>
          <w:sz w:val="24"/>
          <w:szCs w:val="24"/>
          <w:lang w:eastAsia="ja-JP"/>
        </w:rPr>
        <w:t xml:space="preserve"> determined </w:t>
      </w:r>
      <w:r w:rsidR="00550540" w:rsidRPr="00A4431A">
        <w:rPr>
          <w:sz w:val="24"/>
          <w:szCs w:val="24"/>
          <w:lang w:eastAsia="ja-JP"/>
        </w:rPr>
        <w:t xml:space="preserve">or </w:t>
      </w:r>
      <w:r w:rsidRPr="00A4431A">
        <w:rPr>
          <w:sz w:val="24"/>
          <w:szCs w:val="24"/>
          <w:lang w:eastAsia="ja-JP"/>
        </w:rPr>
        <w:t xml:space="preserve">compared with </w:t>
      </w:r>
      <w:r w:rsidR="00550540" w:rsidRPr="00A4431A">
        <w:rPr>
          <w:sz w:val="24"/>
          <w:szCs w:val="24"/>
          <w:lang w:eastAsia="ja-JP"/>
        </w:rPr>
        <w:t xml:space="preserve">the burden </w:t>
      </w:r>
      <w:r w:rsidRPr="00A4431A">
        <w:rPr>
          <w:sz w:val="24"/>
          <w:szCs w:val="24"/>
          <w:lang w:eastAsia="ja-JP"/>
        </w:rPr>
        <w:t>in rural areas. Factors such as environment</w:t>
      </w:r>
      <w:r w:rsidR="00550540" w:rsidRPr="00A4431A">
        <w:rPr>
          <w:sz w:val="24"/>
          <w:szCs w:val="24"/>
          <w:lang w:eastAsia="ja-JP"/>
        </w:rPr>
        <w:t>al</w:t>
      </w:r>
      <w:r w:rsidRPr="00A4431A">
        <w:rPr>
          <w:sz w:val="24"/>
          <w:szCs w:val="24"/>
          <w:lang w:eastAsia="ja-JP"/>
        </w:rPr>
        <w:t xml:space="preserve"> hazards, lack of social amenities and correlates of poverty are preponderant in slums (</w:t>
      </w:r>
      <w:proofErr w:type="spellStart"/>
      <w:r w:rsidRPr="00A4431A">
        <w:rPr>
          <w:sz w:val="24"/>
          <w:szCs w:val="24"/>
          <w:lang w:eastAsia="ja-JP"/>
        </w:rPr>
        <w:t>Kyobutungi</w:t>
      </w:r>
      <w:proofErr w:type="spellEnd"/>
      <w:r w:rsidRPr="00A4431A">
        <w:rPr>
          <w:sz w:val="24"/>
          <w:szCs w:val="24"/>
          <w:lang w:eastAsia="ja-JP"/>
        </w:rPr>
        <w:t xml:space="preserve"> et al., 2008), </w:t>
      </w:r>
      <w:r w:rsidR="000C0E1D" w:rsidRPr="00A4431A">
        <w:rPr>
          <w:sz w:val="24"/>
          <w:szCs w:val="24"/>
          <w:lang w:eastAsia="ja-JP"/>
        </w:rPr>
        <w:t>and</w:t>
      </w:r>
      <w:r w:rsidRPr="00A4431A">
        <w:rPr>
          <w:sz w:val="24"/>
          <w:szCs w:val="24"/>
          <w:lang w:eastAsia="ja-JP"/>
        </w:rPr>
        <w:t xml:space="preserve"> can cause substantial disease burden (Kimani-Murage et al., 2015)</w:t>
      </w:r>
      <w:r w:rsidR="000C0E1D" w:rsidRPr="00A4431A">
        <w:rPr>
          <w:sz w:val="24"/>
          <w:szCs w:val="24"/>
          <w:lang w:eastAsia="ja-JP"/>
        </w:rPr>
        <w:t>.</w:t>
      </w:r>
      <w:r w:rsidR="00550540" w:rsidRPr="00A4431A">
        <w:rPr>
          <w:sz w:val="24"/>
          <w:szCs w:val="24"/>
          <w:lang w:eastAsia="ja-JP"/>
        </w:rPr>
        <w:t xml:space="preserve"> </w:t>
      </w:r>
      <w:r w:rsidRPr="00A4431A">
        <w:rPr>
          <w:sz w:val="24"/>
          <w:szCs w:val="24"/>
          <w:lang w:eastAsia="ja-JP"/>
        </w:rPr>
        <w:t xml:space="preserve">Lead toxicity from industrial emissions and housing materials in </w:t>
      </w:r>
      <w:r w:rsidR="0033720E" w:rsidRPr="00A4431A">
        <w:rPr>
          <w:sz w:val="24"/>
          <w:szCs w:val="24"/>
          <w:lang w:eastAsia="ja-JP"/>
        </w:rPr>
        <w:t>informal settlements in</w:t>
      </w:r>
      <w:r w:rsidRPr="00A4431A">
        <w:rPr>
          <w:sz w:val="24"/>
          <w:szCs w:val="24"/>
          <w:lang w:eastAsia="ja-JP"/>
        </w:rPr>
        <w:t xml:space="preserve"> Nairobi may </w:t>
      </w:r>
      <w:r w:rsidR="0033720E" w:rsidRPr="00A4431A">
        <w:rPr>
          <w:sz w:val="24"/>
          <w:szCs w:val="24"/>
          <w:lang w:eastAsia="ja-JP"/>
        </w:rPr>
        <w:t xml:space="preserve">also </w:t>
      </w:r>
      <w:r w:rsidRPr="00A4431A">
        <w:rPr>
          <w:sz w:val="24"/>
          <w:szCs w:val="24"/>
          <w:lang w:eastAsia="ja-JP"/>
        </w:rPr>
        <w:t>cause brain damage (Sanders et al., 2009) that can manifest as epilepsy.</w:t>
      </w:r>
      <w:r w:rsidR="00D81651" w:rsidRPr="00A4431A">
        <w:rPr>
          <w:sz w:val="24"/>
          <w:szCs w:val="24"/>
          <w:lang w:eastAsia="ja-JP"/>
        </w:rPr>
        <w:t xml:space="preserve"> Data is urgently needed on</w:t>
      </w:r>
      <w:r w:rsidR="00910E95" w:rsidRPr="00A4431A">
        <w:rPr>
          <w:sz w:val="24"/>
          <w:szCs w:val="24"/>
          <w:lang w:eastAsia="ja-JP"/>
        </w:rPr>
        <w:t xml:space="preserve"> </w:t>
      </w:r>
      <w:r w:rsidR="00D81651" w:rsidRPr="00A4431A">
        <w:rPr>
          <w:sz w:val="24"/>
          <w:szCs w:val="24"/>
          <w:lang w:eastAsia="ja-JP"/>
        </w:rPr>
        <w:t>the</w:t>
      </w:r>
      <w:r w:rsidR="0033720E" w:rsidRPr="00A4431A">
        <w:rPr>
          <w:sz w:val="24"/>
          <w:szCs w:val="24"/>
          <w:lang w:eastAsia="ja-JP"/>
        </w:rPr>
        <w:t xml:space="preserve"> epilepsy treatment gap (both the</w:t>
      </w:r>
      <w:r w:rsidR="00D81651" w:rsidRPr="00A4431A">
        <w:rPr>
          <w:sz w:val="24"/>
          <w:szCs w:val="24"/>
          <w:lang w:eastAsia="ja-JP"/>
        </w:rPr>
        <w:t xml:space="preserve"> </w:t>
      </w:r>
      <w:r w:rsidR="00910E95" w:rsidRPr="00A4431A">
        <w:rPr>
          <w:sz w:val="24"/>
          <w:szCs w:val="24"/>
          <w:lang w:eastAsia="ja-JP"/>
        </w:rPr>
        <w:t xml:space="preserve">diagnostic and adherence </w:t>
      </w:r>
      <w:r w:rsidR="00D81651" w:rsidRPr="00A4431A">
        <w:rPr>
          <w:sz w:val="24"/>
          <w:szCs w:val="24"/>
          <w:lang w:eastAsia="ja-JP"/>
        </w:rPr>
        <w:t>gap</w:t>
      </w:r>
      <w:r w:rsidR="0033720E" w:rsidRPr="00A4431A">
        <w:rPr>
          <w:sz w:val="24"/>
          <w:szCs w:val="24"/>
          <w:lang w:eastAsia="ja-JP"/>
        </w:rPr>
        <w:t>)</w:t>
      </w:r>
      <w:r w:rsidR="00D81651" w:rsidRPr="00A4431A">
        <w:rPr>
          <w:sz w:val="24"/>
          <w:szCs w:val="24"/>
          <w:lang w:eastAsia="ja-JP"/>
        </w:rPr>
        <w:t xml:space="preserve"> in urban settings such as Nairobi and innovative interventions put in place to improve ASM compliance and adherence.</w:t>
      </w:r>
    </w:p>
    <w:p w14:paraId="769C9799" w14:textId="5E92EEEE" w:rsidR="00C310C5" w:rsidRPr="00A4431A" w:rsidRDefault="009D4FAB" w:rsidP="000C2C11">
      <w:pPr>
        <w:spacing w:line="360" w:lineRule="auto"/>
        <w:rPr>
          <w:sz w:val="24"/>
          <w:szCs w:val="24"/>
          <w:lang w:eastAsia="ja-JP"/>
        </w:rPr>
      </w:pPr>
      <w:r w:rsidRPr="00A4431A">
        <w:rPr>
          <w:sz w:val="24"/>
          <w:szCs w:val="24"/>
        </w:rPr>
        <w:t xml:space="preserve">The Kenya Association for the Welfare of people with Epilepsy (KAWE) is well-established (http://www.kawe-kenya.org/) and is affiliated to IBE. They have initiated many schemes for PWE including advocating for the registration of PWE with the National Council for People with Disabilities, and thus allowing PWE access to support for primary, </w:t>
      </w:r>
      <w:r w:rsidR="00DC4FE1" w:rsidRPr="00A4431A">
        <w:rPr>
          <w:sz w:val="24"/>
          <w:szCs w:val="24"/>
        </w:rPr>
        <w:t>secondary,</w:t>
      </w:r>
      <w:r w:rsidRPr="00A4431A">
        <w:rPr>
          <w:sz w:val="24"/>
          <w:szCs w:val="24"/>
        </w:rPr>
        <w:t xml:space="preserve"> and tertiary education, cash transfers for those with more than one form of disability, inter alia.</w:t>
      </w:r>
    </w:p>
    <w:p w14:paraId="73222A47" w14:textId="5B6D9459" w:rsidR="00E523C1" w:rsidRPr="00A4431A" w:rsidRDefault="00E523C1" w:rsidP="000C2C11">
      <w:pPr>
        <w:spacing w:line="360" w:lineRule="auto"/>
        <w:rPr>
          <w:sz w:val="24"/>
          <w:szCs w:val="24"/>
          <w:lang w:eastAsia="ja-JP"/>
        </w:rPr>
      </w:pPr>
      <w:r w:rsidRPr="00A4431A">
        <w:rPr>
          <w:sz w:val="24"/>
          <w:szCs w:val="24"/>
          <w:lang w:eastAsia="ja-JP"/>
        </w:rPr>
        <w:lastRenderedPageBreak/>
        <w:t xml:space="preserve">A study assessing community-level interventions from China </w:t>
      </w:r>
      <w:r w:rsidR="000A0228" w:rsidRPr="00A4431A">
        <w:rPr>
          <w:sz w:val="24"/>
          <w:szCs w:val="24"/>
          <w:lang w:eastAsia="ja-JP"/>
        </w:rPr>
        <w:fldChar w:fldCharType="begin">
          <w:fldData xml:space="preserve">PEVuZE5vdGU+PENpdGU+PEF1dGhvcj5XYW5nPC9BdXRob3I+PFllYXI+MjAwODwvWWVhcj48UmVj
TnVtPjE5MjU8L1JlY051bT48RGlzcGxheVRleHQ+KFdhbmcgZXQgYWwuLCAyMDA4KTwvRGlzcGxh
eVRleHQ+PHJlY29yZD48cmVjLW51bWJlcj4xOTI1PC9yZWMtbnVtYmVyPjxmb3JlaWduLWtleXM+
PGtleSBhcHA9IkVOIiBkYi1pZD0iMjJ3ZmU5NXRiMndzcjllYWVzd3h2dzIxNXN0ZXJyZnpwZGZm
IiB0aW1lc3RhbXA9IjE2MzA1NzI0MDUiPjE5MjU8L2tleT48L2ZvcmVpZ24ta2V5cz48cmVmLXR5
cGUgbmFtZT0iSm91cm5hbCBBcnRpY2xlIj4xNzwvcmVmLXR5cGU+PGNvbnRyaWJ1dG9ycz48YXV0
aG9ycz48YXV0aG9yPldhbmcsIFcuPC9hdXRob3I+PGF1dGhvcj5XdSwgSi48L2F1dGhvcj48YXV0
aG9yPkRhaSwgWC48L2F1dGhvcj48YXV0aG9yPk1hLCBHLjwvYXV0aG9yPjxhdXRob3I+WWFuZywg
Qi48L2F1dGhvcj48YXV0aG9yPldhbmcsIFQuPC9hdXRob3I+PGF1dGhvcj5ZdWFuLCBDLjwvYXV0
aG9yPjxhdXRob3I+RGluZywgRC48L2F1dGhvcj48YXV0aG9yPkhvbmcsIFouPC9hdXRob3I+PGF1
dGhvcj5Ld2FuLCBQLjwvYXV0aG9yPjxhdXRob3I+QmVsbCwgRy4gUy48L2F1dGhvcj48YXV0aG9y
PlByaWxpcGtvLCBMLiBMLjwvYXV0aG9yPjxhdXRob3I+ZGUgQm9lciwgSC4gTS48L2F1dGhvcj48
YXV0aG9yPlNhbmRlciwgSi4gVy48L2F1dGhvcj48L2F1dGhvcnM+PC9jb250cmlidXRvcnM+PGF1
dGgtYWRkcmVzcz5XSE8gQ29sbGFib3JhdGluZyBDZW50cmUgZm9yIFJlc2VhcmNoIGFuZCBUcmFp
bmluZyBpbiBOZXVyb3NjaWVuY2VzLCBCZWlqaW5nIE5ldXJvc3VyZ2ljYWwgSW5zdGl0dXRlLCBD
YXBpdGFsIE1lZGljYWwgVW5pdmVyc2l0eSwgQmVpamluZywgQ2hpbmEuPC9hdXRoLWFkZHJlc3M+
PHRpdGxlcz48dGl0bGU+R2xvYmFsIGNhbXBhaWduIGFnYWluc3QgZXBpbGVwc3k6IGFzc2Vzc21l
bnQgb2YgYSBkZW1vbnN0cmF0aW9uIHByb2plY3QgaW4gcnVyYWwgQ2hpbmE8L3RpdGxlPjxzZWNv
bmRhcnktdGl0bGU+QnVsbCBXb3JsZCBIZWFsdGggT3JnYW48L3NlY29uZGFyeS10aXRsZT48L3Rp
dGxlcz48cGVyaW9kaWNhbD48ZnVsbC10aXRsZT5CdWxsIFdvcmxkIEhlYWx0aCBPcmdhbjwvZnVs
bC10aXRsZT48L3BlcmlvZGljYWw+PHBhZ2VzPjk2NC05PC9wYWdlcz48dm9sdW1lPjg2PC92b2x1
bWU+PG51bWJlcj4xMjwvbnVtYmVyPjxlZGl0aW9uPjIwMDkvMDEvMTU8L2VkaXRpb24+PGtleXdv
cmRzPjxrZXl3b3JkPkFkb2xlc2NlbnQ8L2tleXdvcmQ+PGtleXdvcmQ+QWR1bHQ8L2tleXdvcmQ+
PGtleXdvcmQ+QWdlZDwva2V5d29yZD48a2V5d29yZD5BZ2VkLCA4MCBhbmQgb3Zlcjwva2V5d29y
ZD48a2V5d29yZD5BbnRpY29udnVsc2FudHMvdGhlcmFwZXV0aWMgdXNlPC9rZXl3b3JkPjxrZXl3
b3JkPkNoaWxkPC9rZXl3b3JkPjxrZXl3b3JkPkNoaWxkLCBQcmVzY2hvb2w8L2tleXdvcmQ+PGtl
eXdvcmQ+Q2hpbmEvZXBpZGVtaW9sb2d5PC9rZXl3b3JkPjxrZXl3b3JkPkVwaWxlcHN5L2RpYWdu
b3Npcy9kcnVnIHRoZXJhcHkvZXBpZGVtaW9sb2d5LypwcmV2ZW50aW9uICZhbXA7IGNvbnRyb2w8
L2tleXdvcmQ+PGtleXdvcmQ+RmVtYWxlPC9rZXl3b3JkPjxrZXl3b3JkPipHbG9iYWwgSGVhbHRo
PC9rZXl3b3JkPjxrZXl3b3JkPkhlYWx0aCBTdXJ2ZXlzPC9rZXl3b3JkPjxrZXl3b3JkPkh1bWFu
czwva2V5d29yZD48a2V5d29yZD5NYWxlPC9rZXl3b3JkPjxrZXl3b3JkPk1pZGRsZSBBZ2VkPC9r
ZXl3b3JkPjxrZXl3b3JkPlByZXZhbGVuY2U8L2tleXdvcmQ+PGtleXdvcmQ+UHJvZ3JhbSBEZXZl
bG9wbWVudC9zdGF0aXN0aWNzICZhbXA7IG51bWVyaWNhbCBkYXRhPC9rZXl3b3JkPjxrZXl3b3Jk
PlByb2dyYW0gRXZhbHVhdGlvbi8qc3RhdGlzdGljcyAmYW1wOyBudW1lcmljYWwgZGF0YTwva2V5
d29yZD48a2V5d29yZD5SdXJhbCBQb3B1bGF0aW9uLypzdGF0aXN0aWNzICZhbXA7IG51bWVyaWNh
bCBkYXRhPC9rZXl3b3JkPjxrZXl3b3JkPllvdW5nIEFkdWx0PC9rZXl3b3JkPjwva2V5d29yZHM+
PGRhdGVzPjx5ZWFyPjIwMDg8L3llYXI+PHB1Yi1kYXRlcz48ZGF0ZT5EZWM8L2RhdGU+PC9wdWIt
ZGF0ZXM+PC9kYXRlcz48aXNibj4wMDQyLTk2ODYgKFByaW50KSYjeEQ7MDA0Mi05Njg2PC9pc2Ju
PjxhY2Nlc3Npb24tbnVtPjE5MTQyMjk3PC9hY2Nlc3Npb24tbnVtPjx1cmxzPjwvdXJscz48Y3Vz
dG9tMj5QTUMyNjQ5NTcyPC9jdXN0b20yPjxlbGVjdHJvbmljLXJlc291cmNlLW51bT4xMC4yNDcx
L2JsdC4wNy4wNDcwNTA8L2VsZWN0cm9uaWMtcmVzb3VyY2UtbnVtPjxyZW1vdGUtZGF0YWJhc2Ut
cHJvdmlkZXI+TkxNPC9yZW1vdGUtZGF0YWJhc2UtcHJvdmlkZXI+PGxhbmd1YWdlPmVuZzwvbGFu
Z3VhZ2U+PC9yZWNvcmQ+PC9DaXRlPjwvRW5kTm90ZT5=
</w:fldData>
        </w:fldChar>
      </w:r>
      <w:r w:rsidR="000A0228" w:rsidRPr="00A4431A">
        <w:rPr>
          <w:sz w:val="24"/>
          <w:szCs w:val="24"/>
          <w:lang w:eastAsia="ja-JP"/>
        </w:rPr>
        <w:instrText xml:space="preserve"> ADDIN EN.CITE </w:instrText>
      </w:r>
      <w:r w:rsidR="000A0228" w:rsidRPr="00A4431A">
        <w:rPr>
          <w:sz w:val="24"/>
          <w:szCs w:val="24"/>
          <w:lang w:eastAsia="ja-JP"/>
        </w:rPr>
        <w:fldChar w:fldCharType="begin">
          <w:fldData xml:space="preserve">PEVuZE5vdGU+PENpdGU+PEF1dGhvcj5XYW5nPC9BdXRob3I+PFllYXI+MjAwODwvWWVhcj48UmVj
TnVtPjE5MjU8L1JlY051bT48RGlzcGxheVRleHQ+KFdhbmcgZXQgYWwuLCAyMDA4KTwvRGlzcGxh
eVRleHQ+PHJlY29yZD48cmVjLW51bWJlcj4xOTI1PC9yZWMtbnVtYmVyPjxmb3JlaWduLWtleXM+
PGtleSBhcHA9IkVOIiBkYi1pZD0iMjJ3ZmU5NXRiMndzcjllYWVzd3h2dzIxNXN0ZXJyZnpwZGZm
IiB0aW1lc3RhbXA9IjE2MzA1NzI0MDUiPjE5MjU8L2tleT48L2ZvcmVpZ24ta2V5cz48cmVmLXR5
cGUgbmFtZT0iSm91cm5hbCBBcnRpY2xlIj4xNzwvcmVmLXR5cGU+PGNvbnRyaWJ1dG9ycz48YXV0
aG9ycz48YXV0aG9yPldhbmcsIFcuPC9hdXRob3I+PGF1dGhvcj5XdSwgSi48L2F1dGhvcj48YXV0
aG9yPkRhaSwgWC48L2F1dGhvcj48YXV0aG9yPk1hLCBHLjwvYXV0aG9yPjxhdXRob3I+WWFuZywg
Qi48L2F1dGhvcj48YXV0aG9yPldhbmcsIFQuPC9hdXRob3I+PGF1dGhvcj5ZdWFuLCBDLjwvYXV0
aG9yPjxhdXRob3I+RGluZywgRC48L2F1dGhvcj48YXV0aG9yPkhvbmcsIFouPC9hdXRob3I+PGF1
dGhvcj5Ld2FuLCBQLjwvYXV0aG9yPjxhdXRob3I+QmVsbCwgRy4gUy48L2F1dGhvcj48YXV0aG9y
PlByaWxpcGtvLCBMLiBMLjwvYXV0aG9yPjxhdXRob3I+ZGUgQm9lciwgSC4gTS48L2F1dGhvcj48
YXV0aG9yPlNhbmRlciwgSi4gVy48L2F1dGhvcj48L2F1dGhvcnM+PC9jb250cmlidXRvcnM+PGF1
dGgtYWRkcmVzcz5XSE8gQ29sbGFib3JhdGluZyBDZW50cmUgZm9yIFJlc2VhcmNoIGFuZCBUcmFp
bmluZyBpbiBOZXVyb3NjaWVuY2VzLCBCZWlqaW5nIE5ldXJvc3VyZ2ljYWwgSW5zdGl0dXRlLCBD
YXBpdGFsIE1lZGljYWwgVW5pdmVyc2l0eSwgQmVpamluZywgQ2hpbmEuPC9hdXRoLWFkZHJlc3M+
PHRpdGxlcz48dGl0bGU+R2xvYmFsIGNhbXBhaWduIGFnYWluc3QgZXBpbGVwc3k6IGFzc2Vzc21l
bnQgb2YgYSBkZW1vbnN0cmF0aW9uIHByb2plY3QgaW4gcnVyYWwgQ2hpbmE8L3RpdGxlPjxzZWNv
bmRhcnktdGl0bGU+QnVsbCBXb3JsZCBIZWFsdGggT3JnYW48L3NlY29uZGFyeS10aXRsZT48L3Rp
dGxlcz48cGVyaW9kaWNhbD48ZnVsbC10aXRsZT5CdWxsIFdvcmxkIEhlYWx0aCBPcmdhbjwvZnVs
bC10aXRsZT48L3BlcmlvZGljYWw+PHBhZ2VzPjk2NC05PC9wYWdlcz48dm9sdW1lPjg2PC92b2x1
bWU+PG51bWJlcj4xMjwvbnVtYmVyPjxlZGl0aW9uPjIwMDkvMDEvMTU8L2VkaXRpb24+PGtleXdv
cmRzPjxrZXl3b3JkPkFkb2xlc2NlbnQ8L2tleXdvcmQ+PGtleXdvcmQ+QWR1bHQ8L2tleXdvcmQ+
PGtleXdvcmQ+QWdlZDwva2V5d29yZD48a2V5d29yZD5BZ2VkLCA4MCBhbmQgb3Zlcjwva2V5d29y
ZD48a2V5d29yZD5BbnRpY29udnVsc2FudHMvdGhlcmFwZXV0aWMgdXNlPC9rZXl3b3JkPjxrZXl3
b3JkPkNoaWxkPC9rZXl3b3JkPjxrZXl3b3JkPkNoaWxkLCBQcmVzY2hvb2w8L2tleXdvcmQ+PGtl
eXdvcmQ+Q2hpbmEvZXBpZGVtaW9sb2d5PC9rZXl3b3JkPjxrZXl3b3JkPkVwaWxlcHN5L2RpYWdu
b3Npcy9kcnVnIHRoZXJhcHkvZXBpZGVtaW9sb2d5LypwcmV2ZW50aW9uICZhbXA7IGNvbnRyb2w8
L2tleXdvcmQ+PGtleXdvcmQ+RmVtYWxlPC9rZXl3b3JkPjxrZXl3b3JkPipHbG9iYWwgSGVhbHRo
PC9rZXl3b3JkPjxrZXl3b3JkPkhlYWx0aCBTdXJ2ZXlzPC9rZXl3b3JkPjxrZXl3b3JkPkh1bWFu
czwva2V5d29yZD48a2V5d29yZD5NYWxlPC9rZXl3b3JkPjxrZXl3b3JkPk1pZGRsZSBBZ2VkPC9r
ZXl3b3JkPjxrZXl3b3JkPlByZXZhbGVuY2U8L2tleXdvcmQ+PGtleXdvcmQ+UHJvZ3JhbSBEZXZl
bG9wbWVudC9zdGF0aXN0aWNzICZhbXA7IG51bWVyaWNhbCBkYXRhPC9rZXl3b3JkPjxrZXl3b3Jk
PlByb2dyYW0gRXZhbHVhdGlvbi8qc3RhdGlzdGljcyAmYW1wOyBudW1lcmljYWwgZGF0YTwva2V5
d29yZD48a2V5d29yZD5SdXJhbCBQb3B1bGF0aW9uLypzdGF0aXN0aWNzICZhbXA7IG51bWVyaWNh
bCBkYXRhPC9rZXl3b3JkPjxrZXl3b3JkPllvdW5nIEFkdWx0PC9rZXl3b3JkPjwva2V5d29yZHM+
PGRhdGVzPjx5ZWFyPjIwMDg8L3llYXI+PHB1Yi1kYXRlcz48ZGF0ZT5EZWM8L2RhdGU+PC9wdWIt
ZGF0ZXM+PC9kYXRlcz48aXNibj4wMDQyLTk2ODYgKFByaW50KSYjeEQ7MDA0Mi05Njg2PC9pc2Ju
PjxhY2Nlc3Npb24tbnVtPjE5MTQyMjk3PC9hY2Nlc3Npb24tbnVtPjx1cmxzPjwvdXJscz48Y3Vz
dG9tMj5QTUMyNjQ5NTcyPC9jdXN0b20yPjxlbGVjdHJvbmljLXJlc291cmNlLW51bT4xMC4yNDcx
L2JsdC4wNy4wNDcwNTA8L2VsZWN0cm9uaWMtcmVzb3VyY2UtbnVtPjxyZW1vdGUtZGF0YWJhc2Ut
cHJvdmlkZXI+TkxNPC9yZW1vdGUtZGF0YWJhc2UtcHJvdmlkZXI+PGxhbmd1YWdlPmVuZzwvbGFu
Z3VhZ2U+PC9yZWNvcmQ+PC9DaXRlPjwvRW5kTm90ZT5=
</w:fldData>
        </w:fldChar>
      </w:r>
      <w:r w:rsidR="000A0228" w:rsidRPr="00A4431A">
        <w:rPr>
          <w:sz w:val="24"/>
          <w:szCs w:val="24"/>
          <w:lang w:eastAsia="ja-JP"/>
        </w:rPr>
        <w:instrText xml:space="preserve"> ADDIN EN.CITE.DATA </w:instrText>
      </w:r>
      <w:r w:rsidR="000A0228" w:rsidRPr="00A4431A">
        <w:rPr>
          <w:sz w:val="24"/>
          <w:szCs w:val="24"/>
          <w:lang w:eastAsia="ja-JP"/>
        </w:rPr>
      </w:r>
      <w:r w:rsidR="000A0228" w:rsidRPr="00A4431A">
        <w:rPr>
          <w:sz w:val="24"/>
          <w:szCs w:val="24"/>
          <w:lang w:eastAsia="ja-JP"/>
        </w:rPr>
        <w:fldChar w:fldCharType="end"/>
      </w:r>
      <w:r w:rsidR="000A0228" w:rsidRPr="00A4431A">
        <w:rPr>
          <w:sz w:val="24"/>
          <w:szCs w:val="24"/>
          <w:lang w:eastAsia="ja-JP"/>
        </w:rPr>
      </w:r>
      <w:r w:rsidR="000A0228" w:rsidRPr="00A4431A">
        <w:rPr>
          <w:sz w:val="24"/>
          <w:szCs w:val="24"/>
          <w:lang w:eastAsia="ja-JP"/>
        </w:rPr>
        <w:fldChar w:fldCharType="separate"/>
      </w:r>
      <w:r w:rsidR="000A0228" w:rsidRPr="00A4431A">
        <w:rPr>
          <w:noProof/>
          <w:sz w:val="24"/>
          <w:szCs w:val="24"/>
          <w:lang w:eastAsia="ja-JP"/>
        </w:rPr>
        <w:t>(Wang et al., 2008)</w:t>
      </w:r>
      <w:r w:rsidR="000A0228" w:rsidRPr="00A4431A">
        <w:rPr>
          <w:sz w:val="24"/>
          <w:szCs w:val="24"/>
          <w:lang w:eastAsia="ja-JP"/>
        </w:rPr>
        <w:fldChar w:fldCharType="end"/>
      </w:r>
      <w:r w:rsidRPr="00A4431A">
        <w:rPr>
          <w:sz w:val="24"/>
          <w:szCs w:val="24"/>
          <w:lang w:eastAsia="ja-JP"/>
        </w:rPr>
        <w:t xml:space="preserve"> and the group-orientated Modular Service Package Epilepsy program (M</w:t>
      </w:r>
      <w:r w:rsidR="000A0228" w:rsidRPr="00A4431A">
        <w:rPr>
          <w:sz w:val="24"/>
          <w:szCs w:val="24"/>
          <w:lang w:eastAsia="ja-JP"/>
        </w:rPr>
        <w:t>OSES</w:t>
      </w:r>
      <w:r w:rsidRPr="00A4431A">
        <w:rPr>
          <w:sz w:val="24"/>
          <w:szCs w:val="24"/>
          <w:lang w:eastAsia="ja-JP"/>
        </w:rPr>
        <w:t>) study in Austria, Switzerland and Germany</w:t>
      </w:r>
      <w:r w:rsidR="000A0228" w:rsidRPr="00A4431A">
        <w:rPr>
          <w:sz w:val="24"/>
          <w:szCs w:val="24"/>
          <w:lang w:eastAsia="ja-JP"/>
        </w:rPr>
        <w:t xml:space="preserve"> </w:t>
      </w:r>
      <w:r w:rsidR="000A0228" w:rsidRPr="00A4431A">
        <w:rPr>
          <w:sz w:val="24"/>
          <w:szCs w:val="24"/>
          <w:lang w:eastAsia="ja-JP"/>
        </w:rPr>
        <w:fldChar w:fldCharType="begin">
          <w:fldData xml:space="preserve">PEVuZE5vdGU+PENpdGU+PEF1dGhvcj5SaWVkPC9BdXRob3I+PFllYXI+MjAwMTwvWWVhcj48UmVj
TnVtPjE5MjY8L1JlY051bT48RGlzcGxheVRleHQ+KE1heSBhbmQgUGbDpGZmbGluLCAyMDAyOyBS
aWVkIGV0IGFsLiwgMjAwMSk8L0Rpc3BsYXlUZXh0PjxyZWNvcmQ+PHJlYy1udW1iZXI+MTkyNjwv
cmVjLW51bWJlcj48Zm9yZWlnbi1rZXlzPjxrZXkgYXBwPSJFTiIgZGItaWQ9IjIyd2ZlOTV0YjJ3
c3I5ZWFlc3d4dncyMTVzdGVycmZ6cGRmZiIgdGltZXN0YW1wPSIxNjMwNTcyNTAwIj4xOTI2PC9r
ZXk+PC9mb3JlaWduLWtleXM+PHJlZi10eXBlIG5hbWU9IkpvdXJuYWwgQXJ0aWNsZSI+MTc8L3Jl
Zi10eXBlPjxjb250cmlidXRvcnM+PGF1dGhvcnM+PGF1dGhvcj5SaWVkLCBTLjwvYXV0aG9yPjxh
dXRob3I+U3BlY2h0LCBVLjwvYXV0aG9yPjxhdXRob3I+VGhvcmJlY2tlLCBSLjwvYXV0aG9yPjxh
dXRob3I+R29lY2tlLCBLLjwvYXV0aG9yPjxhdXRob3I+V29obGZhcnRoLCBSLjwvYXV0aG9yPjwv
YXV0aG9ycz48L2NvbnRyaWJ1dG9ycz48YXV0aC1hZGRyZXNzPlNjaHdlaXplcmlzY2hlIEVwaWxl
cHNpZS1LbGluaWssIFrDvHJpY2gsIFN3aXR6ZXJsYW5kLjwvYXV0aC1hZGRyZXNzPjx0aXRsZXM+
PHRpdGxlPk1PU0VTOiBhbiBlZHVjYXRpb25hbCBwcm9ncmFtIGZvciBwYXRpZW50cyB3aXRoIGVw
aWxlcHN5IGFuZCB0aGVpciByZWxhdGl2ZXM8L3RpdGxlPjxzZWNvbmRhcnktdGl0bGU+RXBpbGVw
c2lhPC9zZWNvbmRhcnktdGl0bGU+PC90aXRsZXM+PHBlcmlvZGljYWw+PGZ1bGwtdGl0bGU+RXBp
bGVwc2lhPC9mdWxsLXRpdGxlPjxhYmJyLTE+RXBpbGVwc2lhPC9hYmJyLTE+PC9wZXJpb2RpY2Fs
PjxwYWdlcz43Ni04MDwvcGFnZXM+PHZvbHVtZT40MiBTdXBwbCAzPC92b2x1bWU+PGVkaXRpb24+
MjAwMS8wOC8yNTwvZWRpdGlvbj48a2V5d29yZHM+PGtleXdvcmQ+QXR0aXR1ZGUgdG8gSGVhbHRo
PC9rZXl3b3JkPjxrZXl3b3JkPkF1c3RyaWE8L2tleXdvcmQ+PGtleXdvcmQ+RXBpbGVwc3kvZXBp
ZGVtaW9sb2d5Lypwc3ljaG9sb2d5Lyp0aGVyYXB5PC9rZXl3b3JkPjxrZXl3b3JkPkZhbWlseS8q
cHN5Y2hvbG9neTwva2V5d29yZD48a2V5d29yZD5GZW1hbGU8L2tleXdvcmQ+PGtleXdvcmQ+R2Vy
bWFueS9lcGlkZW1pb2xvZ3k8L2tleXdvcmQ+PGtleXdvcmQ+SGVhbHRoIEtub3dsZWRnZSwgQXR0
aXR1ZGVzLCBQcmFjdGljZTwva2V5d29yZD48a2V5d29yZD5IdW1hbnM8L2tleXdvcmQ+PGtleXdv
cmQ+TWFsZTwva2V5d29yZD48a2V5d29yZD5QYXRpZW50IEVkdWNhdGlvbiBhcyBUb3BpYy8qbWV0
aG9kcy9vcmdhbml6YXRpb24gJmFtcDsgYWRtaW5pc3RyYXRpb248L2tleXdvcmQ+PGtleXdvcmQ+
UGF0aWVudCBTZWxlY3Rpb248L2tleXdvcmQ+PGtleXdvcmQ+UGlsb3QgUHJvamVjdHM8L2tleXdv
cmQ+PGtleXdvcmQ+UHJvZ3JhbSBEZXZlbG9wbWVudC9tZXRob2RzPC9rZXl3b3JkPjxrZXl3b3Jk
PlN3aXR6ZXJsYW5kPC9rZXl3b3JkPjxrZXl3b3JkPlRlYWNoaW5nIE1hdGVyaWFsczwva2V5d29y
ZD48L2tleXdvcmRzPjxkYXRlcz48eWVhcj4yMDAxPC95ZWFyPjwvZGF0ZXM+PGlzYm4+MDAxMy05
NTgwIChQcmludCkmI3hEOzAwMTMtOTU4MDwvaXNibj48YWNjZXNzaW9uLW51bT4xMTUyMDMzMDwv
YWNjZXNzaW9uLW51bT48dXJscz48L3VybHM+PGVsZWN0cm9uaWMtcmVzb3VyY2UtbnVtPjEwLjEw
NDYvai4xNTI4LTExNTcuMjAwMS4wNDJzdXBwbC4zMDc2Lng8L2VsZWN0cm9uaWMtcmVzb3VyY2Ut
bnVtPjxyZW1vdGUtZGF0YWJhc2UtcHJvdmlkZXI+TkxNPC9yZW1vdGUtZGF0YWJhc2UtcHJvdmlk
ZXI+PGxhbmd1YWdlPmVuZzwvbGFuZ3VhZ2U+PC9yZWNvcmQ+PC9DaXRlPjxDaXRlPjxBdXRob3I+
TWF5PC9BdXRob3I+PFllYXI+MjAwMjwvWWVhcj48UmVjTnVtPjE5Mjc8L1JlY051bT48cmVjb3Jk
PjxyZWMtbnVtYmVyPjE5Mjc8L3JlYy1udW1iZXI+PGZvcmVpZ24ta2V5cz48a2V5IGFwcD0iRU4i
IGRiLWlkPSIyMndmZTk1dGIyd3NyOWVhZXN3eHZ3MjE1c3RlcnJmenBkZmYiIHRpbWVzdGFtcD0i
MTYzMDU3MjU2OSI+MTkyNzwva2V5PjwvZm9yZWlnbi1rZXlzPjxyZWYtdHlwZSBuYW1lPSJKb3Vy
bmFsIEFydGljbGUiPjE3PC9yZWYtdHlwZT48Y29udHJpYnV0b3JzPjxhdXRob3JzPjxhdXRob3I+
TWF5LCBULiBXLjwvYXV0aG9yPjxhdXRob3I+UGbDpGZmbGluLCBNLjwvYXV0aG9yPjwvYXV0aG9y
cz48L2NvbnRyaWJ1dG9ycz48YXV0aC1hZGRyZXNzPkdlc2VsbHNjaGFmdCBmw7xyIEVwaWxlcHNp
ZWZvcnNjaHVuZywgQmllbGVmZWxkLCBHZXJtYW55LiBtYXlfZ2ZlQHQtb25saW5lLmRlPC9hdXRo
LWFkZHJlc3M+PHRpdGxlcz48dGl0bGU+VGhlIGVmZmljYWN5IG9mIGFuIGVkdWNhdGlvbmFsIHRy
ZWF0bWVudCBwcm9ncmFtIGZvciBwYXRpZW50cyB3aXRoIGVwaWxlcHN5IChNT1NFUyk6IHJlc3Vs
dHMgb2YgYSBjb250cm9sbGVkLCByYW5kb21pemVkIHN0dWR5LiBNb2R1bGFyIFNlcnZpY2UgUGFj
a2FnZSBFcGlsZXBzeTwvdGl0bGU+PHNlY29uZGFyeS10aXRsZT5FcGlsZXBzaWE8L3NlY29uZGFy
eS10aXRsZT48L3RpdGxlcz48cGVyaW9kaWNhbD48ZnVsbC10aXRsZT5FcGlsZXBzaWE8L2Z1bGwt
dGl0bGU+PGFiYnItMT5FcGlsZXBzaWE8L2FiYnItMT48L3BlcmlvZGljYWw+PHBhZ2VzPjUzOS00
OTwvcGFnZXM+PHZvbHVtZT40Mzwvdm9sdW1lPjxudW1iZXI+NTwvbnVtYmVyPjxlZGl0aW9uPjIw
MDIvMDUvMjU8L2VkaXRpb24+PGtleXdvcmRzPjxrZXl3b3JkPkFkYXB0YXRpb24sIFBzeWNob2xv
Z2ljYWw8L2tleXdvcmQ+PGtleXdvcmQ+QWR1bHQ8L2tleXdvcmQ+PGtleXdvcmQ+QXR0aXR1ZGUg
dG8gSGVhbHRoPC9rZXl3b3JkPjxrZXl3b3JkPkVwaWxlcHN5L3BzeWNob2xvZ3kvcmVoYWJpbGl0
YXRpb24vKnRoZXJhcHk8L2tleXdvcmQ+PGtleXdvcmQ+RmVtYWxlPC9rZXl3b3JkPjxrZXl3b3Jk
PkhlYWx0aCBLbm93bGVkZ2UsIEF0dGl0dWRlcywgUHJhY3RpY2U8L2tleXdvcmQ+PGtleXdvcmQ+
SGVhbHRoIFN0YXR1czwva2V5d29yZD48a2V5d29yZD5IdW1hbnM8L2tleXdvcmQ+PGtleXdvcmQ+
TWFsZTwva2V5d29yZD48a2V5d29yZD5NdWx0aXZhcmlhdGUgQW5hbHlzaXM8L2tleXdvcmQ+PGtl
eXdvcmQ+T3V0Y29tZSBBc3Nlc3NtZW50LCBIZWFsdGggQ2FyZTwva2V5d29yZD48a2V5d29yZD5Q
YXRpZW50IEVkdWNhdGlvbiBhcyBUb3BpYy8qbWV0aG9kczwva2V5d29yZD48a2V5d29yZD5QZXJz
b25hbGl0eSBJbnZlbnRvcnk8L2tleXdvcmQ+PGtleXdvcmQ+UXVhbGl0eSBvZiBMaWZlPC9rZXl3
b3JkPjxrZXl3b3JkPlNlbGYgQ2FyZS9tZXRob2RzPC9rZXl3b3JkPjxrZXl3b3JkPlNlbGYgQ29u
Y2VwdDwva2V5d29yZD48a2V5d29yZD5TdXJ2ZXlzIGFuZCBRdWVzdGlvbm5haXJlczwva2V5d29y
ZD48a2V5d29yZD5UcmVhdG1lbnQgT3V0Y29tZTwva2V5d29yZD48L2tleXdvcmRzPjxkYXRlcz48
eWVhcj4yMDAyPC95ZWFyPjxwdWItZGF0ZXM+PGRhdGU+TWF5PC9kYXRlPjwvcHViLWRhdGVzPjwv
ZGF0ZXM+PGlzYm4+MDAxMy05NTgwIChQcmludCkmI3hEOzAwMTMtOTU4MDwvaXNibj48YWNjZXNz
aW9uLW51bT4xMjAyNzkxNzwvYWNjZXNzaW9uLW51bT48dXJscz48L3VybHM+PGVsZWN0cm9uaWMt
cmVzb3VyY2UtbnVtPjEwLjEwNDYvai4xNTI4LTExNTcuMjAwMi4yMzgwMS54PC9lbGVjdHJvbmlj
LXJlc291cmNlLW51bT48cmVtb3RlLWRhdGFiYXNlLXByb3ZpZGVyPk5MTTwvcmVtb3RlLWRhdGFi
YXNlLXByb3ZpZGVyPjxsYW5ndWFnZT5lbmc8L2xhbmd1YWdlPjwvcmVjb3JkPjwvQ2l0ZT48L0Vu
ZE5vdGU+AG==
</w:fldData>
        </w:fldChar>
      </w:r>
      <w:r w:rsidR="000308E8" w:rsidRPr="00A4431A">
        <w:rPr>
          <w:sz w:val="24"/>
          <w:szCs w:val="24"/>
          <w:lang w:eastAsia="ja-JP"/>
        </w:rPr>
        <w:instrText xml:space="preserve"> ADDIN EN.CITE </w:instrText>
      </w:r>
      <w:r w:rsidR="000308E8" w:rsidRPr="00A4431A">
        <w:rPr>
          <w:sz w:val="24"/>
          <w:szCs w:val="24"/>
          <w:lang w:eastAsia="ja-JP"/>
        </w:rPr>
        <w:fldChar w:fldCharType="begin">
          <w:fldData xml:space="preserve">PEVuZE5vdGU+PENpdGU+PEF1dGhvcj5SaWVkPC9BdXRob3I+PFllYXI+MjAwMTwvWWVhcj48UmVj
TnVtPjE5MjY8L1JlY051bT48RGlzcGxheVRleHQ+KE1heSBhbmQgUGbDpGZmbGluLCAyMDAyOyBS
aWVkIGV0IGFsLiwgMjAwMSk8L0Rpc3BsYXlUZXh0PjxyZWNvcmQ+PHJlYy1udW1iZXI+MTkyNjwv
cmVjLW51bWJlcj48Zm9yZWlnbi1rZXlzPjxrZXkgYXBwPSJFTiIgZGItaWQ9IjIyd2ZlOTV0YjJ3
c3I5ZWFlc3d4dncyMTVzdGVycmZ6cGRmZiIgdGltZXN0YW1wPSIxNjMwNTcyNTAwIj4xOTI2PC9r
ZXk+PC9mb3JlaWduLWtleXM+PHJlZi10eXBlIG5hbWU9IkpvdXJuYWwgQXJ0aWNsZSI+MTc8L3Jl
Zi10eXBlPjxjb250cmlidXRvcnM+PGF1dGhvcnM+PGF1dGhvcj5SaWVkLCBTLjwvYXV0aG9yPjxh
dXRob3I+U3BlY2h0LCBVLjwvYXV0aG9yPjxhdXRob3I+VGhvcmJlY2tlLCBSLjwvYXV0aG9yPjxh
dXRob3I+R29lY2tlLCBLLjwvYXV0aG9yPjxhdXRob3I+V29obGZhcnRoLCBSLjwvYXV0aG9yPjwv
YXV0aG9ycz48L2NvbnRyaWJ1dG9ycz48YXV0aC1hZGRyZXNzPlNjaHdlaXplcmlzY2hlIEVwaWxl
cHNpZS1LbGluaWssIFrDvHJpY2gsIFN3aXR6ZXJsYW5kLjwvYXV0aC1hZGRyZXNzPjx0aXRsZXM+
PHRpdGxlPk1PU0VTOiBhbiBlZHVjYXRpb25hbCBwcm9ncmFtIGZvciBwYXRpZW50cyB3aXRoIGVw
aWxlcHN5IGFuZCB0aGVpciByZWxhdGl2ZXM8L3RpdGxlPjxzZWNvbmRhcnktdGl0bGU+RXBpbGVw
c2lhPC9zZWNvbmRhcnktdGl0bGU+PC90aXRsZXM+PHBlcmlvZGljYWw+PGZ1bGwtdGl0bGU+RXBp
bGVwc2lhPC9mdWxsLXRpdGxlPjxhYmJyLTE+RXBpbGVwc2lhPC9hYmJyLTE+PC9wZXJpb2RpY2Fs
PjxwYWdlcz43Ni04MDwvcGFnZXM+PHZvbHVtZT40MiBTdXBwbCAzPC92b2x1bWU+PGVkaXRpb24+
MjAwMS8wOC8yNTwvZWRpdGlvbj48a2V5d29yZHM+PGtleXdvcmQ+QXR0aXR1ZGUgdG8gSGVhbHRo
PC9rZXl3b3JkPjxrZXl3b3JkPkF1c3RyaWE8L2tleXdvcmQ+PGtleXdvcmQ+RXBpbGVwc3kvZXBp
ZGVtaW9sb2d5Lypwc3ljaG9sb2d5Lyp0aGVyYXB5PC9rZXl3b3JkPjxrZXl3b3JkPkZhbWlseS8q
cHN5Y2hvbG9neTwva2V5d29yZD48a2V5d29yZD5GZW1hbGU8L2tleXdvcmQ+PGtleXdvcmQ+R2Vy
bWFueS9lcGlkZW1pb2xvZ3k8L2tleXdvcmQ+PGtleXdvcmQ+SGVhbHRoIEtub3dsZWRnZSwgQXR0
aXR1ZGVzLCBQcmFjdGljZTwva2V5d29yZD48a2V5d29yZD5IdW1hbnM8L2tleXdvcmQ+PGtleXdv
cmQ+TWFsZTwva2V5d29yZD48a2V5d29yZD5QYXRpZW50IEVkdWNhdGlvbiBhcyBUb3BpYy8qbWV0
aG9kcy9vcmdhbml6YXRpb24gJmFtcDsgYWRtaW5pc3RyYXRpb248L2tleXdvcmQ+PGtleXdvcmQ+
UGF0aWVudCBTZWxlY3Rpb248L2tleXdvcmQ+PGtleXdvcmQ+UGlsb3QgUHJvamVjdHM8L2tleXdv
cmQ+PGtleXdvcmQ+UHJvZ3JhbSBEZXZlbG9wbWVudC9tZXRob2RzPC9rZXl3b3JkPjxrZXl3b3Jk
PlN3aXR6ZXJsYW5kPC9rZXl3b3JkPjxrZXl3b3JkPlRlYWNoaW5nIE1hdGVyaWFsczwva2V5d29y
ZD48L2tleXdvcmRzPjxkYXRlcz48eWVhcj4yMDAxPC95ZWFyPjwvZGF0ZXM+PGlzYm4+MDAxMy05
NTgwIChQcmludCkmI3hEOzAwMTMtOTU4MDwvaXNibj48YWNjZXNzaW9uLW51bT4xMTUyMDMzMDwv
YWNjZXNzaW9uLW51bT48dXJscz48L3VybHM+PGVsZWN0cm9uaWMtcmVzb3VyY2UtbnVtPjEwLjEw
NDYvai4xNTI4LTExNTcuMjAwMS4wNDJzdXBwbC4zMDc2Lng8L2VsZWN0cm9uaWMtcmVzb3VyY2Ut
bnVtPjxyZW1vdGUtZGF0YWJhc2UtcHJvdmlkZXI+TkxNPC9yZW1vdGUtZGF0YWJhc2UtcHJvdmlk
ZXI+PGxhbmd1YWdlPmVuZzwvbGFuZ3VhZ2U+PC9yZWNvcmQ+PC9DaXRlPjxDaXRlPjxBdXRob3I+
TWF5PC9BdXRob3I+PFllYXI+MjAwMjwvWWVhcj48UmVjTnVtPjE5Mjc8L1JlY051bT48cmVjb3Jk
PjxyZWMtbnVtYmVyPjE5Mjc8L3JlYy1udW1iZXI+PGZvcmVpZ24ta2V5cz48a2V5IGFwcD0iRU4i
IGRiLWlkPSIyMndmZTk1dGIyd3NyOWVhZXN3eHZ3MjE1c3RlcnJmenBkZmYiIHRpbWVzdGFtcD0i
MTYzMDU3MjU2OSI+MTkyNzwva2V5PjwvZm9yZWlnbi1rZXlzPjxyZWYtdHlwZSBuYW1lPSJKb3Vy
bmFsIEFydGljbGUiPjE3PC9yZWYtdHlwZT48Y29udHJpYnV0b3JzPjxhdXRob3JzPjxhdXRob3I+
TWF5LCBULiBXLjwvYXV0aG9yPjxhdXRob3I+UGbDpGZmbGluLCBNLjwvYXV0aG9yPjwvYXV0aG9y
cz48L2NvbnRyaWJ1dG9ycz48YXV0aC1hZGRyZXNzPkdlc2VsbHNjaGFmdCBmw7xyIEVwaWxlcHNp
ZWZvcnNjaHVuZywgQmllbGVmZWxkLCBHZXJtYW55LiBtYXlfZ2ZlQHQtb25saW5lLmRlPC9hdXRo
LWFkZHJlc3M+PHRpdGxlcz48dGl0bGU+VGhlIGVmZmljYWN5IG9mIGFuIGVkdWNhdGlvbmFsIHRy
ZWF0bWVudCBwcm9ncmFtIGZvciBwYXRpZW50cyB3aXRoIGVwaWxlcHN5IChNT1NFUyk6IHJlc3Vs
dHMgb2YgYSBjb250cm9sbGVkLCByYW5kb21pemVkIHN0dWR5LiBNb2R1bGFyIFNlcnZpY2UgUGFj
a2FnZSBFcGlsZXBzeTwvdGl0bGU+PHNlY29uZGFyeS10aXRsZT5FcGlsZXBzaWE8L3NlY29uZGFy
eS10aXRsZT48L3RpdGxlcz48cGVyaW9kaWNhbD48ZnVsbC10aXRsZT5FcGlsZXBzaWE8L2Z1bGwt
dGl0bGU+PGFiYnItMT5FcGlsZXBzaWE8L2FiYnItMT48L3BlcmlvZGljYWw+PHBhZ2VzPjUzOS00
OTwvcGFnZXM+PHZvbHVtZT40Mzwvdm9sdW1lPjxudW1iZXI+NTwvbnVtYmVyPjxlZGl0aW9uPjIw
MDIvMDUvMjU8L2VkaXRpb24+PGtleXdvcmRzPjxrZXl3b3JkPkFkYXB0YXRpb24sIFBzeWNob2xv
Z2ljYWw8L2tleXdvcmQ+PGtleXdvcmQ+QWR1bHQ8L2tleXdvcmQ+PGtleXdvcmQ+QXR0aXR1ZGUg
dG8gSGVhbHRoPC9rZXl3b3JkPjxrZXl3b3JkPkVwaWxlcHN5L3BzeWNob2xvZ3kvcmVoYWJpbGl0
YXRpb24vKnRoZXJhcHk8L2tleXdvcmQ+PGtleXdvcmQ+RmVtYWxlPC9rZXl3b3JkPjxrZXl3b3Jk
PkhlYWx0aCBLbm93bGVkZ2UsIEF0dGl0dWRlcywgUHJhY3RpY2U8L2tleXdvcmQ+PGtleXdvcmQ+
SGVhbHRoIFN0YXR1czwva2V5d29yZD48a2V5d29yZD5IdW1hbnM8L2tleXdvcmQ+PGtleXdvcmQ+
TWFsZTwva2V5d29yZD48a2V5d29yZD5NdWx0aXZhcmlhdGUgQW5hbHlzaXM8L2tleXdvcmQ+PGtl
eXdvcmQ+T3V0Y29tZSBBc3Nlc3NtZW50LCBIZWFsdGggQ2FyZTwva2V5d29yZD48a2V5d29yZD5Q
YXRpZW50IEVkdWNhdGlvbiBhcyBUb3BpYy8qbWV0aG9kczwva2V5d29yZD48a2V5d29yZD5QZXJz
b25hbGl0eSBJbnZlbnRvcnk8L2tleXdvcmQ+PGtleXdvcmQ+UXVhbGl0eSBvZiBMaWZlPC9rZXl3
b3JkPjxrZXl3b3JkPlNlbGYgQ2FyZS9tZXRob2RzPC9rZXl3b3JkPjxrZXl3b3JkPlNlbGYgQ29u
Y2VwdDwva2V5d29yZD48a2V5d29yZD5TdXJ2ZXlzIGFuZCBRdWVzdGlvbm5haXJlczwva2V5d29y
ZD48a2V5d29yZD5UcmVhdG1lbnQgT3V0Y29tZTwva2V5d29yZD48L2tleXdvcmRzPjxkYXRlcz48
eWVhcj4yMDAyPC95ZWFyPjxwdWItZGF0ZXM+PGRhdGU+TWF5PC9kYXRlPjwvcHViLWRhdGVzPjwv
ZGF0ZXM+PGlzYm4+MDAxMy05NTgwIChQcmludCkmI3hEOzAwMTMtOTU4MDwvaXNibj48YWNjZXNz
aW9uLW51bT4xMjAyNzkxNzwvYWNjZXNzaW9uLW51bT48dXJscz48L3VybHM+PGVsZWN0cm9uaWMt
cmVzb3VyY2UtbnVtPjEwLjEwNDYvai4xNTI4LTExNTcuMjAwMi4yMzgwMS54PC9lbGVjdHJvbmlj
LXJlc291cmNlLW51bT48cmVtb3RlLWRhdGFiYXNlLXByb3ZpZGVyPk5MTTwvcmVtb3RlLWRhdGFi
YXNlLXByb3ZpZGVyPjxsYW5ndWFnZT5lbmc8L2xhbmd1YWdlPjwvcmVjb3JkPjwvQ2l0ZT48L0Vu
ZE5vdGU+AG==
</w:fldData>
        </w:fldChar>
      </w:r>
      <w:r w:rsidR="000308E8" w:rsidRPr="00A4431A">
        <w:rPr>
          <w:sz w:val="24"/>
          <w:szCs w:val="24"/>
          <w:lang w:eastAsia="ja-JP"/>
        </w:rPr>
        <w:instrText xml:space="preserve"> ADDIN EN.CITE.DATA </w:instrText>
      </w:r>
      <w:r w:rsidR="000308E8" w:rsidRPr="00A4431A">
        <w:rPr>
          <w:sz w:val="24"/>
          <w:szCs w:val="24"/>
          <w:lang w:eastAsia="ja-JP"/>
        </w:rPr>
      </w:r>
      <w:r w:rsidR="000308E8" w:rsidRPr="00A4431A">
        <w:rPr>
          <w:sz w:val="24"/>
          <w:szCs w:val="24"/>
          <w:lang w:eastAsia="ja-JP"/>
        </w:rPr>
        <w:fldChar w:fldCharType="end"/>
      </w:r>
      <w:r w:rsidR="000A0228" w:rsidRPr="00A4431A">
        <w:rPr>
          <w:sz w:val="24"/>
          <w:szCs w:val="24"/>
          <w:lang w:eastAsia="ja-JP"/>
        </w:rPr>
      </w:r>
      <w:r w:rsidR="000A0228" w:rsidRPr="00A4431A">
        <w:rPr>
          <w:sz w:val="24"/>
          <w:szCs w:val="24"/>
          <w:lang w:eastAsia="ja-JP"/>
        </w:rPr>
        <w:fldChar w:fldCharType="separate"/>
      </w:r>
      <w:r w:rsidR="000308E8" w:rsidRPr="00A4431A">
        <w:rPr>
          <w:noProof/>
          <w:sz w:val="24"/>
          <w:szCs w:val="24"/>
          <w:lang w:eastAsia="ja-JP"/>
        </w:rPr>
        <w:t>(May and Pfäfflin, 2002; Ried et al., 2001)</w:t>
      </w:r>
      <w:r w:rsidR="000A0228" w:rsidRPr="00A4431A">
        <w:rPr>
          <w:sz w:val="24"/>
          <w:szCs w:val="24"/>
          <w:lang w:eastAsia="ja-JP"/>
        </w:rPr>
        <w:fldChar w:fldCharType="end"/>
      </w:r>
      <w:r w:rsidRPr="00A4431A">
        <w:rPr>
          <w:sz w:val="24"/>
          <w:szCs w:val="24"/>
          <w:lang w:eastAsia="ja-JP"/>
        </w:rPr>
        <w:t xml:space="preserve">, illustrated how education helped to improve </w:t>
      </w:r>
      <w:r w:rsidR="000C0E1D" w:rsidRPr="00A4431A">
        <w:rPr>
          <w:sz w:val="24"/>
          <w:szCs w:val="24"/>
          <w:lang w:eastAsia="ja-JP"/>
        </w:rPr>
        <w:t xml:space="preserve">the </w:t>
      </w:r>
      <w:r w:rsidRPr="00A4431A">
        <w:rPr>
          <w:sz w:val="24"/>
          <w:szCs w:val="24"/>
          <w:lang w:eastAsia="ja-JP"/>
        </w:rPr>
        <w:t>understanding of epilepsy and the</w:t>
      </w:r>
      <w:r w:rsidR="008808A7" w:rsidRPr="00A4431A">
        <w:rPr>
          <w:sz w:val="24"/>
          <w:szCs w:val="24"/>
          <w:lang w:eastAsia="ja-JP"/>
        </w:rPr>
        <w:t xml:space="preserve"> long-term</w:t>
      </w:r>
      <w:r w:rsidRPr="00A4431A">
        <w:rPr>
          <w:sz w:val="24"/>
          <w:szCs w:val="24"/>
          <w:lang w:eastAsia="ja-JP"/>
        </w:rPr>
        <w:t xml:space="preserve"> implications if the disorder went untreated</w:t>
      </w:r>
      <w:r w:rsidR="00F2257E" w:rsidRPr="00A4431A">
        <w:rPr>
          <w:sz w:val="24"/>
          <w:szCs w:val="24"/>
          <w:lang w:eastAsia="ja-JP"/>
        </w:rPr>
        <w:t xml:space="preserve"> among people with epilepsy</w:t>
      </w:r>
      <w:r w:rsidRPr="00A4431A">
        <w:rPr>
          <w:sz w:val="24"/>
          <w:szCs w:val="24"/>
          <w:lang w:eastAsia="ja-JP"/>
        </w:rPr>
        <w:t>. These studies highlight</w:t>
      </w:r>
      <w:r w:rsidR="00D13A0C" w:rsidRPr="00A4431A">
        <w:rPr>
          <w:sz w:val="24"/>
          <w:szCs w:val="24"/>
          <w:lang w:eastAsia="ja-JP"/>
        </w:rPr>
        <w:t xml:space="preserve"> that</w:t>
      </w:r>
      <w:r w:rsidRPr="00A4431A">
        <w:rPr>
          <w:sz w:val="24"/>
          <w:szCs w:val="24"/>
          <w:lang w:eastAsia="ja-JP"/>
        </w:rPr>
        <w:t xml:space="preserve"> epilepsy education </w:t>
      </w:r>
      <w:r w:rsidR="00AD60D2" w:rsidRPr="00A4431A">
        <w:rPr>
          <w:sz w:val="24"/>
          <w:szCs w:val="24"/>
          <w:lang w:eastAsia="ja-JP"/>
        </w:rPr>
        <w:t xml:space="preserve">may </w:t>
      </w:r>
      <w:r w:rsidRPr="00A4431A">
        <w:rPr>
          <w:sz w:val="24"/>
          <w:szCs w:val="24"/>
          <w:lang w:eastAsia="ja-JP"/>
        </w:rPr>
        <w:t xml:space="preserve">only be effective as an intervention to improve adherence if it is </w:t>
      </w:r>
      <w:r w:rsidR="00D13A0C" w:rsidRPr="00A4431A">
        <w:rPr>
          <w:sz w:val="24"/>
          <w:szCs w:val="24"/>
          <w:lang w:eastAsia="ja-JP"/>
        </w:rPr>
        <w:t>continuous</w:t>
      </w:r>
      <w:r w:rsidRPr="00A4431A">
        <w:rPr>
          <w:sz w:val="24"/>
          <w:szCs w:val="24"/>
          <w:lang w:eastAsia="ja-JP"/>
        </w:rPr>
        <w:t xml:space="preserve">. </w:t>
      </w:r>
      <w:r w:rsidR="000C0E1D" w:rsidRPr="00A4431A">
        <w:rPr>
          <w:sz w:val="24"/>
          <w:szCs w:val="24"/>
          <w:lang w:eastAsia="ja-JP"/>
        </w:rPr>
        <w:t>Key information identified by the studies were</w:t>
      </w:r>
      <w:r w:rsidR="001221F8" w:rsidRPr="00A4431A">
        <w:rPr>
          <w:sz w:val="24"/>
          <w:szCs w:val="24"/>
          <w:lang w:eastAsia="ja-JP"/>
        </w:rPr>
        <w:t>:</w:t>
      </w:r>
      <w:r w:rsidRPr="00A4431A">
        <w:rPr>
          <w:sz w:val="24"/>
          <w:szCs w:val="24"/>
          <w:lang w:eastAsia="ja-JP"/>
        </w:rPr>
        <w:t xml:space="preserve"> information about the symptoms and causes of epilepsy, advice about safety, </w:t>
      </w:r>
      <w:r w:rsidR="000C0E1D" w:rsidRPr="00A4431A">
        <w:rPr>
          <w:sz w:val="24"/>
          <w:szCs w:val="24"/>
          <w:lang w:eastAsia="ja-JP"/>
        </w:rPr>
        <w:t xml:space="preserve">advice about </w:t>
      </w:r>
      <w:r w:rsidRPr="00A4431A">
        <w:rPr>
          <w:sz w:val="24"/>
          <w:szCs w:val="24"/>
          <w:lang w:eastAsia="ja-JP"/>
        </w:rPr>
        <w:t xml:space="preserve">support within a social and cultural context that </w:t>
      </w:r>
      <w:r w:rsidR="0065325A" w:rsidRPr="00A4431A">
        <w:rPr>
          <w:sz w:val="24"/>
          <w:szCs w:val="24"/>
          <w:lang w:eastAsia="ja-JP"/>
        </w:rPr>
        <w:t>address</w:t>
      </w:r>
      <w:r w:rsidRPr="00A4431A">
        <w:rPr>
          <w:sz w:val="24"/>
          <w:szCs w:val="24"/>
          <w:lang w:eastAsia="ja-JP"/>
        </w:rPr>
        <w:t xml:space="preserve"> stigma, and, for the service providers, further advice about the treatment. To be effective, interventions should build upon local existing practices, </w:t>
      </w:r>
      <w:r w:rsidR="009208FD" w:rsidRPr="00A4431A">
        <w:rPr>
          <w:sz w:val="24"/>
          <w:szCs w:val="24"/>
          <w:lang w:eastAsia="ja-JP"/>
        </w:rPr>
        <w:t>identify,</w:t>
      </w:r>
      <w:r w:rsidRPr="00A4431A">
        <w:rPr>
          <w:sz w:val="24"/>
          <w:szCs w:val="24"/>
          <w:lang w:eastAsia="ja-JP"/>
        </w:rPr>
        <w:t xml:space="preserve"> and target the most receptive community members, bolster local skills and priorities, recognize constraints (time, financial, </w:t>
      </w:r>
      <w:r w:rsidR="009208FD" w:rsidRPr="00A4431A">
        <w:rPr>
          <w:sz w:val="24"/>
          <w:szCs w:val="24"/>
          <w:lang w:eastAsia="ja-JP"/>
        </w:rPr>
        <w:t>cognitive,</w:t>
      </w:r>
      <w:r w:rsidRPr="00A4431A">
        <w:rPr>
          <w:sz w:val="24"/>
          <w:szCs w:val="24"/>
          <w:lang w:eastAsia="ja-JP"/>
        </w:rPr>
        <w:t xml:space="preserve"> and social) on sustained commitment and feature community engagement </w:t>
      </w:r>
      <w:r w:rsidR="000308E8" w:rsidRPr="00A4431A">
        <w:rPr>
          <w:sz w:val="24"/>
          <w:szCs w:val="24"/>
          <w:lang w:eastAsia="ja-JP"/>
        </w:rPr>
        <w:fldChar w:fldCharType="begin"/>
      </w:r>
      <w:r w:rsidR="000308E8" w:rsidRPr="00A4431A">
        <w:rPr>
          <w:sz w:val="24"/>
          <w:szCs w:val="24"/>
          <w:lang w:eastAsia="ja-JP"/>
        </w:rPr>
        <w:instrText xml:space="preserve"> ADDIN EN.CITE &lt;EndNote&gt;&lt;Cite&gt;&lt;Author&gt;Panter-Brick&lt;/Author&gt;&lt;Year&gt;2006&lt;/Year&gt;&lt;RecNum&gt;1928&lt;/RecNum&gt;&lt;DisplayText&gt;(Panter-Brick et al., 2006)&lt;/DisplayText&gt;&lt;record&gt;&lt;rec-number&gt;1928&lt;/rec-number&gt;&lt;foreign-keys&gt;&lt;key app="EN" db-id="22wfe95tb2wsr9eaeswxvw215sterrfzpdff" timestamp="1630572651"&gt;1928&lt;/key&gt;&lt;/foreign-keys&gt;&lt;ref-type name="Journal Article"&gt;17&lt;/ref-type&gt;&lt;contributors&gt;&lt;authors&gt;&lt;author&gt;Panter-Brick, C.&lt;/author&gt;&lt;author&gt;Clarke, S. E.&lt;/author&gt;&lt;author&gt;Lomas, H.&lt;/author&gt;&lt;author&gt;Pinder, M.&lt;/author&gt;&lt;author&gt;Lindsay, S. W.&lt;/author&gt;&lt;/authors&gt;&lt;/contributors&gt;&lt;auth-address&gt;Department of Anthropology, Durham University, UK. Catherine.Pnater-Brick@durham.ac.uk&lt;/auth-address&gt;&lt;titles&gt;&lt;title&gt;Culturally compelling strategies for behaviour change: a social ecology model and case study in malaria prevention&lt;/title&gt;&lt;secondary-title&gt;Soc Sci Med&lt;/secondary-title&gt;&lt;/titles&gt;&lt;periodical&gt;&lt;full-title&gt;Soc Sci Med&lt;/full-title&gt;&lt;abbr-1&gt;Social science &amp;amp; medicine&lt;/abbr-1&gt;&lt;/periodical&gt;&lt;pages&gt;2810-25&lt;/pages&gt;&lt;volume&gt;62&lt;/volume&gt;&lt;number&gt;11&lt;/number&gt;&lt;edition&gt;2005/12/15&lt;/edition&gt;&lt;keywords&gt;&lt;keyword&gt;Animals&lt;/keyword&gt;&lt;keyword&gt;Bedding and Linens/statistics &amp;amp; numerical data&lt;/keyword&gt;&lt;keyword&gt;*Community Networks&lt;/keyword&gt;&lt;keyword&gt;Culicidae&lt;/keyword&gt;&lt;keyword&gt;*Culture&lt;/keyword&gt;&lt;keyword&gt;Gambia&lt;/keyword&gt;&lt;keyword&gt;Health Promotion/*methods&lt;/keyword&gt;&lt;keyword&gt;Humans&lt;/keyword&gt;&lt;keyword&gt;Malaria/*prevention &amp;amp; control&lt;/keyword&gt;&lt;keyword&gt;*Models, Theoretical&lt;/keyword&gt;&lt;keyword&gt;Organizational Case Studies&lt;/keyword&gt;&lt;keyword&gt;*Risk Reduction Behavior&lt;/keyword&gt;&lt;/keywords&gt;&lt;dates&gt;&lt;year&gt;2006&lt;/year&gt;&lt;pub-dates&gt;&lt;date&gt;Jun&lt;/date&gt;&lt;/pub-dates&gt;&lt;/dates&gt;&lt;isbn&gt;0277-9536 (Print)&amp;#xD;0277-9536&lt;/isbn&gt;&lt;accession-num&gt;16352385&lt;/accession-num&gt;&lt;urls&gt;&lt;/urls&gt;&lt;electronic-resource-num&gt;10.1016/j.socscimed.2005.10.009&lt;/electronic-resource-num&gt;&lt;remote-database-provider&gt;NLM&lt;/remote-database-provider&gt;&lt;language&gt;eng&lt;/language&gt;&lt;/record&gt;&lt;/Cite&gt;&lt;/EndNote&gt;</w:instrText>
      </w:r>
      <w:r w:rsidR="000308E8" w:rsidRPr="00A4431A">
        <w:rPr>
          <w:sz w:val="24"/>
          <w:szCs w:val="24"/>
          <w:lang w:eastAsia="ja-JP"/>
        </w:rPr>
        <w:fldChar w:fldCharType="separate"/>
      </w:r>
      <w:r w:rsidR="000308E8" w:rsidRPr="00A4431A">
        <w:rPr>
          <w:noProof/>
          <w:sz w:val="24"/>
          <w:szCs w:val="24"/>
          <w:lang w:eastAsia="ja-JP"/>
        </w:rPr>
        <w:t>(Panter-Brick et al., 2006)</w:t>
      </w:r>
      <w:r w:rsidR="000308E8" w:rsidRPr="00A4431A">
        <w:rPr>
          <w:sz w:val="24"/>
          <w:szCs w:val="24"/>
          <w:lang w:eastAsia="ja-JP"/>
        </w:rPr>
        <w:fldChar w:fldCharType="end"/>
      </w:r>
      <w:r w:rsidRPr="00A4431A">
        <w:rPr>
          <w:sz w:val="24"/>
          <w:szCs w:val="24"/>
          <w:lang w:eastAsia="ja-JP"/>
        </w:rPr>
        <w:t xml:space="preserve">. </w:t>
      </w:r>
    </w:p>
    <w:p w14:paraId="6A9C5046" w14:textId="1A5B9ECE" w:rsidR="00E523C1" w:rsidRPr="00A4431A" w:rsidRDefault="00E523C1" w:rsidP="000C2C11">
      <w:pPr>
        <w:spacing w:line="360" w:lineRule="auto"/>
        <w:rPr>
          <w:sz w:val="24"/>
          <w:szCs w:val="24"/>
          <w:lang w:eastAsia="ja-JP"/>
        </w:rPr>
      </w:pPr>
      <w:r w:rsidRPr="00A4431A">
        <w:rPr>
          <w:sz w:val="24"/>
          <w:szCs w:val="24"/>
          <w:lang w:eastAsia="ja-JP"/>
        </w:rPr>
        <w:t xml:space="preserve">Patient-related behaviours, such as irregular medication-taking or dose self-titration are major factors contributing to poor adherence. The consequences of self-management of </w:t>
      </w:r>
      <w:r w:rsidR="002255AE" w:rsidRPr="00A4431A">
        <w:rPr>
          <w:sz w:val="24"/>
          <w:szCs w:val="24"/>
          <w:lang w:eastAsia="ja-JP"/>
        </w:rPr>
        <w:t xml:space="preserve">ASMs </w:t>
      </w:r>
      <w:r w:rsidRPr="00A4431A">
        <w:rPr>
          <w:sz w:val="24"/>
          <w:szCs w:val="24"/>
          <w:lang w:eastAsia="ja-JP"/>
        </w:rPr>
        <w:t xml:space="preserve">may not appear instantly </w:t>
      </w:r>
      <w:r w:rsidR="005D18CE" w:rsidRPr="00A4431A">
        <w:rPr>
          <w:sz w:val="24"/>
          <w:szCs w:val="24"/>
          <w:lang w:eastAsia="ja-JP"/>
        </w:rPr>
        <w:t xml:space="preserve">which </w:t>
      </w:r>
      <w:r w:rsidRPr="00A4431A">
        <w:rPr>
          <w:sz w:val="24"/>
          <w:szCs w:val="24"/>
          <w:lang w:eastAsia="ja-JP"/>
        </w:rPr>
        <w:t xml:space="preserve">may induce complacency </w:t>
      </w:r>
      <w:r w:rsidR="000308E8" w:rsidRPr="00A4431A">
        <w:rPr>
          <w:sz w:val="24"/>
          <w:szCs w:val="24"/>
          <w:lang w:eastAsia="ja-JP"/>
        </w:rPr>
        <w:fldChar w:fldCharType="begin"/>
      </w:r>
      <w:r w:rsidR="000308E8" w:rsidRPr="00A4431A">
        <w:rPr>
          <w:sz w:val="24"/>
          <w:szCs w:val="24"/>
          <w:lang w:eastAsia="ja-JP"/>
        </w:rPr>
        <w:instrText xml:space="preserve"> ADDIN EN.CITE &lt;EndNote&gt;&lt;Cite&gt;&lt;Author&gt;Faught&lt;/Author&gt;&lt;Year&gt;2012&lt;/Year&gt;&lt;RecNum&gt;1917&lt;/RecNum&gt;&lt;DisplayText&gt;(Faught, 2012)&lt;/DisplayText&gt;&lt;record&gt;&lt;rec-number&gt;1917&lt;/rec-number&gt;&lt;foreign-keys&gt;&lt;key app="EN" db-id="22wfe95tb2wsr9eaeswxvw215sterrfzpdff" timestamp="1630570853"&gt;1917&lt;/key&gt;&lt;/foreign-keys&gt;&lt;ref-type name="Journal Article"&gt;17&lt;/ref-type&gt;&lt;contributors&gt;&lt;authors&gt;&lt;author&gt;Faught, E.&lt;/author&gt;&lt;/authors&gt;&lt;/contributors&gt;&lt;auth-address&gt;Department of Neurology, Emory University, Atlanta, GA 30322, USA. rfaught@emory.edu&lt;/auth-address&gt;&lt;titles&gt;&lt;title&gt;Adherence to antiepilepsy drug therapy&lt;/title&gt;&lt;secondary-title&gt;Epilepsy Behav&lt;/secondary-title&gt;&lt;/titles&gt;&lt;periodical&gt;&lt;full-title&gt;Epilepsy Behav&lt;/full-title&gt;&lt;abbr-1&gt;Epilepsy &amp;amp; behavior : E&amp;amp;B&lt;/abbr-1&gt;&lt;/periodical&gt;&lt;pages&gt;297-302&lt;/pages&gt;&lt;volume&gt;25&lt;/volume&gt;&lt;number&gt;3&lt;/number&gt;&lt;edition&gt;2012/10/27&lt;/edition&gt;&lt;keywords&gt;&lt;keyword&gt;Anticonvulsants/*therapeutic use&lt;/keyword&gt;&lt;keyword&gt;Epilepsy/*drug therapy/*psychology&lt;/keyword&gt;&lt;keyword&gt;Humans&lt;/keyword&gt;&lt;keyword&gt;*Patient Compliance&lt;/keyword&gt;&lt;/keywords&gt;&lt;dates&gt;&lt;year&gt;2012&lt;/year&gt;&lt;pub-dates&gt;&lt;date&gt;Nov&lt;/date&gt;&lt;/pub-dates&gt;&lt;/dates&gt;&lt;isbn&gt;1525-5050&lt;/isbn&gt;&lt;accession-num&gt;23099230&lt;/accession-num&gt;&lt;urls&gt;&lt;/urls&gt;&lt;electronic-resource-num&gt;10.1016/j.yebeh.2012.08.027&lt;/electronic-resource-num&gt;&lt;remote-database-provider&gt;NLM&lt;/remote-database-provider&gt;&lt;language&gt;eng&lt;/language&gt;&lt;/record&gt;&lt;/Cite&gt;&lt;/EndNote&gt;</w:instrText>
      </w:r>
      <w:r w:rsidR="000308E8" w:rsidRPr="00A4431A">
        <w:rPr>
          <w:sz w:val="24"/>
          <w:szCs w:val="24"/>
          <w:lang w:eastAsia="ja-JP"/>
        </w:rPr>
        <w:fldChar w:fldCharType="separate"/>
      </w:r>
      <w:r w:rsidR="000308E8" w:rsidRPr="00A4431A">
        <w:rPr>
          <w:noProof/>
          <w:sz w:val="24"/>
          <w:szCs w:val="24"/>
          <w:lang w:eastAsia="ja-JP"/>
        </w:rPr>
        <w:t>(Faught, 2012)</w:t>
      </w:r>
      <w:r w:rsidR="000308E8" w:rsidRPr="00A4431A">
        <w:rPr>
          <w:sz w:val="24"/>
          <w:szCs w:val="24"/>
          <w:lang w:eastAsia="ja-JP"/>
        </w:rPr>
        <w:fldChar w:fldCharType="end"/>
      </w:r>
      <w:r w:rsidRPr="00A4431A">
        <w:rPr>
          <w:sz w:val="24"/>
          <w:szCs w:val="24"/>
          <w:lang w:eastAsia="ja-JP"/>
        </w:rPr>
        <w:t xml:space="preserve">. If a </w:t>
      </w:r>
      <w:r w:rsidR="00BF0408" w:rsidRPr="00A4431A">
        <w:rPr>
          <w:sz w:val="24"/>
          <w:szCs w:val="24"/>
          <w:lang w:eastAsia="ja-JP"/>
        </w:rPr>
        <w:t>person with epilepsy (</w:t>
      </w:r>
      <w:r w:rsidRPr="00A4431A">
        <w:rPr>
          <w:sz w:val="24"/>
          <w:szCs w:val="24"/>
          <w:lang w:eastAsia="ja-JP"/>
        </w:rPr>
        <w:t>PWE</w:t>
      </w:r>
      <w:r w:rsidR="00BF0408" w:rsidRPr="00A4431A">
        <w:rPr>
          <w:sz w:val="24"/>
          <w:szCs w:val="24"/>
          <w:lang w:eastAsia="ja-JP"/>
        </w:rPr>
        <w:t>)</w:t>
      </w:r>
      <w:r w:rsidRPr="00A4431A">
        <w:rPr>
          <w:sz w:val="24"/>
          <w:szCs w:val="24"/>
          <w:lang w:eastAsia="ja-JP"/>
        </w:rPr>
        <w:t xml:space="preserve"> relies on family to help with </w:t>
      </w:r>
      <w:r w:rsidR="00BF0408" w:rsidRPr="00A4431A">
        <w:rPr>
          <w:sz w:val="24"/>
          <w:szCs w:val="24"/>
          <w:lang w:eastAsia="ja-JP"/>
        </w:rPr>
        <w:t xml:space="preserve">ASM </w:t>
      </w:r>
      <w:r w:rsidRPr="00A4431A">
        <w:rPr>
          <w:sz w:val="24"/>
          <w:szCs w:val="24"/>
          <w:lang w:eastAsia="ja-JP"/>
        </w:rPr>
        <w:t>administration, and the support is misinformed</w:t>
      </w:r>
      <w:r w:rsidR="00D76EF5" w:rsidRPr="00A4431A">
        <w:rPr>
          <w:sz w:val="24"/>
          <w:szCs w:val="24"/>
          <w:lang w:eastAsia="ja-JP"/>
        </w:rPr>
        <w:t>,</w:t>
      </w:r>
      <w:r w:rsidRPr="00A4431A">
        <w:rPr>
          <w:sz w:val="24"/>
          <w:szCs w:val="24"/>
          <w:lang w:eastAsia="ja-JP"/>
        </w:rPr>
        <w:t xml:space="preserve"> this can exacerbate the problem. A lack of understanding, made worse by forgetting, could be addressed through more </w:t>
      </w:r>
      <w:r w:rsidR="009208FD" w:rsidRPr="00A4431A">
        <w:rPr>
          <w:sz w:val="24"/>
          <w:szCs w:val="24"/>
          <w:lang w:eastAsia="ja-JP"/>
        </w:rPr>
        <w:t>personalized</w:t>
      </w:r>
      <w:r w:rsidRPr="00A4431A">
        <w:rPr>
          <w:sz w:val="24"/>
          <w:szCs w:val="24"/>
          <w:lang w:eastAsia="ja-JP"/>
        </w:rPr>
        <w:t xml:space="preserve"> interventions to remind PWE to take their medication, or renew prescriptions. Mobile phone messaging is a potentially powerful tool for behaviour change because it is widely available, inexpensive, and instant </w:t>
      </w:r>
      <w:r w:rsidR="000308E8" w:rsidRPr="00A4431A">
        <w:rPr>
          <w:sz w:val="24"/>
          <w:szCs w:val="24"/>
          <w:lang w:eastAsia="ja-JP"/>
        </w:rPr>
        <w:fldChar w:fldCharType="begin"/>
      </w:r>
      <w:r w:rsidR="000308E8" w:rsidRPr="00A4431A">
        <w:rPr>
          <w:sz w:val="24"/>
          <w:szCs w:val="24"/>
          <w:lang w:eastAsia="ja-JP"/>
        </w:rPr>
        <w:instrText xml:space="preserve"> ADDIN EN.CITE &lt;EndNote&gt;&lt;Cite&gt;&lt;Author&gt;Cole-Lewis&lt;/Author&gt;&lt;Year&gt;2010&lt;/Year&gt;&lt;RecNum&gt;1911&lt;/RecNum&gt;&lt;DisplayText&gt;(Cole-Lewis and Kershaw, 2010)&lt;/DisplayText&gt;&lt;record&gt;&lt;rec-number&gt;1911&lt;/rec-number&gt;&lt;foreign-keys&gt;&lt;key app="EN" db-id="22wfe95tb2wsr9eaeswxvw215sterrfzpdff" timestamp="1630570634"&gt;1911&lt;/key&gt;&lt;/foreign-keys&gt;&lt;ref-type name="Journal Article"&gt;17&lt;/ref-type&gt;&lt;contributors&gt;&lt;authors&gt;&lt;author&gt;Cole-Lewis, H.&lt;/author&gt;&lt;author&gt;Kershaw, T.&lt;/author&gt;&lt;/authors&gt;&lt;/contributors&gt;&lt;auth-address&gt;Yale University School of Epidemiology and Public Health, PO Box 208034, New Haven, CT 06520-8034, USA. heather.cole-lewis@yale.edu&lt;/auth-address&gt;&lt;titles&gt;&lt;title&gt;Text messaging as a tool for behavior change in disease prevention and management&lt;/title&gt;&lt;secondary-title&gt;Epidemiol Rev&lt;/secondary-title&gt;&lt;/titles&gt;&lt;periodical&gt;&lt;full-title&gt;Epidemiol Rev&lt;/full-title&gt;&lt;/periodical&gt;&lt;pages&gt;56-69&lt;/pages&gt;&lt;volume&gt;32&lt;/volume&gt;&lt;number&gt;1&lt;/number&gt;&lt;edition&gt;2010/04/01&lt;/edition&gt;&lt;keywords&gt;&lt;keyword&gt;Cell Phone/*statistics &amp;amp; numerical data&lt;/keyword&gt;&lt;keyword&gt;*Disease Management&lt;/keyword&gt;&lt;keyword&gt;Humans&lt;/keyword&gt;&lt;keyword&gt;*Risk Reduction Behavior&lt;/keyword&gt;&lt;keyword&gt;User-Computer Interface&lt;/keyword&gt;&lt;/keywords&gt;&lt;dates&gt;&lt;year&gt;2010&lt;/year&gt;&lt;/dates&gt;&lt;isbn&gt;0193-936X (Print)&amp;#xD;0193-936x&lt;/isbn&gt;&lt;accession-num&gt;20354039&lt;/accession-num&gt;&lt;urls&gt;&lt;/urls&gt;&lt;custom2&gt;PMC3082846&lt;/custom2&gt;&lt;custom6&gt;NIHMS282484&lt;/custom6&gt;&lt;electronic-resource-num&gt;10.1093/epirev/mxq004&lt;/electronic-resource-num&gt;&lt;remote-database-provider&gt;NLM&lt;/remote-database-provider&gt;&lt;language&gt;eng&lt;/language&gt;&lt;/record&gt;&lt;/Cite&gt;&lt;/EndNote&gt;</w:instrText>
      </w:r>
      <w:r w:rsidR="000308E8" w:rsidRPr="00A4431A">
        <w:rPr>
          <w:sz w:val="24"/>
          <w:szCs w:val="24"/>
          <w:lang w:eastAsia="ja-JP"/>
        </w:rPr>
        <w:fldChar w:fldCharType="separate"/>
      </w:r>
      <w:r w:rsidR="000308E8" w:rsidRPr="00A4431A">
        <w:rPr>
          <w:noProof/>
          <w:sz w:val="24"/>
          <w:szCs w:val="24"/>
          <w:lang w:eastAsia="ja-JP"/>
        </w:rPr>
        <w:t>(Cole-Lewis and Kershaw, 2010)</w:t>
      </w:r>
      <w:r w:rsidR="000308E8" w:rsidRPr="00A4431A">
        <w:rPr>
          <w:sz w:val="24"/>
          <w:szCs w:val="24"/>
          <w:lang w:eastAsia="ja-JP"/>
        </w:rPr>
        <w:fldChar w:fldCharType="end"/>
      </w:r>
      <w:r w:rsidRPr="00A4431A">
        <w:rPr>
          <w:sz w:val="24"/>
          <w:szCs w:val="24"/>
          <w:lang w:eastAsia="ja-JP"/>
        </w:rPr>
        <w:t>.</w:t>
      </w:r>
    </w:p>
    <w:p w14:paraId="09C08312" w14:textId="47E7FF5B" w:rsidR="00E523C1" w:rsidRPr="00A4431A" w:rsidRDefault="00E523C1" w:rsidP="000C2C11">
      <w:pPr>
        <w:spacing w:line="360" w:lineRule="auto"/>
        <w:rPr>
          <w:sz w:val="24"/>
          <w:szCs w:val="24"/>
          <w:lang w:eastAsia="ja-JP"/>
        </w:rPr>
      </w:pPr>
      <w:r w:rsidRPr="00A4431A">
        <w:rPr>
          <w:sz w:val="24"/>
          <w:szCs w:val="24"/>
          <w:lang w:eastAsia="ja-JP"/>
        </w:rPr>
        <w:t>Mobile phone health</w:t>
      </w:r>
      <w:r w:rsidR="007A5D9A" w:rsidRPr="00A4431A">
        <w:rPr>
          <w:sz w:val="24"/>
          <w:szCs w:val="24"/>
          <w:lang w:eastAsia="ja-JP"/>
        </w:rPr>
        <w:t xml:space="preserve"> (mHealth)</w:t>
      </w:r>
      <w:r w:rsidRPr="00A4431A">
        <w:rPr>
          <w:sz w:val="24"/>
          <w:szCs w:val="24"/>
          <w:lang w:eastAsia="ja-JP"/>
        </w:rPr>
        <w:t xml:space="preserve"> messaging studies that have been conducted predominantly in high-income countries have focused mainly on smoking cessation </w:t>
      </w:r>
      <w:r w:rsidR="000308E8" w:rsidRPr="00A4431A">
        <w:rPr>
          <w:sz w:val="24"/>
          <w:szCs w:val="24"/>
          <w:lang w:eastAsia="ja-JP"/>
        </w:rPr>
        <w:fldChar w:fldCharType="begin"/>
      </w:r>
      <w:r w:rsidR="000308E8" w:rsidRPr="00A4431A">
        <w:rPr>
          <w:sz w:val="24"/>
          <w:szCs w:val="24"/>
          <w:lang w:eastAsia="ja-JP"/>
        </w:rPr>
        <w:instrText xml:space="preserve"> ADDIN EN.CITE &lt;EndNote&gt;&lt;Cite&gt;&lt;Author&gt;Free&lt;/Author&gt;&lt;Year&gt;2011&lt;/Year&gt;&lt;RecNum&gt;1919&lt;/RecNum&gt;&lt;DisplayText&gt;(Free et al., 2011)&lt;/DisplayText&gt;&lt;record&gt;&lt;rec-number&gt;1919&lt;/rec-number&gt;&lt;foreign-keys&gt;&lt;key app="EN" db-id="22wfe95tb2wsr9eaeswxvw215sterrfzpdff" timestamp="1630570951"&gt;1919&lt;/key&gt;&lt;/foreign-keys&gt;&lt;ref-type name="Journal Article"&gt;17&lt;/ref-type&gt;&lt;contributors&gt;&lt;authors&gt;&lt;author&gt;Free, C.&lt;/author&gt;&lt;author&gt;Knight, R.&lt;/author&gt;&lt;author&gt;Robertson, S.&lt;/author&gt;&lt;author&gt;Whittaker, R.&lt;/author&gt;&lt;author&gt;Edwards, P.&lt;/author&gt;&lt;author&gt;Zhou, W.&lt;/author&gt;&lt;author&gt;Rodgers, A.&lt;/author&gt;&lt;author&gt;Cairns, J.&lt;/author&gt;&lt;author&gt;Kenward, M. G.&lt;/author&gt;&lt;author&gt;Roberts, I.&lt;/author&gt;&lt;/authors&gt;&lt;/contributors&gt;&lt;auth-address&gt;Clinical Trials Research Unit, London School of Hygiene and Tropical Medicine, UK. caroline.free@lshtm.ac.uk&lt;/auth-address&gt;&lt;titles&gt;&lt;title&gt;Smoking cessation support delivered via mobile phone text messaging (txt2stop): a single-blind, randomised trial&lt;/title&gt;&lt;secondary-title&gt;Lancet&lt;/secondary-title&gt;&lt;/titles&gt;&lt;periodical&gt;&lt;full-title&gt;Lancet&lt;/full-title&gt;&lt;abbr-1&gt;Lancet&lt;/abbr-1&gt;&lt;/periodical&gt;&lt;pages&gt;49-55&lt;/pages&gt;&lt;volume&gt;378&lt;/volume&gt;&lt;number&gt;9785&lt;/number&gt;&lt;edition&gt;2011/07/05&lt;/edition&gt;&lt;keywords&gt;&lt;keyword&gt;Adolescent&lt;/keyword&gt;&lt;keyword&gt;Adult&lt;/keyword&gt;&lt;keyword&gt;Behavior Therapy&lt;/keyword&gt;&lt;keyword&gt;*Cell Phone&lt;/keyword&gt;&lt;keyword&gt;Educational Status&lt;/keyword&gt;&lt;keyword&gt;Employment&lt;/keyword&gt;&lt;keyword&gt;Female&lt;/keyword&gt;&lt;keyword&gt;Humans&lt;/keyword&gt;&lt;keyword&gt;Male&lt;/keyword&gt;&lt;keyword&gt;Motivation&lt;/keyword&gt;&lt;keyword&gt;Single-Blind Method&lt;/keyword&gt;&lt;keyword&gt;Smoking Cessation/*methods&lt;/keyword&gt;&lt;keyword&gt;Young Adult&lt;/keyword&gt;&lt;/keywords&gt;&lt;dates&gt;&lt;year&gt;2011&lt;/year&gt;&lt;pub-dates&gt;&lt;date&gt;Jul 2&lt;/date&gt;&lt;/pub-dates&gt;&lt;/dates&gt;&lt;isbn&gt;0140-6736 (Print)&amp;#xD;0140-6736&lt;/isbn&gt;&lt;accession-num&gt;21722952&lt;/accession-num&gt;&lt;urls&gt;&lt;/urls&gt;&lt;custom2&gt;PMC3143315&lt;/custom2&gt;&lt;electronic-resource-num&gt;10.1016/s0140-6736(11)60701-0&lt;/electronic-resource-num&gt;&lt;remote-database-provider&gt;NLM&lt;/remote-database-provider&gt;&lt;language&gt;eng&lt;/language&gt;&lt;/record&gt;&lt;/Cite&gt;&lt;/EndNote&gt;</w:instrText>
      </w:r>
      <w:r w:rsidR="000308E8" w:rsidRPr="00A4431A">
        <w:rPr>
          <w:sz w:val="24"/>
          <w:szCs w:val="24"/>
          <w:lang w:eastAsia="ja-JP"/>
        </w:rPr>
        <w:fldChar w:fldCharType="separate"/>
      </w:r>
      <w:r w:rsidR="000308E8" w:rsidRPr="00A4431A">
        <w:rPr>
          <w:noProof/>
          <w:sz w:val="24"/>
          <w:szCs w:val="24"/>
          <w:lang w:eastAsia="ja-JP"/>
        </w:rPr>
        <w:t>(Free et al., 2011)</w:t>
      </w:r>
      <w:r w:rsidR="000308E8" w:rsidRPr="00A4431A">
        <w:rPr>
          <w:sz w:val="24"/>
          <w:szCs w:val="24"/>
          <w:lang w:eastAsia="ja-JP"/>
        </w:rPr>
        <w:fldChar w:fldCharType="end"/>
      </w:r>
      <w:r w:rsidRPr="00A4431A">
        <w:rPr>
          <w:sz w:val="24"/>
          <w:szCs w:val="24"/>
          <w:lang w:eastAsia="ja-JP"/>
        </w:rPr>
        <w:t>, self-monitoring of diabetes</w:t>
      </w:r>
      <w:r w:rsidR="000308E8" w:rsidRPr="00A4431A">
        <w:rPr>
          <w:sz w:val="24"/>
          <w:szCs w:val="24"/>
          <w:lang w:eastAsia="ja-JP"/>
        </w:rPr>
        <w:t xml:space="preserve"> </w:t>
      </w:r>
      <w:r w:rsidR="000308E8" w:rsidRPr="00A4431A">
        <w:rPr>
          <w:sz w:val="24"/>
          <w:szCs w:val="24"/>
          <w:lang w:eastAsia="ja-JP"/>
        </w:rPr>
        <w:fldChar w:fldCharType="begin"/>
      </w:r>
      <w:r w:rsidR="000308E8" w:rsidRPr="00A4431A">
        <w:rPr>
          <w:sz w:val="24"/>
          <w:szCs w:val="24"/>
          <w:lang w:eastAsia="ja-JP"/>
        </w:rPr>
        <w:instrText xml:space="preserve"> ADDIN EN.CITE &lt;EndNote&gt;&lt;Cite&gt;&lt;Author&gt;Vervloet&lt;/Author&gt;&lt;Year&gt;2012&lt;/Year&gt;&lt;RecNum&gt;1929&lt;/RecNum&gt;&lt;DisplayText&gt;(Vervloet et al., 2012)&lt;/DisplayText&gt;&lt;record&gt;&lt;rec-number&gt;1929&lt;/rec-number&gt;&lt;foreign-keys&gt;&lt;key app="EN" db-id="22wfe95tb2wsr9eaeswxvw215sterrfzpdff" timestamp="1630572924"&gt;1929&lt;/key&gt;&lt;/foreign-keys&gt;&lt;ref-type name="Journal Article"&gt;17&lt;/ref-type&gt;&lt;contributors&gt;&lt;authors&gt;&lt;author&gt;Vervloet, M.&lt;/author&gt;&lt;author&gt;van Dijk, L.&lt;/author&gt;&lt;author&gt;Santen-Reestman, J.&lt;/author&gt;&lt;author&gt;van Vlijmen, B.&lt;/author&gt;&lt;author&gt;van Wingerden, P.&lt;/author&gt;&lt;author&gt;Bouvy, M. L.&lt;/author&gt;&lt;author&gt;de Bakker, D. H.&lt;/author&gt;&lt;/authors&gt;&lt;/contributors&gt;&lt;auth-address&gt;NIVEL, Netherlands Institute for Health Services Research, Utrecht, The Netherlands. M.Vervloet@nivel.nl&lt;/auth-address&gt;&lt;titles&gt;&lt;title&gt;SMS reminders improve adherence to oral medication in type 2 diabetes patients who are real time electronically monitored&lt;/title&gt;&lt;secondary-title&gt;Int J Med Inform&lt;/secondary-title&gt;&lt;/titles&gt;&lt;periodical&gt;&lt;full-title&gt;Int J Med Inform&lt;/full-title&gt;&lt;/periodical&gt;&lt;pages&gt;594-604&lt;/pages&gt;&lt;volume&gt;81&lt;/volume&gt;&lt;number&gt;9&lt;/number&gt;&lt;edition&gt;2012/06/02&lt;/edition&gt;&lt;keywords&gt;&lt;keyword&gt;Administration, Oral&lt;/keyword&gt;&lt;keyword&gt;Case-Control Studies&lt;/keyword&gt;&lt;keyword&gt;Diabetes Mellitus, Type 2/*drug therapy&lt;/keyword&gt;&lt;keyword&gt;Drug Monitoring/*instrumentation&lt;/keyword&gt;&lt;keyword&gt;Female&lt;/keyword&gt;&lt;keyword&gt;Humans&lt;/keyword&gt;&lt;keyword&gt;Hypoglycemic Agents/*administration &amp;amp; dosage&lt;/keyword&gt;&lt;keyword&gt;Male&lt;/keyword&gt;&lt;keyword&gt;*Medication Adherence&lt;/keyword&gt;&lt;keyword&gt;Middle Aged&lt;/keyword&gt;&lt;keyword&gt;*Patient Compliance&lt;/keyword&gt;&lt;keyword&gt;Reminder Systems/*statistics &amp;amp; numerical data&lt;/keyword&gt;&lt;keyword&gt;Text Messaging/*statistics &amp;amp; numerical data&lt;/keyword&gt;&lt;/keywords&gt;&lt;dates&gt;&lt;year&gt;2012&lt;/year&gt;&lt;pub-dates&gt;&lt;date&gt;Sep&lt;/date&gt;&lt;/pub-dates&gt;&lt;/dates&gt;&lt;isbn&gt;1386-5056&lt;/isbn&gt;&lt;accession-num&gt;22652012&lt;/accession-num&gt;&lt;urls&gt;&lt;/urls&gt;&lt;electronic-resource-num&gt;10.1016/j.ijmedinf.2012.05.005&lt;/electronic-resource-num&gt;&lt;remote-database-provider&gt;NLM&lt;/remote-database-provider&gt;&lt;language&gt;eng&lt;/language&gt;&lt;/record&gt;&lt;/Cite&gt;&lt;/EndNote&gt;</w:instrText>
      </w:r>
      <w:r w:rsidR="000308E8" w:rsidRPr="00A4431A">
        <w:rPr>
          <w:sz w:val="24"/>
          <w:szCs w:val="24"/>
          <w:lang w:eastAsia="ja-JP"/>
        </w:rPr>
        <w:fldChar w:fldCharType="separate"/>
      </w:r>
      <w:r w:rsidR="000308E8" w:rsidRPr="00A4431A">
        <w:rPr>
          <w:noProof/>
          <w:sz w:val="24"/>
          <w:szCs w:val="24"/>
          <w:lang w:eastAsia="ja-JP"/>
        </w:rPr>
        <w:t>(Vervloet et al., 2012)</w:t>
      </w:r>
      <w:r w:rsidR="000308E8" w:rsidRPr="00A4431A">
        <w:rPr>
          <w:sz w:val="24"/>
          <w:szCs w:val="24"/>
          <w:lang w:eastAsia="ja-JP"/>
        </w:rPr>
        <w:fldChar w:fldCharType="end"/>
      </w:r>
      <w:r w:rsidRPr="00A4431A">
        <w:rPr>
          <w:sz w:val="24"/>
          <w:szCs w:val="24"/>
          <w:lang w:eastAsia="ja-JP"/>
        </w:rPr>
        <w:t xml:space="preserve">, and asthma </w:t>
      </w:r>
      <w:r w:rsidR="000308E8" w:rsidRPr="00A4431A">
        <w:rPr>
          <w:sz w:val="24"/>
          <w:szCs w:val="24"/>
          <w:lang w:eastAsia="ja-JP"/>
        </w:rPr>
        <w:fldChar w:fldCharType="begin"/>
      </w:r>
      <w:r w:rsidR="000308E8" w:rsidRPr="00A4431A">
        <w:rPr>
          <w:sz w:val="24"/>
          <w:szCs w:val="24"/>
          <w:lang w:eastAsia="ja-JP"/>
        </w:rPr>
        <w:instrText xml:space="preserve"> ADDIN EN.CITE &lt;EndNote&gt;&lt;Cite&gt;&lt;Author&gt;Strandbygaard&lt;/Author&gt;&lt;Year&gt;2010&lt;/Year&gt;&lt;RecNum&gt;1930&lt;/RecNum&gt;&lt;DisplayText&gt;(Strandbygaard et al., 2010)&lt;/DisplayText&gt;&lt;record&gt;&lt;rec-number&gt;1930&lt;/rec-number&gt;&lt;foreign-keys&gt;&lt;key app="EN" db-id="22wfe95tb2wsr9eaeswxvw215sterrfzpdff" timestamp="1630573140"&gt;1930&lt;/key&gt;&lt;/foreign-keys&gt;&lt;ref-type name="Journal Article"&gt;17&lt;/ref-type&gt;&lt;contributors&gt;&lt;authors&gt;&lt;author&gt;Strandbygaard, Ulla&lt;/author&gt;&lt;author&gt;Thomsen, Simon Francis&lt;/author&gt;&lt;author&gt;Backer, Vibeke&lt;/author&gt;&lt;/authors&gt;&lt;/contributors&gt;&lt;titles&gt;&lt;title&gt;Daily SMS reminders to obtain adherence to asthma treatment&lt;/title&gt;&lt;secondary-title&gt;Respiratory Medicine&lt;/secondary-title&gt;&lt;/titles&gt;&lt;periodical&gt;&lt;full-title&gt;Respiratory Medicine&lt;/full-title&gt;&lt;/periodical&gt;&lt;pages&gt;1236&lt;/pages&gt;&lt;volume&gt;104&lt;/volume&gt;&lt;number&gt;8&lt;/number&gt;&lt;dates&gt;&lt;year&gt;2010&lt;/year&gt;&lt;/dates&gt;&lt;publisher&gt;Elsevier&lt;/publisher&gt;&lt;isbn&gt;0954-6111&lt;/isbn&gt;&lt;urls&gt;&lt;related-urls&gt;&lt;url&gt;https://doi.org/10.1016/j.rmed.2010.03.034&lt;/url&gt;&lt;/related-urls&gt;&lt;/urls&gt;&lt;electronic-resource-num&gt;10.1016/j.rmed.2010.03.034&lt;/electronic-resource-num&gt;&lt;access-date&gt;2021/09/02&lt;/access-date&gt;&lt;/record&gt;&lt;/Cite&gt;&lt;/EndNote&gt;</w:instrText>
      </w:r>
      <w:r w:rsidR="000308E8" w:rsidRPr="00A4431A">
        <w:rPr>
          <w:sz w:val="24"/>
          <w:szCs w:val="24"/>
          <w:lang w:eastAsia="ja-JP"/>
        </w:rPr>
        <w:fldChar w:fldCharType="separate"/>
      </w:r>
      <w:r w:rsidR="000308E8" w:rsidRPr="00A4431A">
        <w:rPr>
          <w:noProof/>
          <w:sz w:val="24"/>
          <w:szCs w:val="24"/>
          <w:lang w:eastAsia="ja-JP"/>
        </w:rPr>
        <w:t>(Strandbygaard et al., 2010)</w:t>
      </w:r>
      <w:r w:rsidR="000308E8" w:rsidRPr="00A4431A">
        <w:rPr>
          <w:sz w:val="24"/>
          <w:szCs w:val="24"/>
          <w:lang w:eastAsia="ja-JP"/>
        </w:rPr>
        <w:fldChar w:fldCharType="end"/>
      </w:r>
      <w:r w:rsidRPr="00A4431A">
        <w:rPr>
          <w:sz w:val="24"/>
          <w:szCs w:val="24"/>
          <w:lang w:eastAsia="ja-JP"/>
        </w:rPr>
        <w:t xml:space="preserve">. Many of these have involved </w:t>
      </w:r>
      <w:r w:rsidR="000C0E1D" w:rsidRPr="00A4431A">
        <w:rPr>
          <w:sz w:val="24"/>
          <w:szCs w:val="24"/>
          <w:lang w:eastAsia="ja-JP"/>
        </w:rPr>
        <w:t xml:space="preserve">a </w:t>
      </w:r>
      <w:r w:rsidRPr="00A4431A">
        <w:rPr>
          <w:sz w:val="24"/>
          <w:szCs w:val="24"/>
          <w:lang w:eastAsia="ja-JP"/>
        </w:rPr>
        <w:t>small number of participants (&lt;100) and for short periods of time (&lt;6m). The focus of the</w:t>
      </w:r>
      <w:r w:rsidR="000C0E1D" w:rsidRPr="00A4431A">
        <w:rPr>
          <w:sz w:val="24"/>
          <w:szCs w:val="24"/>
          <w:lang w:eastAsia="ja-JP"/>
        </w:rPr>
        <w:t>se</w:t>
      </w:r>
      <w:r w:rsidRPr="00A4431A">
        <w:rPr>
          <w:sz w:val="24"/>
          <w:szCs w:val="24"/>
          <w:lang w:eastAsia="ja-JP"/>
        </w:rPr>
        <w:t xml:space="preserve"> studies has been on the logistics of sending and receiving text messages to raise awareness; for collecting </w:t>
      </w:r>
      <w:r w:rsidR="00213474" w:rsidRPr="00A4431A">
        <w:rPr>
          <w:sz w:val="24"/>
          <w:szCs w:val="24"/>
          <w:lang w:eastAsia="ja-JP"/>
        </w:rPr>
        <w:t xml:space="preserve">health </w:t>
      </w:r>
      <w:r w:rsidRPr="00A4431A">
        <w:rPr>
          <w:sz w:val="24"/>
          <w:szCs w:val="24"/>
          <w:lang w:eastAsia="ja-JP"/>
        </w:rPr>
        <w:t>behaviour</w:t>
      </w:r>
      <w:r w:rsidR="00213474" w:rsidRPr="00A4431A">
        <w:rPr>
          <w:sz w:val="24"/>
          <w:szCs w:val="24"/>
          <w:lang w:eastAsia="ja-JP"/>
        </w:rPr>
        <w:t xml:space="preserve"> </w:t>
      </w:r>
      <w:r w:rsidRPr="00A4431A">
        <w:rPr>
          <w:sz w:val="24"/>
          <w:szCs w:val="24"/>
          <w:lang w:eastAsia="ja-JP"/>
        </w:rPr>
        <w:t xml:space="preserve">data </w:t>
      </w:r>
      <w:r w:rsidR="00213474" w:rsidRPr="00A4431A">
        <w:rPr>
          <w:sz w:val="24"/>
          <w:szCs w:val="24"/>
          <w:lang w:eastAsia="ja-JP"/>
        </w:rPr>
        <w:fldChar w:fldCharType="begin"/>
      </w:r>
      <w:r w:rsidR="00213474" w:rsidRPr="00A4431A">
        <w:rPr>
          <w:sz w:val="24"/>
          <w:szCs w:val="24"/>
          <w:lang w:eastAsia="ja-JP"/>
        </w:rPr>
        <w:instrText xml:space="preserve"> ADDIN EN.CITE &lt;EndNote&gt;&lt;Cite&gt;&lt;Author&gt;Kerr&lt;/Author&gt;&lt;Year&gt;2012&lt;/Year&gt;&lt;RecNum&gt;1931&lt;/RecNum&gt;&lt;DisplayText&gt;(Kerr et al., 2012)&lt;/DisplayText&gt;&lt;record&gt;&lt;rec-number&gt;1931&lt;/rec-number&gt;&lt;foreign-keys&gt;&lt;key app="EN" db-id="22wfe95tb2wsr9eaeswxvw215sterrfzpdff" timestamp="1630573374"&gt;1931&lt;/key&gt;&lt;/foreign-keys&gt;&lt;ref-type name="Journal Article"&gt;17&lt;/ref-type&gt;&lt;contributors&gt;&lt;authors&gt;&lt;author&gt;Kerr, D. A.&lt;/author&gt;&lt;author&gt;Pollard, C. M.&lt;/author&gt;&lt;author&gt;Howat, P.&lt;/author&gt;&lt;author&gt;Delp, E. J.&lt;/author&gt;&lt;author&gt;Pickering, M.&lt;/author&gt;&lt;author&gt;Kerr, K. R.&lt;/author&gt;&lt;author&gt;Dhaliwal, S. S.&lt;/author&gt;&lt;author&gt;Pratt, I. S.&lt;/author&gt;&lt;author&gt;Wright, J.&lt;/author&gt;&lt;author&gt;Boushey, C. J.&lt;/author&gt;&lt;/authors&gt;&lt;/contributors&gt;&lt;auth-address&gt;Curtin Health Innovation Research Institute and the School of Public Health, Curtin University, Perth, WA, Australia. d.kerr@curtin.edu.au&lt;/auth-address&gt;&lt;titles&gt;&lt;title&gt;Connecting Health and Technology (CHAT): protocol of a randomized controlled trial to improve nutrition behaviours using mobile devices and tailored text messaging in young adults&lt;/title&gt;&lt;secondary-title&gt;BMC Public Health&lt;/secondary-title&gt;&lt;/titles&gt;&lt;periodical&gt;&lt;full-title&gt;BMC Public Health&lt;/full-title&gt;&lt;abbr-1&gt;BMC public health&lt;/abbr-1&gt;&lt;/periodical&gt;&lt;pages&gt;477&lt;/pages&gt;&lt;volume&gt;12&lt;/volume&gt;&lt;edition&gt;2012/06/26&lt;/edition&gt;&lt;keywords&gt;&lt;keyword&gt;Adolescent&lt;/keyword&gt;&lt;keyword&gt;Adult&lt;/keyword&gt;&lt;keyword&gt;Diet/*statistics &amp;amp; numerical data&lt;/keyword&gt;&lt;keyword&gt;Female&lt;/keyword&gt;&lt;keyword&gt;Fruit&lt;/keyword&gt;&lt;keyword&gt;Health Promotion/*methods&lt;/keyword&gt;&lt;keyword&gt;Humans&lt;/keyword&gt;&lt;keyword&gt;Male&lt;/keyword&gt;&lt;keyword&gt;Program Evaluation&lt;/keyword&gt;&lt;keyword&gt;*Text Messaging&lt;/keyword&gt;&lt;keyword&gt;Vegetables&lt;/keyword&gt;&lt;keyword&gt;Young Adult&lt;/keyword&gt;&lt;/keywords&gt;&lt;dates&gt;&lt;year&gt;2012&lt;/year&gt;&lt;pub-dates&gt;&lt;date&gt;Jun 22&lt;/date&gt;&lt;/pub-dates&gt;&lt;/dates&gt;&lt;isbn&gt;1471-2458&lt;/isbn&gt;&lt;accession-num&gt;22726532&lt;/accession-num&gt;&lt;urls&gt;&lt;/urls&gt;&lt;custom2&gt;PMC3438105&lt;/custom2&gt;&lt;electronic-resource-num&gt;10.1186/1471-2458-12-477&lt;/electronic-resource-num&gt;&lt;remote-database-provider&gt;NLM&lt;/remote-database-provider&gt;&lt;language&gt;eng&lt;/language&gt;&lt;/record&gt;&lt;/Cite&gt;&lt;/EndNote&gt;</w:instrText>
      </w:r>
      <w:r w:rsidR="00213474" w:rsidRPr="00A4431A">
        <w:rPr>
          <w:sz w:val="24"/>
          <w:szCs w:val="24"/>
          <w:lang w:eastAsia="ja-JP"/>
        </w:rPr>
        <w:fldChar w:fldCharType="separate"/>
      </w:r>
      <w:r w:rsidR="00213474" w:rsidRPr="00A4431A">
        <w:rPr>
          <w:noProof/>
          <w:sz w:val="24"/>
          <w:szCs w:val="24"/>
          <w:lang w:eastAsia="ja-JP"/>
        </w:rPr>
        <w:t>(Kerr et al., 2012)</w:t>
      </w:r>
      <w:r w:rsidR="00213474" w:rsidRPr="00A4431A">
        <w:rPr>
          <w:sz w:val="24"/>
          <w:szCs w:val="24"/>
          <w:lang w:eastAsia="ja-JP"/>
        </w:rPr>
        <w:fldChar w:fldCharType="end"/>
      </w:r>
      <w:r w:rsidRPr="00A4431A">
        <w:rPr>
          <w:sz w:val="24"/>
          <w:szCs w:val="24"/>
          <w:lang w:eastAsia="ja-JP"/>
        </w:rPr>
        <w:t xml:space="preserve">, or to assess </w:t>
      </w:r>
      <w:r w:rsidR="000C0E1D" w:rsidRPr="00A4431A">
        <w:rPr>
          <w:sz w:val="24"/>
          <w:szCs w:val="24"/>
          <w:lang w:eastAsia="ja-JP"/>
        </w:rPr>
        <w:t xml:space="preserve">the </w:t>
      </w:r>
      <w:r w:rsidRPr="00A4431A">
        <w:rPr>
          <w:sz w:val="24"/>
          <w:szCs w:val="24"/>
          <w:lang w:eastAsia="ja-JP"/>
        </w:rPr>
        <w:t>cost efficacy of preventive health care</w:t>
      </w:r>
      <w:r w:rsidR="00213474" w:rsidRPr="00A4431A">
        <w:rPr>
          <w:sz w:val="24"/>
          <w:szCs w:val="24"/>
          <w:lang w:eastAsia="ja-JP"/>
        </w:rPr>
        <w:t xml:space="preserve"> </w:t>
      </w:r>
      <w:r w:rsidR="00213474" w:rsidRPr="00A4431A">
        <w:rPr>
          <w:sz w:val="24"/>
          <w:szCs w:val="24"/>
          <w:lang w:eastAsia="ja-JP"/>
        </w:rPr>
        <w:fldChar w:fldCharType="begin"/>
      </w:r>
      <w:r w:rsidR="00213474" w:rsidRPr="00A4431A">
        <w:rPr>
          <w:sz w:val="24"/>
          <w:szCs w:val="24"/>
          <w:lang w:eastAsia="ja-JP"/>
        </w:rPr>
        <w:instrText xml:space="preserve"> ADDIN EN.CITE &lt;EndNote&gt;&lt;Cite&gt;&lt;Author&gt;Marshall&lt;/Author&gt;&lt;Year&gt;2013&lt;/Year&gt;&lt;RecNum&gt;1932&lt;/RecNum&gt;&lt;DisplayText&gt;(Marshall et al., 2013)&lt;/DisplayText&gt;&lt;record&gt;&lt;rec-number&gt;1932&lt;/rec-number&gt;&lt;foreign-keys&gt;&lt;key app="EN" db-id="22wfe95tb2wsr9eaeswxvw215sterrfzpdff" timestamp="1630573468"&gt;1932&lt;/key&gt;&lt;/foreign-keys&gt;&lt;ref-type name="Journal Article"&gt;17&lt;/ref-type&gt;&lt;contributors&gt;&lt;authors&gt;&lt;author&gt;Marshall, Alison L.&lt;/author&gt;&lt;author&gt;Miller, Yvette D.&lt;/author&gt;&lt;author&gt;Graves, Nicholas&lt;/author&gt;&lt;author&gt;Barnett, Adrian G.&lt;/author&gt;&lt;author&gt;Fjeldsoe, Brianna S.&lt;/author&gt;&lt;/authors&gt;&lt;/contributors&gt;&lt;titles&gt;&lt;title&gt;Moving MobileMums forward: protocol for a larger randomized controlled trial of an improved physical activity program for women with young children&lt;/title&gt;&lt;secondary-title&gt;BMC Public Health&lt;/secondary-title&gt;&lt;/titles&gt;&lt;periodical&gt;&lt;full-title&gt;BMC Public Health&lt;/full-title&gt;&lt;abbr-1&gt;BMC public health&lt;/abbr-1&gt;&lt;/periodical&gt;&lt;pages&gt;593&lt;/pages&gt;&lt;volume&gt;13&lt;/volume&gt;&lt;number&gt;1&lt;/number&gt;&lt;dates&gt;&lt;year&gt;2013&lt;/year&gt;&lt;pub-dates&gt;&lt;date&gt;2013/06/19&lt;/date&gt;&lt;/pub-dates&gt;&lt;/dates&gt;&lt;isbn&gt;1471-2458&lt;/isbn&gt;&lt;urls&gt;&lt;related-urls&gt;&lt;url&gt;https://doi.org/10.1186/1471-2458-13-593&lt;/url&gt;&lt;/related-urls&gt;&lt;/urls&gt;&lt;electronic-resource-num&gt;10.1186/1471-2458-13-593&lt;/electronic-resource-num&gt;&lt;/record&gt;&lt;/Cite&gt;&lt;/EndNote&gt;</w:instrText>
      </w:r>
      <w:r w:rsidR="00213474" w:rsidRPr="00A4431A">
        <w:rPr>
          <w:sz w:val="24"/>
          <w:szCs w:val="24"/>
          <w:lang w:eastAsia="ja-JP"/>
        </w:rPr>
        <w:fldChar w:fldCharType="separate"/>
      </w:r>
      <w:r w:rsidR="00213474" w:rsidRPr="00A4431A">
        <w:rPr>
          <w:noProof/>
          <w:sz w:val="24"/>
          <w:szCs w:val="24"/>
          <w:lang w:eastAsia="ja-JP"/>
        </w:rPr>
        <w:t>(Marshall et al., 2013)</w:t>
      </w:r>
      <w:r w:rsidR="00213474" w:rsidRPr="00A4431A">
        <w:rPr>
          <w:sz w:val="24"/>
          <w:szCs w:val="24"/>
          <w:lang w:eastAsia="ja-JP"/>
        </w:rPr>
        <w:fldChar w:fldCharType="end"/>
      </w:r>
      <w:r w:rsidRPr="00A4431A">
        <w:rPr>
          <w:sz w:val="24"/>
          <w:szCs w:val="24"/>
          <w:lang w:eastAsia="ja-JP"/>
        </w:rPr>
        <w:t xml:space="preserve">, rather than </w:t>
      </w:r>
      <w:r w:rsidR="000B6458" w:rsidRPr="00A4431A">
        <w:rPr>
          <w:sz w:val="24"/>
          <w:szCs w:val="24"/>
          <w:lang w:eastAsia="ja-JP"/>
        </w:rPr>
        <w:t>collating high-</w:t>
      </w:r>
      <w:r w:rsidRPr="00A4431A">
        <w:rPr>
          <w:sz w:val="24"/>
          <w:szCs w:val="24"/>
          <w:lang w:eastAsia="ja-JP"/>
        </w:rPr>
        <w:t>quality evidence of behaviour change or reduction in health service utilisation</w:t>
      </w:r>
      <w:r w:rsidR="00213474" w:rsidRPr="00A4431A">
        <w:rPr>
          <w:sz w:val="24"/>
          <w:szCs w:val="24"/>
          <w:lang w:eastAsia="ja-JP"/>
        </w:rPr>
        <w:t xml:space="preserve"> </w:t>
      </w:r>
      <w:r w:rsidR="00213474" w:rsidRPr="00A4431A">
        <w:rPr>
          <w:sz w:val="24"/>
          <w:szCs w:val="24"/>
          <w:lang w:eastAsia="ja-JP"/>
        </w:rPr>
        <w:fldChar w:fldCharType="begin"/>
      </w:r>
      <w:r w:rsidR="00213474" w:rsidRPr="00A4431A">
        <w:rPr>
          <w:sz w:val="24"/>
          <w:szCs w:val="24"/>
          <w:lang w:eastAsia="ja-JP"/>
        </w:rPr>
        <w:instrText xml:space="preserve"> ADDIN EN.CITE &lt;EndNote&gt;&lt;Cite&gt;&lt;Author&gt;de Jongh&lt;/Author&gt;&lt;Year&gt;2012&lt;/Year&gt;&lt;RecNum&gt;1933&lt;/RecNum&gt;&lt;DisplayText&gt;(de Jongh et al., 2012)&lt;/DisplayText&gt;&lt;record&gt;&lt;rec-number&gt;1933&lt;/rec-number&gt;&lt;foreign-keys&gt;&lt;key app="EN" db-id="22wfe95tb2wsr9eaeswxvw215sterrfzpdff" timestamp="1630573566"&gt;1933&lt;/key&gt;&lt;/foreign-keys&gt;&lt;ref-type name="Journal Article"&gt;17&lt;/ref-type&gt;&lt;contributors&gt;&lt;authors&gt;&lt;author&gt;de Jongh, T.&lt;/author&gt;&lt;author&gt;Gurol-Urganci, I.&lt;/author&gt;&lt;author&gt;Vodopivec-Jamsek, V.&lt;/author&gt;&lt;author&gt;Car, J.&lt;/author&gt;&lt;author&gt;Atun, R.&lt;/author&gt;&lt;/authors&gt;&lt;/contributors&gt;&lt;auth-address&gt;Gephyra IHC, Amsterdam, Netherlands.&lt;/auth-address&gt;&lt;titles&gt;&lt;title&gt;Mobile phone messaging for facilitating self-management of long-term illnesses&lt;/title&gt;&lt;secondary-title&gt;Cochrane Database Syst Rev&lt;/secondary-title&gt;&lt;/titles&gt;&lt;periodical&gt;&lt;full-title&gt;Cochrane Database Syst Rev&lt;/full-title&gt;&lt;/periodical&gt;&lt;pages&gt;Cd007459&lt;/pages&gt;&lt;volume&gt;12&lt;/volume&gt;&lt;number&gt;12&lt;/number&gt;&lt;edition&gt;2012/12/14&lt;/edition&gt;&lt;keywords&gt;&lt;keyword&gt;Asthma/*therapy&lt;/keyword&gt;&lt;keyword&gt;Cell Phone&lt;/keyword&gt;&lt;keyword&gt;Chronic Disease&lt;/keyword&gt;&lt;keyword&gt;Diabetes Mellitus/*therapy&lt;/keyword&gt;&lt;keyword&gt;Humans&lt;/keyword&gt;&lt;keyword&gt;Hypertension/*therapy&lt;/keyword&gt;&lt;keyword&gt;Patient Satisfaction&lt;/keyword&gt;&lt;keyword&gt;Randomized Controlled Trials as Topic&lt;/keyword&gt;&lt;keyword&gt;*Reminder Systems&lt;/keyword&gt;&lt;keyword&gt;*Self Care&lt;/keyword&gt;&lt;keyword&gt;*Text Messaging&lt;/keyword&gt;&lt;/keywords&gt;&lt;dates&gt;&lt;year&gt;2012&lt;/year&gt;&lt;pub-dates&gt;&lt;date&gt;Dec 12&lt;/date&gt;&lt;/pub-dates&gt;&lt;/dates&gt;&lt;isbn&gt;1361-6137&lt;/isbn&gt;&lt;accession-num&gt;23235644&lt;/accession-num&gt;&lt;urls&gt;&lt;/urls&gt;&lt;custom2&gt;PMC6486189&lt;/custom2&gt;&lt;electronic-resource-num&gt;10.1002/14651858.CD007459.pub2&lt;/electronic-resource-num&gt;&lt;remote-database-provider&gt;NLM&lt;/remote-database-provider&gt;&lt;language&gt;eng&lt;/language&gt;&lt;/record&gt;&lt;/Cite&gt;&lt;/EndNote&gt;</w:instrText>
      </w:r>
      <w:r w:rsidR="00213474" w:rsidRPr="00A4431A">
        <w:rPr>
          <w:sz w:val="24"/>
          <w:szCs w:val="24"/>
          <w:lang w:eastAsia="ja-JP"/>
        </w:rPr>
        <w:fldChar w:fldCharType="separate"/>
      </w:r>
      <w:r w:rsidR="00213474" w:rsidRPr="00A4431A">
        <w:rPr>
          <w:noProof/>
          <w:sz w:val="24"/>
          <w:szCs w:val="24"/>
          <w:lang w:eastAsia="ja-JP"/>
        </w:rPr>
        <w:t>(de Jongh et al., 2012)</w:t>
      </w:r>
      <w:r w:rsidR="00213474" w:rsidRPr="00A4431A">
        <w:rPr>
          <w:sz w:val="24"/>
          <w:szCs w:val="24"/>
          <w:lang w:eastAsia="ja-JP"/>
        </w:rPr>
        <w:fldChar w:fldCharType="end"/>
      </w:r>
      <w:r w:rsidRPr="00A4431A">
        <w:rPr>
          <w:sz w:val="24"/>
          <w:szCs w:val="24"/>
          <w:lang w:eastAsia="ja-JP"/>
        </w:rPr>
        <w:t xml:space="preserve">. </w:t>
      </w:r>
    </w:p>
    <w:p w14:paraId="39710F39" w14:textId="2D1D357C" w:rsidR="00E523C1" w:rsidRPr="00A4431A" w:rsidRDefault="00E523C1" w:rsidP="000C2C11">
      <w:pPr>
        <w:spacing w:line="360" w:lineRule="auto"/>
        <w:rPr>
          <w:sz w:val="24"/>
          <w:szCs w:val="24"/>
          <w:lang w:eastAsia="ja-JP"/>
        </w:rPr>
      </w:pPr>
      <w:r w:rsidRPr="00A4431A">
        <w:rPr>
          <w:sz w:val="24"/>
          <w:szCs w:val="24"/>
          <w:lang w:eastAsia="ja-JP"/>
        </w:rPr>
        <w:lastRenderedPageBreak/>
        <w:t>In LMIC</w:t>
      </w:r>
      <w:r w:rsidR="00E82A07" w:rsidRPr="00A4431A">
        <w:rPr>
          <w:sz w:val="24"/>
          <w:szCs w:val="24"/>
          <w:lang w:eastAsia="ja-JP"/>
        </w:rPr>
        <w:t>s</w:t>
      </w:r>
      <w:r w:rsidRPr="00A4431A">
        <w:rPr>
          <w:sz w:val="24"/>
          <w:szCs w:val="24"/>
          <w:lang w:eastAsia="ja-JP"/>
        </w:rPr>
        <w:t>, several studies have considered the effectiveness of text messaging (SMS) interventions to improve health workers’ practices (Kallander et al, 2013; Zurovac et al, 2011), as a learning tool</w:t>
      </w:r>
      <w:r w:rsidR="00323D7F" w:rsidRPr="00A4431A">
        <w:rPr>
          <w:sz w:val="24"/>
          <w:szCs w:val="24"/>
          <w:lang w:eastAsia="ja-JP"/>
        </w:rPr>
        <w:t>,</w:t>
      </w:r>
      <w:r w:rsidR="00872960" w:rsidRPr="00A4431A">
        <w:rPr>
          <w:sz w:val="24"/>
          <w:szCs w:val="24"/>
          <w:lang w:eastAsia="ja-JP"/>
        </w:rPr>
        <w:t xml:space="preserve"> and </w:t>
      </w:r>
      <w:r w:rsidR="004E2A9D" w:rsidRPr="00A4431A">
        <w:rPr>
          <w:sz w:val="24"/>
          <w:szCs w:val="24"/>
          <w:lang w:eastAsia="ja-JP"/>
        </w:rPr>
        <w:t xml:space="preserve">to improve </w:t>
      </w:r>
      <w:r w:rsidRPr="00A4431A">
        <w:rPr>
          <w:sz w:val="24"/>
          <w:szCs w:val="24"/>
          <w:lang w:eastAsia="ja-JP"/>
        </w:rPr>
        <w:t xml:space="preserve">adherence to medications and care, particularly antiretroviral </w:t>
      </w:r>
      <w:r w:rsidR="00213474" w:rsidRPr="00A4431A">
        <w:rPr>
          <w:sz w:val="24"/>
          <w:szCs w:val="24"/>
          <w:lang w:eastAsia="ja-JP"/>
        </w:rPr>
        <w:t xml:space="preserve">drugs </w:t>
      </w:r>
      <w:r w:rsidR="00213474" w:rsidRPr="00A4431A">
        <w:rPr>
          <w:sz w:val="24"/>
          <w:szCs w:val="24"/>
          <w:lang w:eastAsia="ja-JP"/>
        </w:rPr>
        <w:fldChar w:fldCharType="begin">
          <w:fldData xml:space="preserve">PEVuZE5vdGU+PENpdGU+PEF1dGhvcj5kZSBUb2xseTwvQXV0aG9yPjxZZWFyPjIwMTI8L1llYXI+
PFJlY051bT4xOTM0PC9SZWNOdW0+PERpc3BsYXlUZXh0PihkZSBUb2xseSBldCBhbC4sIDIwMTIp
PC9EaXNwbGF5VGV4dD48cmVjb3JkPjxyZWMtbnVtYmVyPjE5MzQ8L3JlYy1udW1iZXI+PGZvcmVp
Z24ta2V5cz48a2V5IGFwcD0iRU4iIGRiLWlkPSIyMndmZTk1dGIyd3NyOWVhZXN3eHZ3MjE1c3Rl
cnJmenBkZmYiIHRpbWVzdGFtcD0iMTYzMDU3Mzc0MiI+MTkzNDwva2V5PjwvZm9yZWlnbi1rZXlz
PjxyZWYtdHlwZSBuYW1lPSJKb3VybmFsIEFydGljbGUiPjE3PC9yZWYtdHlwZT48Y29udHJpYnV0
b3JzPjxhdXRob3JzPjxhdXRob3I+ZGUgVG9sbHksIEsuPC9hdXRob3I+PGF1dGhvcj5Ta2lubmVy
LCBELjwvYXV0aG9yPjxhdXRob3I+TmVtYmF3YXJlLCBWLjwvYXV0aG9yPjxhdXRob3I+QmVuamFt
aW4sIFAuPC9hdXRob3I+PC9hdXRob3JzPjwvY29udHJpYnV0b3JzPjxhdXRoLWFkZHJlc3M+Q2Vs
bC1MaWZlLCBDUFVUIEJBUkMgQnVpbGRpbmcsIENhcGUgVG93biwgU291dGggQWZyaWNhLiBrYXRo
ZXJpbmVAY2VsbC1saWZlLm9yZy56YTwvYXV0aC1hZGRyZXNzPjx0aXRsZXM+PHRpdGxlPkludmVz
dGlnYXRpb24gaW50byB0aGUgdXNlIG9mIHNob3J0IG1lc3NhZ2Ugc2VydmljZXMgdG8gZXhwYW5k
IHVwdGFrZSBvZiBodW1hbiBpbW11bm9kZWZpY2llbmN5IHZpcnVzIHRlc3RpbmcsIGFuZCB3aGV0
aGVyIGNvbnRlbnQgYW5kIGRvc2FnZSBoYXZlIGltcGFjdDwvdGl0bGU+PHNlY29uZGFyeS10aXRs
ZT5UZWxlbWVkIEogRSBIZWFsdGg8L3NlY29uZGFyeS10aXRsZT48L3RpdGxlcz48cGVyaW9kaWNh
bD48ZnVsbC10aXRsZT5UZWxlbWVkIEogRSBIZWFsdGg8L2Z1bGwtdGl0bGU+PC9wZXJpb2RpY2Fs
PjxwYWdlcz4xOC0yMzwvcGFnZXM+PHZvbHVtZT4xODwvdm9sdW1lPjxudW1iZXI+MTwvbnVtYmVy
PjxlZGl0aW9uPjIwMTEvMTIvMTQ8L2VkaXRpb24+PGtleXdvcmRzPjxrZXl3b3JkPkNoaS1TcXVh
cmUgRGlzdHJpYnV0aW9uPC9rZXl3b3JkPjxrZXl3b3JkPkNvbmZpZGVuY2UgSW50ZXJ2YWxzPC9r
ZXl3b3JkPjxrZXl3b3JkPkRhdGEgQ29sbGVjdGlvbjwva2V5d29yZD48a2V5d29yZD5EYXRhYmFz
ZXMsIEZhY3R1YWw8L2tleXdvcmQ+PGtleXdvcmQ+RGlyZWN0aXZlIENvdW5zZWxpbmcvKm1ldGhv
ZHMvb3JnYW5pemF0aW9uICZhbXA7IGFkbWluaXN0cmF0aW9uPC9rZXl3b3JkPjxrZXl3b3JkPkhJ
Vi8qaXNvbGF0aW9uICZhbXA7IHB1cmlmaWNhdGlvbjwva2V5d29yZD48a2V5d29yZD5ISVYgSW5m
ZWN0aW9ucy8qZGlhZ25vc2lzL2RydWcgdGhlcmFweS9lcGlkZW1pb2xvZ3k8L2tleXdvcmQ+PGtl
eXdvcmQ+KkhlYWx0aCBLbm93bGVkZ2UsIEF0dGl0dWRlcywgUHJhY3RpY2U8L2tleXdvcmQ+PGtl
eXdvcmQ+SHVtYW5zPC9rZXl3b3JkPjxrZXl3b3JkPk9kZHMgUmF0aW88L2tleXdvcmQ+PGtleXdv
cmQ+UGF0aWVudCBFZHVjYXRpb24gYXMgVG9waWMvKm1ldGhvZHMvb3JnYW5pemF0aW9uICZhbXA7
IGFkbWluaXN0cmF0aW9uPC9rZXl3b3JkPjxrZXl3b3JkPlByZXZhbGVuY2U8L2tleXdvcmQ+PGtl
eXdvcmQ+UXVhbGl0YXRpdmUgUmVzZWFyY2g8L2tleXdvcmQ+PGtleXdvcmQ+U2VsZiBSZXBvcnQ8
L2tleXdvcmQ+PGtleXdvcmQ+U291dGggQWZyaWNhL2VwaWRlbWlvbG9neTwva2V5d29yZD48a2V5
d29yZD5TdGF0aXN0aWNzIGFzIFRvcGljPC9rZXl3b3JkPjxrZXl3b3JkPlRlbGVtZWRpY2luZS8q
bWV0aG9kcy9vcmdhbml6YXRpb24gJmFtcDsgYWRtaW5pc3RyYXRpb248L2tleXdvcmQ+PGtleXdv
cmQ+VGV4dCBNZXNzYWdpbmcvKmluc3RydW1lbnRhdGlvbi9zdGF0aXN0aWNzICZhbXA7IG51bWVy
aWNhbCBkYXRhPC9rZXl3b3JkPjwva2V5d29yZHM+PGRhdGVzPjx5ZWFyPjIwMTI8L3llYXI+PHB1
Yi1kYXRlcz48ZGF0ZT5KYW4tRmViPC9kYXRlPjwvcHViLWRhdGVzPjwvZGF0ZXM+PGlzYm4+MTUz
MC01NjI3PC9pc2JuPjxhY2Nlc3Npb24tbnVtPjIyMTUwNzEyPC9hY2Nlc3Npb24tbnVtPjx1cmxz
PjwvdXJscz48ZWxlY3Ryb25pYy1yZXNvdXJjZS1udW0+MTAuMTA4OS90bWouMjAxMS4wMDU4PC9l
bGVjdHJvbmljLXJlc291cmNlLW51bT48cmVtb3RlLWRhdGFiYXNlLXByb3ZpZGVyPk5MTTwvcmVt
b3RlLWRhdGFiYXNlLXByb3ZpZGVyPjxsYW5ndWFnZT5lbmc8L2xhbmd1YWdlPjwvcmVjb3JkPjwv
Q2l0ZT48L0VuZE5vdGU+
</w:fldData>
        </w:fldChar>
      </w:r>
      <w:r w:rsidR="00213474" w:rsidRPr="00A4431A">
        <w:rPr>
          <w:sz w:val="24"/>
          <w:szCs w:val="24"/>
          <w:lang w:eastAsia="ja-JP"/>
        </w:rPr>
        <w:instrText xml:space="preserve"> ADDIN EN.CITE </w:instrText>
      </w:r>
      <w:r w:rsidR="00213474" w:rsidRPr="00A4431A">
        <w:rPr>
          <w:sz w:val="24"/>
          <w:szCs w:val="24"/>
          <w:lang w:eastAsia="ja-JP"/>
        </w:rPr>
        <w:fldChar w:fldCharType="begin">
          <w:fldData xml:space="preserve">PEVuZE5vdGU+PENpdGU+PEF1dGhvcj5kZSBUb2xseTwvQXV0aG9yPjxZZWFyPjIwMTI8L1llYXI+
PFJlY051bT4xOTM0PC9SZWNOdW0+PERpc3BsYXlUZXh0PihkZSBUb2xseSBldCBhbC4sIDIwMTIp
PC9EaXNwbGF5VGV4dD48cmVjb3JkPjxyZWMtbnVtYmVyPjE5MzQ8L3JlYy1udW1iZXI+PGZvcmVp
Z24ta2V5cz48a2V5IGFwcD0iRU4iIGRiLWlkPSIyMndmZTk1dGIyd3NyOWVhZXN3eHZ3MjE1c3Rl
cnJmenBkZmYiIHRpbWVzdGFtcD0iMTYzMDU3Mzc0MiI+MTkzNDwva2V5PjwvZm9yZWlnbi1rZXlz
PjxyZWYtdHlwZSBuYW1lPSJKb3VybmFsIEFydGljbGUiPjE3PC9yZWYtdHlwZT48Y29udHJpYnV0
b3JzPjxhdXRob3JzPjxhdXRob3I+ZGUgVG9sbHksIEsuPC9hdXRob3I+PGF1dGhvcj5Ta2lubmVy
LCBELjwvYXV0aG9yPjxhdXRob3I+TmVtYmF3YXJlLCBWLjwvYXV0aG9yPjxhdXRob3I+QmVuamFt
aW4sIFAuPC9hdXRob3I+PC9hdXRob3JzPjwvY29udHJpYnV0b3JzPjxhdXRoLWFkZHJlc3M+Q2Vs
bC1MaWZlLCBDUFVUIEJBUkMgQnVpbGRpbmcsIENhcGUgVG93biwgU291dGggQWZyaWNhLiBrYXRo
ZXJpbmVAY2VsbC1saWZlLm9yZy56YTwvYXV0aC1hZGRyZXNzPjx0aXRsZXM+PHRpdGxlPkludmVz
dGlnYXRpb24gaW50byB0aGUgdXNlIG9mIHNob3J0IG1lc3NhZ2Ugc2VydmljZXMgdG8gZXhwYW5k
IHVwdGFrZSBvZiBodW1hbiBpbW11bm9kZWZpY2llbmN5IHZpcnVzIHRlc3RpbmcsIGFuZCB3aGV0
aGVyIGNvbnRlbnQgYW5kIGRvc2FnZSBoYXZlIGltcGFjdDwvdGl0bGU+PHNlY29uZGFyeS10aXRs
ZT5UZWxlbWVkIEogRSBIZWFsdGg8L3NlY29uZGFyeS10aXRsZT48L3RpdGxlcz48cGVyaW9kaWNh
bD48ZnVsbC10aXRsZT5UZWxlbWVkIEogRSBIZWFsdGg8L2Z1bGwtdGl0bGU+PC9wZXJpb2RpY2Fs
PjxwYWdlcz4xOC0yMzwvcGFnZXM+PHZvbHVtZT4xODwvdm9sdW1lPjxudW1iZXI+MTwvbnVtYmVy
PjxlZGl0aW9uPjIwMTEvMTIvMTQ8L2VkaXRpb24+PGtleXdvcmRzPjxrZXl3b3JkPkNoaS1TcXVh
cmUgRGlzdHJpYnV0aW9uPC9rZXl3b3JkPjxrZXl3b3JkPkNvbmZpZGVuY2UgSW50ZXJ2YWxzPC9r
ZXl3b3JkPjxrZXl3b3JkPkRhdGEgQ29sbGVjdGlvbjwva2V5d29yZD48a2V5d29yZD5EYXRhYmFz
ZXMsIEZhY3R1YWw8L2tleXdvcmQ+PGtleXdvcmQ+RGlyZWN0aXZlIENvdW5zZWxpbmcvKm1ldGhv
ZHMvb3JnYW5pemF0aW9uICZhbXA7IGFkbWluaXN0cmF0aW9uPC9rZXl3b3JkPjxrZXl3b3JkPkhJ
Vi8qaXNvbGF0aW9uICZhbXA7IHB1cmlmaWNhdGlvbjwva2V5d29yZD48a2V5d29yZD5ISVYgSW5m
ZWN0aW9ucy8qZGlhZ25vc2lzL2RydWcgdGhlcmFweS9lcGlkZW1pb2xvZ3k8L2tleXdvcmQ+PGtl
eXdvcmQ+KkhlYWx0aCBLbm93bGVkZ2UsIEF0dGl0dWRlcywgUHJhY3RpY2U8L2tleXdvcmQ+PGtl
eXdvcmQ+SHVtYW5zPC9rZXl3b3JkPjxrZXl3b3JkPk9kZHMgUmF0aW88L2tleXdvcmQ+PGtleXdv
cmQ+UGF0aWVudCBFZHVjYXRpb24gYXMgVG9waWMvKm1ldGhvZHMvb3JnYW5pemF0aW9uICZhbXA7
IGFkbWluaXN0cmF0aW9uPC9rZXl3b3JkPjxrZXl3b3JkPlByZXZhbGVuY2U8L2tleXdvcmQ+PGtl
eXdvcmQ+UXVhbGl0YXRpdmUgUmVzZWFyY2g8L2tleXdvcmQ+PGtleXdvcmQ+U2VsZiBSZXBvcnQ8
L2tleXdvcmQ+PGtleXdvcmQ+U291dGggQWZyaWNhL2VwaWRlbWlvbG9neTwva2V5d29yZD48a2V5
d29yZD5TdGF0aXN0aWNzIGFzIFRvcGljPC9rZXl3b3JkPjxrZXl3b3JkPlRlbGVtZWRpY2luZS8q
bWV0aG9kcy9vcmdhbml6YXRpb24gJmFtcDsgYWRtaW5pc3RyYXRpb248L2tleXdvcmQ+PGtleXdv
cmQ+VGV4dCBNZXNzYWdpbmcvKmluc3RydW1lbnRhdGlvbi9zdGF0aXN0aWNzICZhbXA7IG51bWVy
aWNhbCBkYXRhPC9rZXl3b3JkPjwva2V5d29yZHM+PGRhdGVzPjx5ZWFyPjIwMTI8L3llYXI+PHB1
Yi1kYXRlcz48ZGF0ZT5KYW4tRmViPC9kYXRlPjwvcHViLWRhdGVzPjwvZGF0ZXM+PGlzYm4+MTUz
MC01NjI3PC9pc2JuPjxhY2Nlc3Npb24tbnVtPjIyMTUwNzEyPC9hY2Nlc3Npb24tbnVtPjx1cmxz
PjwvdXJscz48ZWxlY3Ryb25pYy1yZXNvdXJjZS1udW0+MTAuMTA4OS90bWouMjAxMS4wMDU4PC9l
bGVjdHJvbmljLXJlc291cmNlLW51bT48cmVtb3RlLWRhdGFiYXNlLXByb3ZpZGVyPk5MTTwvcmVt
b3RlLWRhdGFiYXNlLXByb3ZpZGVyPjxsYW5ndWFnZT5lbmc8L2xhbmd1YWdlPjwvcmVjb3JkPjwv
Q2l0ZT48L0VuZE5vdGU+
</w:fldData>
        </w:fldChar>
      </w:r>
      <w:r w:rsidR="00213474" w:rsidRPr="00A4431A">
        <w:rPr>
          <w:sz w:val="24"/>
          <w:szCs w:val="24"/>
          <w:lang w:eastAsia="ja-JP"/>
        </w:rPr>
        <w:instrText xml:space="preserve"> ADDIN EN.CITE.DATA </w:instrText>
      </w:r>
      <w:r w:rsidR="00213474" w:rsidRPr="00A4431A">
        <w:rPr>
          <w:sz w:val="24"/>
          <w:szCs w:val="24"/>
          <w:lang w:eastAsia="ja-JP"/>
        </w:rPr>
      </w:r>
      <w:r w:rsidR="00213474" w:rsidRPr="00A4431A">
        <w:rPr>
          <w:sz w:val="24"/>
          <w:szCs w:val="24"/>
          <w:lang w:eastAsia="ja-JP"/>
        </w:rPr>
        <w:fldChar w:fldCharType="end"/>
      </w:r>
      <w:r w:rsidR="00213474" w:rsidRPr="00A4431A">
        <w:rPr>
          <w:sz w:val="24"/>
          <w:szCs w:val="24"/>
          <w:lang w:eastAsia="ja-JP"/>
        </w:rPr>
      </w:r>
      <w:r w:rsidR="00213474" w:rsidRPr="00A4431A">
        <w:rPr>
          <w:sz w:val="24"/>
          <w:szCs w:val="24"/>
          <w:lang w:eastAsia="ja-JP"/>
        </w:rPr>
        <w:fldChar w:fldCharType="separate"/>
      </w:r>
      <w:r w:rsidR="00213474" w:rsidRPr="00A4431A">
        <w:rPr>
          <w:noProof/>
          <w:sz w:val="24"/>
          <w:szCs w:val="24"/>
          <w:lang w:eastAsia="ja-JP"/>
        </w:rPr>
        <w:t>(de Tolly et al., 2012)</w:t>
      </w:r>
      <w:r w:rsidR="00213474" w:rsidRPr="00A4431A">
        <w:rPr>
          <w:sz w:val="24"/>
          <w:szCs w:val="24"/>
          <w:lang w:eastAsia="ja-JP"/>
        </w:rPr>
        <w:fldChar w:fldCharType="end"/>
      </w:r>
      <w:r w:rsidRPr="00A4431A">
        <w:rPr>
          <w:sz w:val="24"/>
          <w:szCs w:val="24"/>
          <w:lang w:eastAsia="ja-JP"/>
        </w:rPr>
        <w:t xml:space="preserve">. To inform policy makers about the feasibility of facility-based SMS messaging interventions, coverage data on mobile phone ownership and SMS use among health workers and patients are needed. More studies are </w:t>
      </w:r>
      <w:r w:rsidR="001D415E" w:rsidRPr="00A4431A">
        <w:rPr>
          <w:sz w:val="24"/>
          <w:szCs w:val="24"/>
          <w:lang w:eastAsia="ja-JP"/>
        </w:rPr>
        <w:t xml:space="preserve">also </w:t>
      </w:r>
      <w:r w:rsidRPr="00A4431A">
        <w:rPr>
          <w:sz w:val="24"/>
          <w:szCs w:val="24"/>
          <w:lang w:eastAsia="ja-JP"/>
        </w:rPr>
        <w:t>needed to ascertain the usefulness and potential negative consequences of mobile phone messaging, both SMS and graphic</w:t>
      </w:r>
      <w:r w:rsidR="00721E6F" w:rsidRPr="00A4431A">
        <w:rPr>
          <w:sz w:val="24"/>
          <w:szCs w:val="24"/>
          <w:lang w:eastAsia="ja-JP"/>
        </w:rPr>
        <w:t>/</w:t>
      </w:r>
      <w:r w:rsidR="009E6E19" w:rsidRPr="00A4431A">
        <w:rPr>
          <w:sz w:val="24"/>
          <w:szCs w:val="24"/>
          <w:lang w:eastAsia="ja-JP"/>
        </w:rPr>
        <w:t>audio</w:t>
      </w:r>
      <w:r w:rsidRPr="00A4431A">
        <w:rPr>
          <w:sz w:val="24"/>
          <w:szCs w:val="24"/>
          <w:lang w:eastAsia="ja-JP"/>
        </w:rPr>
        <w:t xml:space="preserve">  messaging (</w:t>
      </w:r>
      <w:r w:rsidR="002C1550" w:rsidRPr="00A4431A">
        <w:rPr>
          <w:sz w:val="24"/>
          <w:szCs w:val="24"/>
          <w:lang w:eastAsia="ja-JP"/>
        </w:rPr>
        <w:t xml:space="preserve">multimedia messaging service </w:t>
      </w:r>
      <w:r w:rsidR="00C634C0" w:rsidRPr="00A4431A">
        <w:rPr>
          <w:sz w:val="24"/>
          <w:szCs w:val="24"/>
          <w:lang w:eastAsia="ja-JP"/>
        </w:rPr>
        <w:t>(</w:t>
      </w:r>
      <w:r w:rsidRPr="00A4431A">
        <w:rPr>
          <w:sz w:val="24"/>
          <w:szCs w:val="24"/>
          <w:lang w:eastAsia="ja-JP"/>
        </w:rPr>
        <w:t>MMS</w:t>
      </w:r>
      <w:r w:rsidR="00C634C0" w:rsidRPr="00A4431A">
        <w:rPr>
          <w:sz w:val="24"/>
          <w:szCs w:val="24"/>
          <w:lang w:eastAsia="ja-JP"/>
        </w:rPr>
        <w:t>)</w:t>
      </w:r>
      <w:r w:rsidRPr="00A4431A">
        <w:rPr>
          <w:sz w:val="24"/>
          <w:szCs w:val="24"/>
          <w:lang w:eastAsia="ja-JP"/>
        </w:rPr>
        <w:t>)</w:t>
      </w:r>
      <w:r w:rsidR="001D415E" w:rsidRPr="00A4431A">
        <w:rPr>
          <w:sz w:val="24"/>
          <w:szCs w:val="24"/>
          <w:lang w:eastAsia="ja-JP"/>
        </w:rPr>
        <w:t>,</w:t>
      </w:r>
      <w:r w:rsidRPr="00A4431A">
        <w:rPr>
          <w:sz w:val="24"/>
          <w:szCs w:val="24"/>
          <w:lang w:eastAsia="ja-JP"/>
        </w:rPr>
        <w:t xml:space="preserve"> over extended periods of use for self-managing </w:t>
      </w:r>
      <w:r w:rsidR="00CE0A13" w:rsidRPr="00A4431A">
        <w:rPr>
          <w:sz w:val="24"/>
          <w:szCs w:val="24"/>
          <w:lang w:eastAsia="ja-JP"/>
        </w:rPr>
        <w:t>chronic</w:t>
      </w:r>
      <w:r w:rsidRPr="00A4431A">
        <w:rPr>
          <w:sz w:val="24"/>
          <w:szCs w:val="24"/>
          <w:lang w:eastAsia="ja-JP"/>
        </w:rPr>
        <w:t xml:space="preserve"> conditions </w:t>
      </w:r>
      <w:r w:rsidR="00213474" w:rsidRPr="00A4431A">
        <w:rPr>
          <w:sz w:val="24"/>
          <w:szCs w:val="24"/>
          <w:lang w:eastAsia="ja-JP"/>
        </w:rPr>
        <w:fldChar w:fldCharType="begin">
          <w:fldData xml:space="preserve">PEVuZE5vdGU+PENpdGU+PEF1dGhvcj5kZSBUb2xseTwvQXV0aG9yPjxZZWFyPjIwMTI8L1llYXI+
PFJlY051bT4xOTM0PC9SZWNOdW0+PERpc3BsYXlUZXh0PihkZSBUb2xseSBldCBhbC4sIDIwMTIp
PC9EaXNwbGF5VGV4dD48cmVjb3JkPjxyZWMtbnVtYmVyPjE5MzQ8L3JlYy1udW1iZXI+PGZvcmVp
Z24ta2V5cz48a2V5IGFwcD0iRU4iIGRiLWlkPSIyMndmZTk1dGIyd3NyOWVhZXN3eHZ3MjE1c3Rl
cnJmenBkZmYiIHRpbWVzdGFtcD0iMTYzMDU3Mzc0MiI+MTkzNDwva2V5PjwvZm9yZWlnbi1rZXlz
PjxyZWYtdHlwZSBuYW1lPSJKb3VybmFsIEFydGljbGUiPjE3PC9yZWYtdHlwZT48Y29udHJpYnV0
b3JzPjxhdXRob3JzPjxhdXRob3I+ZGUgVG9sbHksIEsuPC9hdXRob3I+PGF1dGhvcj5Ta2lubmVy
LCBELjwvYXV0aG9yPjxhdXRob3I+TmVtYmF3YXJlLCBWLjwvYXV0aG9yPjxhdXRob3I+QmVuamFt
aW4sIFAuPC9hdXRob3I+PC9hdXRob3JzPjwvY29udHJpYnV0b3JzPjxhdXRoLWFkZHJlc3M+Q2Vs
bC1MaWZlLCBDUFVUIEJBUkMgQnVpbGRpbmcsIENhcGUgVG93biwgU291dGggQWZyaWNhLiBrYXRo
ZXJpbmVAY2VsbC1saWZlLm9yZy56YTwvYXV0aC1hZGRyZXNzPjx0aXRsZXM+PHRpdGxlPkludmVz
dGlnYXRpb24gaW50byB0aGUgdXNlIG9mIHNob3J0IG1lc3NhZ2Ugc2VydmljZXMgdG8gZXhwYW5k
IHVwdGFrZSBvZiBodW1hbiBpbW11bm9kZWZpY2llbmN5IHZpcnVzIHRlc3RpbmcsIGFuZCB3aGV0
aGVyIGNvbnRlbnQgYW5kIGRvc2FnZSBoYXZlIGltcGFjdDwvdGl0bGU+PHNlY29uZGFyeS10aXRs
ZT5UZWxlbWVkIEogRSBIZWFsdGg8L3NlY29uZGFyeS10aXRsZT48L3RpdGxlcz48cGVyaW9kaWNh
bD48ZnVsbC10aXRsZT5UZWxlbWVkIEogRSBIZWFsdGg8L2Z1bGwtdGl0bGU+PC9wZXJpb2RpY2Fs
PjxwYWdlcz4xOC0yMzwvcGFnZXM+PHZvbHVtZT4xODwvdm9sdW1lPjxudW1iZXI+MTwvbnVtYmVy
PjxlZGl0aW9uPjIwMTEvMTIvMTQ8L2VkaXRpb24+PGtleXdvcmRzPjxrZXl3b3JkPkNoaS1TcXVh
cmUgRGlzdHJpYnV0aW9uPC9rZXl3b3JkPjxrZXl3b3JkPkNvbmZpZGVuY2UgSW50ZXJ2YWxzPC9r
ZXl3b3JkPjxrZXl3b3JkPkRhdGEgQ29sbGVjdGlvbjwva2V5d29yZD48a2V5d29yZD5EYXRhYmFz
ZXMsIEZhY3R1YWw8L2tleXdvcmQ+PGtleXdvcmQ+RGlyZWN0aXZlIENvdW5zZWxpbmcvKm1ldGhv
ZHMvb3JnYW5pemF0aW9uICZhbXA7IGFkbWluaXN0cmF0aW9uPC9rZXl3b3JkPjxrZXl3b3JkPkhJ
Vi8qaXNvbGF0aW9uICZhbXA7IHB1cmlmaWNhdGlvbjwva2V5d29yZD48a2V5d29yZD5ISVYgSW5m
ZWN0aW9ucy8qZGlhZ25vc2lzL2RydWcgdGhlcmFweS9lcGlkZW1pb2xvZ3k8L2tleXdvcmQ+PGtl
eXdvcmQ+KkhlYWx0aCBLbm93bGVkZ2UsIEF0dGl0dWRlcywgUHJhY3RpY2U8L2tleXdvcmQ+PGtl
eXdvcmQ+SHVtYW5zPC9rZXl3b3JkPjxrZXl3b3JkPk9kZHMgUmF0aW88L2tleXdvcmQ+PGtleXdv
cmQ+UGF0aWVudCBFZHVjYXRpb24gYXMgVG9waWMvKm1ldGhvZHMvb3JnYW5pemF0aW9uICZhbXA7
IGFkbWluaXN0cmF0aW9uPC9rZXl3b3JkPjxrZXl3b3JkPlByZXZhbGVuY2U8L2tleXdvcmQ+PGtl
eXdvcmQ+UXVhbGl0YXRpdmUgUmVzZWFyY2g8L2tleXdvcmQ+PGtleXdvcmQ+U2VsZiBSZXBvcnQ8
L2tleXdvcmQ+PGtleXdvcmQ+U291dGggQWZyaWNhL2VwaWRlbWlvbG9neTwva2V5d29yZD48a2V5
d29yZD5TdGF0aXN0aWNzIGFzIFRvcGljPC9rZXl3b3JkPjxrZXl3b3JkPlRlbGVtZWRpY2luZS8q
bWV0aG9kcy9vcmdhbml6YXRpb24gJmFtcDsgYWRtaW5pc3RyYXRpb248L2tleXdvcmQ+PGtleXdv
cmQ+VGV4dCBNZXNzYWdpbmcvKmluc3RydW1lbnRhdGlvbi9zdGF0aXN0aWNzICZhbXA7IG51bWVy
aWNhbCBkYXRhPC9rZXl3b3JkPjwva2V5d29yZHM+PGRhdGVzPjx5ZWFyPjIwMTI8L3llYXI+PHB1
Yi1kYXRlcz48ZGF0ZT5KYW4tRmViPC9kYXRlPjwvcHViLWRhdGVzPjwvZGF0ZXM+PGlzYm4+MTUz
MC01NjI3PC9pc2JuPjxhY2Nlc3Npb24tbnVtPjIyMTUwNzEyPC9hY2Nlc3Npb24tbnVtPjx1cmxz
PjwvdXJscz48ZWxlY3Ryb25pYy1yZXNvdXJjZS1udW0+MTAuMTA4OS90bWouMjAxMS4wMDU4PC9l
bGVjdHJvbmljLXJlc291cmNlLW51bT48cmVtb3RlLWRhdGFiYXNlLXByb3ZpZGVyPk5MTTwvcmVt
b3RlLWRhdGFiYXNlLXByb3ZpZGVyPjxsYW5ndWFnZT5lbmc8L2xhbmd1YWdlPjwvcmVjb3JkPjwv
Q2l0ZT48L0VuZE5vdGU+
</w:fldData>
        </w:fldChar>
      </w:r>
      <w:r w:rsidR="00213474" w:rsidRPr="00A4431A">
        <w:rPr>
          <w:sz w:val="24"/>
          <w:szCs w:val="24"/>
          <w:lang w:eastAsia="ja-JP"/>
        </w:rPr>
        <w:instrText xml:space="preserve"> ADDIN EN.CITE </w:instrText>
      </w:r>
      <w:r w:rsidR="00213474" w:rsidRPr="00A4431A">
        <w:rPr>
          <w:sz w:val="24"/>
          <w:szCs w:val="24"/>
          <w:lang w:eastAsia="ja-JP"/>
        </w:rPr>
        <w:fldChar w:fldCharType="begin">
          <w:fldData xml:space="preserve">PEVuZE5vdGU+PENpdGU+PEF1dGhvcj5kZSBUb2xseTwvQXV0aG9yPjxZZWFyPjIwMTI8L1llYXI+
PFJlY051bT4xOTM0PC9SZWNOdW0+PERpc3BsYXlUZXh0PihkZSBUb2xseSBldCBhbC4sIDIwMTIp
PC9EaXNwbGF5VGV4dD48cmVjb3JkPjxyZWMtbnVtYmVyPjE5MzQ8L3JlYy1udW1iZXI+PGZvcmVp
Z24ta2V5cz48a2V5IGFwcD0iRU4iIGRiLWlkPSIyMndmZTk1dGIyd3NyOWVhZXN3eHZ3MjE1c3Rl
cnJmenBkZmYiIHRpbWVzdGFtcD0iMTYzMDU3Mzc0MiI+MTkzNDwva2V5PjwvZm9yZWlnbi1rZXlz
PjxyZWYtdHlwZSBuYW1lPSJKb3VybmFsIEFydGljbGUiPjE3PC9yZWYtdHlwZT48Y29udHJpYnV0
b3JzPjxhdXRob3JzPjxhdXRob3I+ZGUgVG9sbHksIEsuPC9hdXRob3I+PGF1dGhvcj5Ta2lubmVy
LCBELjwvYXV0aG9yPjxhdXRob3I+TmVtYmF3YXJlLCBWLjwvYXV0aG9yPjxhdXRob3I+QmVuamFt
aW4sIFAuPC9hdXRob3I+PC9hdXRob3JzPjwvY29udHJpYnV0b3JzPjxhdXRoLWFkZHJlc3M+Q2Vs
bC1MaWZlLCBDUFVUIEJBUkMgQnVpbGRpbmcsIENhcGUgVG93biwgU291dGggQWZyaWNhLiBrYXRo
ZXJpbmVAY2VsbC1saWZlLm9yZy56YTwvYXV0aC1hZGRyZXNzPjx0aXRsZXM+PHRpdGxlPkludmVz
dGlnYXRpb24gaW50byB0aGUgdXNlIG9mIHNob3J0IG1lc3NhZ2Ugc2VydmljZXMgdG8gZXhwYW5k
IHVwdGFrZSBvZiBodW1hbiBpbW11bm9kZWZpY2llbmN5IHZpcnVzIHRlc3RpbmcsIGFuZCB3aGV0
aGVyIGNvbnRlbnQgYW5kIGRvc2FnZSBoYXZlIGltcGFjdDwvdGl0bGU+PHNlY29uZGFyeS10aXRs
ZT5UZWxlbWVkIEogRSBIZWFsdGg8L3NlY29uZGFyeS10aXRsZT48L3RpdGxlcz48cGVyaW9kaWNh
bD48ZnVsbC10aXRsZT5UZWxlbWVkIEogRSBIZWFsdGg8L2Z1bGwtdGl0bGU+PC9wZXJpb2RpY2Fs
PjxwYWdlcz4xOC0yMzwvcGFnZXM+PHZvbHVtZT4xODwvdm9sdW1lPjxudW1iZXI+MTwvbnVtYmVy
PjxlZGl0aW9uPjIwMTEvMTIvMTQ8L2VkaXRpb24+PGtleXdvcmRzPjxrZXl3b3JkPkNoaS1TcXVh
cmUgRGlzdHJpYnV0aW9uPC9rZXl3b3JkPjxrZXl3b3JkPkNvbmZpZGVuY2UgSW50ZXJ2YWxzPC9r
ZXl3b3JkPjxrZXl3b3JkPkRhdGEgQ29sbGVjdGlvbjwva2V5d29yZD48a2V5d29yZD5EYXRhYmFz
ZXMsIEZhY3R1YWw8L2tleXdvcmQ+PGtleXdvcmQ+RGlyZWN0aXZlIENvdW5zZWxpbmcvKm1ldGhv
ZHMvb3JnYW5pemF0aW9uICZhbXA7IGFkbWluaXN0cmF0aW9uPC9rZXl3b3JkPjxrZXl3b3JkPkhJ
Vi8qaXNvbGF0aW9uICZhbXA7IHB1cmlmaWNhdGlvbjwva2V5d29yZD48a2V5d29yZD5ISVYgSW5m
ZWN0aW9ucy8qZGlhZ25vc2lzL2RydWcgdGhlcmFweS9lcGlkZW1pb2xvZ3k8L2tleXdvcmQ+PGtl
eXdvcmQ+KkhlYWx0aCBLbm93bGVkZ2UsIEF0dGl0dWRlcywgUHJhY3RpY2U8L2tleXdvcmQ+PGtl
eXdvcmQ+SHVtYW5zPC9rZXl3b3JkPjxrZXl3b3JkPk9kZHMgUmF0aW88L2tleXdvcmQ+PGtleXdv
cmQ+UGF0aWVudCBFZHVjYXRpb24gYXMgVG9waWMvKm1ldGhvZHMvb3JnYW5pemF0aW9uICZhbXA7
IGFkbWluaXN0cmF0aW9uPC9rZXl3b3JkPjxrZXl3b3JkPlByZXZhbGVuY2U8L2tleXdvcmQ+PGtl
eXdvcmQ+UXVhbGl0YXRpdmUgUmVzZWFyY2g8L2tleXdvcmQ+PGtleXdvcmQ+U2VsZiBSZXBvcnQ8
L2tleXdvcmQ+PGtleXdvcmQ+U291dGggQWZyaWNhL2VwaWRlbWlvbG9neTwva2V5d29yZD48a2V5
d29yZD5TdGF0aXN0aWNzIGFzIFRvcGljPC9rZXl3b3JkPjxrZXl3b3JkPlRlbGVtZWRpY2luZS8q
bWV0aG9kcy9vcmdhbml6YXRpb24gJmFtcDsgYWRtaW5pc3RyYXRpb248L2tleXdvcmQ+PGtleXdv
cmQ+VGV4dCBNZXNzYWdpbmcvKmluc3RydW1lbnRhdGlvbi9zdGF0aXN0aWNzICZhbXA7IG51bWVy
aWNhbCBkYXRhPC9rZXl3b3JkPjwva2V5d29yZHM+PGRhdGVzPjx5ZWFyPjIwMTI8L3llYXI+PHB1
Yi1kYXRlcz48ZGF0ZT5KYW4tRmViPC9kYXRlPjwvcHViLWRhdGVzPjwvZGF0ZXM+PGlzYm4+MTUz
MC01NjI3PC9pc2JuPjxhY2Nlc3Npb24tbnVtPjIyMTUwNzEyPC9hY2Nlc3Npb24tbnVtPjx1cmxz
PjwvdXJscz48ZWxlY3Ryb25pYy1yZXNvdXJjZS1udW0+MTAuMTA4OS90bWouMjAxMS4wMDU4PC9l
bGVjdHJvbmljLXJlc291cmNlLW51bT48cmVtb3RlLWRhdGFiYXNlLXByb3ZpZGVyPk5MTTwvcmVt
b3RlLWRhdGFiYXNlLXByb3ZpZGVyPjxsYW5ndWFnZT5lbmc8L2xhbmd1YWdlPjwvcmVjb3JkPjwv
Q2l0ZT48L0VuZE5vdGU+
</w:fldData>
        </w:fldChar>
      </w:r>
      <w:r w:rsidR="00213474" w:rsidRPr="00A4431A">
        <w:rPr>
          <w:sz w:val="24"/>
          <w:szCs w:val="24"/>
          <w:lang w:eastAsia="ja-JP"/>
        </w:rPr>
        <w:instrText xml:space="preserve"> ADDIN EN.CITE.DATA </w:instrText>
      </w:r>
      <w:r w:rsidR="00213474" w:rsidRPr="00A4431A">
        <w:rPr>
          <w:sz w:val="24"/>
          <w:szCs w:val="24"/>
          <w:lang w:eastAsia="ja-JP"/>
        </w:rPr>
      </w:r>
      <w:r w:rsidR="00213474" w:rsidRPr="00A4431A">
        <w:rPr>
          <w:sz w:val="24"/>
          <w:szCs w:val="24"/>
          <w:lang w:eastAsia="ja-JP"/>
        </w:rPr>
        <w:fldChar w:fldCharType="end"/>
      </w:r>
      <w:r w:rsidR="00213474" w:rsidRPr="00A4431A">
        <w:rPr>
          <w:sz w:val="24"/>
          <w:szCs w:val="24"/>
          <w:lang w:eastAsia="ja-JP"/>
        </w:rPr>
      </w:r>
      <w:r w:rsidR="00213474" w:rsidRPr="00A4431A">
        <w:rPr>
          <w:sz w:val="24"/>
          <w:szCs w:val="24"/>
          <w:lang w:eastAsia="ja-JP"/>
        </w:rPr>
        <w:fldChar w:fldCharType="separate"/>
      </w:r>
      <w:r w:rsidR="00213474" w:rsidRPr="00A4431A">
        <w:rPr>
          <w:noProof/>
          <w:sz w:val="24"/>
          <w:szCs w:val="24"/>
          <w:lang w:eastAsia="ja-JP"/>
        </w:rPr>
        <w:t>(de Tolly et al., 2012)</w:t>
      </w:r>
      <w:r w:rsidR="00213474" w:rsidRPr="00A4431A">
        <w:rPr>
          <w:sz w:val="24"/>
          <w:szCs w:val="24"/>
          <w:lang w:eastAsia="ja-JP"/>
        </w:rPr>
        <w:fldChar w:fldCharType="end"/>
      </w:r>
      <w:r w:rsidRPr="00A4431A">
        <w:rPr>
          <w:sz w:val="24"/>
          <w:szCs w:val="24"/>
          <w:lang w:eastAsia="ja-JP"/>
        </w:rPr>
        <w:t xml:space="preserve">.  </w:t>
      </w:r>
    </w:p>
    <w:p w14:paraId="01169827" w14:textId="7BE892B8" w:rsidR="004C0546" w:rsidRPr="00A4431A" w:rsidRDefault="00E523C1" w:rsidP="000C2C11">
      <w:pPr>
        <w:spacing w:line="360" w:lineRule="auto"/>
        <w:rPr>
          <w:sz w:val="24"/>
          <w:szCs w:val="24"/>
          <w:lang w:eastAsia="ja-JP"/>
        </w:rPr>
      </w:pPr>
      <w:r w:rsidRPr="00A4431A">
        <w:rPr>
          <w:sz w:val="24"/>
          <w:szCs w:val="24"/>
          <w:lang w:eastAsia="ja-JP"/>
        </w:rPr>
        <w:t xml:space="preserve">It has been estimated that over two-thirds of the population in Africa is covered by a mobile network with a penetration rate of </w:t>
      </w:r>
      <w:r w:rsidR="00B50D2F" w:rsidRPr="00A4431A">
        <w:rPr>
          <w:sz w:val="24"/>
          <w:szCs w:val="24"/>
          <w:lang w:eastAsia="ja-JP"/>
        </w:rPr>
        <w:t>9</w:t>
      </w:r>
      <w:r w:rsidRPr="00A4431A">
        <w:rPr>
          <w:sz w:val="24"/>
          <w:szCs w:val="24"/>
          <w:lang w:eastAsia="ja-JP"/>
        </w:rPr>
        <w:t xml:space="preserve">3%, reaching </w:t>
      </w:r>
      <w:r w:rsidR="00B50D2F" w:rsidRPr="00A4431A">
        <w:rPr>
          <w:sz w:val="24"/>
          <w:szCs w:val="24"/>
          <w:lang w:eastAsia="ja-JP"/>
        </w:rPr>
        <w:t>just under</w:t>
      </w:r>
      <w:r w:rsidRPr="00A4431A">
        <w:rPr>
          <w:sz w:val="24"/>
          <w:szCs w:val="24"/>
          <w:lang w:eastAsia="ja-JP"/>
        </w:rPr>
        <w:t xml:space="preserve"> a billion mobile phone subscribers across the continent</w:t>
      </w:r>
      <w:r w:rsidR="00B50D2F" w:rsidRPr="00A4431A">
        <w:rPr>
          <w:sz w:val="24"/>
          <w:szCs w:val="24"/>
          <w:lang w:eastAsia="ja-JP"/>
        </w:rPr>
        <w:t xml:space="preserve"> </w:t>
      </w:r>
      <w:hyperlink r:id="rId17" w:history="1">
        <w:r w:rsidR="00B50D2F" w:rsidRPr="00A4431A">
          <w:rPr>
            <w:rStyle w:val="Hyperlink"/>
            <w:sz w:val="24"/>
            <w:szCs w:val="24"/>
            <w:lang w:eastAsia="ja-JP"/>
          </w:rPr>
          <w:t>https://data.gsmaintelligence.com/api-web/v2/research-file-download?id=18809326&amp;file=the-mobile-economy-sub-saharan-africa-2015-infographic-1482139932154.pdf</w:t>
        </w:r>
      </w:hyperlink>
      <w:r w:rsidR="00B50D2F" w:rsidRPr="00A4431A">
        <w:rPr>
          <w:sz w:val="24"/>
          <w:szCs w:val="24"/>
          <w:lang w:eastAsia="ja-JP"/>
        </w:rPr>
        <w:t xml:space="preserve"> </w:t>
      </w:r>
      <w:r w:rsidRPr="00A4431A">
        <w:rPr>
          <w:sz w:val="24"/>
          <w:szCs w:val="24"/>
          <w:lang w:eastAsia="ja-JP"/>
        </w:rPr>
        <w:t xml:space="preserve">. In 2009, in collaboration with the Kenyan National Bureau of Statistics, the Financial Sector Deepening Kenya survey asked questions about mobile phone usage, ownership, and monthly expenditure on airtime, as well as detailed demographic questions concerning income, education level and housing type (32,748 individuals located at 646 </w:t>
      </w:r>
      <w:r w:rsidR="009208FD" w:rsidRPr="00A4431A">
        <w:rPr>
          <w:sz w:val="24"/>
          <w:szCs w:val="24"/>
          <w:lang w:eastAsia="ja-JP"/>
        </w:rPr>
        <w:t>communities:</w:t>
      </w:r>
      <w:r w:rsidRPr="00A4431A">
        <w:rPr>
          <w:sz w:val="24"/>
          <w:szCs w:val="24"/>
          <w:lang w:eastAsia="ja-JP"/>
        </w:rPr>
        <w:t xml:space="preserve"> http://www.fsdkenya.org). Based on three cluster surveys, 85% of the population </w:t>
      </w:r>
      <w:r w:rsidR="00F247A2" w:rsidRPr="00A4431A">
        <w:rPr>
          <w:sz w:val="24"/>
          <w:szCs w:val="24"/>
          <w:lang w:eastAsia="ja-JP"/>
        </w:rPr>
        <w:t>repo</w:t>
      </w:r>
      <w:r w:rsidR="008D609C" w:rsidRPr="00A4431A">
        <w:rPr>
          <w:sz w:val="24"/>
          <w:szCs w:val="24"/>
          <w:lang w:eastAsia="ja-JP"/>
        </w:rPr>
        <w:t>r</w:t>
      </w:r>
      <w:r w:rsidR="00F247A2" w:rsidRPr="00A4431A">
        <w:rPr>
          <w:sz w:val="24"/>
          <w:szCs w:val="24"/>
          <w:lang w:eastAsia="ja-JP"/>
        </w:rPr>
        <w:t xml:space="preserve">ted </w:t>
      </w:r>
      <w:r w:rsidRPr="00A4431A">
        <w:rPr>
          <w:sz w:val="24"/>
          <w:szCs w:val="24"/>
          <w:lang w:eastAsia="ja-JP"/>
        </w:rPr>
        <w:t>us</w:t>
      </w:r>
      <w:r w:rsidR="00F247A2" w:rsidRPr="00A4431A">
        <w:rPr>
          <w:sz w:val="24"/>
          <w:szCs w:val="24"/>
          <w:lang w:eastAsia="ja-JP"/>
        </w:rPr>
        <w:t xml:space="preserve">ing </w:t>
      </w:r>
      <w:r w:rsidRPr="00A4431A">
        <w:rPr>
          <w:sz w:val="24"/>
          <w:szCs w:val="24"/>
          <w:lang w:eastAsia="ja-JP"/>
        </w:rPr>
        <w:t>a mobile phone. In rural areas, mean phone ownership was 39% (90% range: 14%–43%) compared to urban regions where it was 58% (90% range: 65%–80%). Ownership was determined by education level rather than gender in urban areas, whereas in the rural areas and among poor urban communities, 20%</w:t>
      </w:r>
      <w:r w:rsidR="00610948" w:rsidRPr="00A4431A">
        <w:rPr>
          <w:sz w:val="24"/>
          <w:szCs w:val="24"/>
          <w:lang w:eastAsia="ja-JP"/>
        </w:rPr>
        <w:t xml:space="preserve"> </w:t>
      </w:r>
      <w:r w:rsidRPr="00A4431A">
        <w:rPr>
          <w:sz w:val="24"/>
          <w:szCs w:val="24"/>
          <w:lang w:eastAsia="ja-JP"/>
        </w:rPr>
        <w:t xml:space="preserve">owned their own phone, </w:t>
      </w:r>
      <w:r w:rsidR="008D609C" w:rsidRPr="00A4431A">
        <w:rPr>
          <w:sz w:val="24"/>
          <w:szCs w:val="24"/>
          <w:lang w:eastAsia="ja-JP"/>
        </w:rPr>
        <w:t xml:space="preserve">while </w:t>
      </w:r>
      <w:r w:rsidR="001B625A" w:rsidRPr="00A4431A">
        <w:rPr>
          <w:sz w:val="24"/>
          <w:szCs w:val="24"/>
          <w:lang w:eastAsia="ja-JP"/>
        </w:rPr>
        <w:t>most</w:t>
      </w:r>
      <w:r w:rsidRPr="00A4431A">
        <w:rPr>
          <w:sz w:val="24"/>
          <w:szCs w:val="24"/>
          <w:lang w:eastAsia="ja-JP"/>
        </w:rPr>
        <w:t xml:space="preserve"> households shared a mobile phone, and usage was higher among men. InfoDev’s findings </w:t>
      </w:r>
      <w:r w:rsidR="00315A8C" w:rsidRPr="00A4431A">
        <w:rPr>
          <w:sz w:val="24"/>
          <w:szCs w:val="24"/>
          <w:lang w:eastAsia="ja-JP"/>
        </w:rPr>
        <w:t xml:space="preserve">from a </w:t>
      </w:r>
      <w:r w:rsidRPr="00A4431A">
        <w:rPr>
          <w:sz w:val="24"/>
          <w:szCs w:val="24"/>
          <w:lang w:eastAsia="ja-JP"/>
        </w:rPr>
        <w:t>survey of 6 districts in Kenya found no notable gender difference in mobile phone activities, but this did not translate into an absence of a gender disparity in mobile phone ownership (http://www.infodev.org/articles/mobile-usage-base-pyramid-kenya). Both phone owners and phone sharers reported similar monthly expenditure on mobile phones and</w:t>
      </w:r>
      <w:r w:rsidR="00782F3E" w:rsidRPr="00A4431A">
        <w:rPr>
          <w:sz w:val="24"/>
          <w:szCs w:val="24"/>
          <w:lang w:eastAsia="ja-JP"/>
        </w:rPr>
        <w:t>,</w:t>
      </w:r>
      <w:r w:rsidRPr="00A4431A">
        <w:rPr>
          <w:sz w:val="24"/>
          <w:szCs w:val="24"/>
          <w:lang w:eastAsia="ja-JP"/>
        </w:rPr>
        <w:t xml:space="preserve"> surprisingly</w:t>
      </w:r>
      <w:r w:rsidR="00782F3E" w:rsidRPr="00A4431A">
        <w:rPr>
          <w:sz w:val="24"/>
          <w:szCs w:val="24"/>
          <w:lang w:eastAsia="ja-JP"/>
        </w:rPr>
        <w:t>,</w:t>
      </w:r>
      <w:r w:rsidRPr="00A4431A">
        <w:rPr>
          <w:sz w:val="24"/>
          <w:szCs w:val="24"/>
          <w:lang w:eastAsia="ja-JP"/>
        </w:rPr>
        <w:t xml:space="preserve"> both groups spent approximately the same proportion of their income on airtime (13% and 10%, respectively)</w:t>
      </w:r>
      <w:r w:rsidR="00A94A20" w:rsidRPr="00A4431A">
        <w:rPr>
          <w:sz w:val="24"/>
          <w:szCs w:val="24"/>
          <w:lang w:eastAsia="ja-JP"/>
        </w:rPr>
        <w:t xml:space="preserve"> </w:t>
      </w:r>
      <w:r w:rsidR="00A94A20" w:rsidRPr="00A4431A">
        <w:rPr>
          <w:sz w:val="24"/>
          <w:szCs w:val="24"/>
          <w:lang w:eastAsia="ja-JP"/>
        </w:rPr>
        <w:fldChar w:fldCharType="begin"/>
      </w:r>
      <w:r w:rsidR="00A94A20" w:rsidRPr="00A4431A">
        <w:rPr>
          <w:sz w:val="24"/>
          <w:szCs w:val="24"/>
          <w:lang w:eastAsia="ja-JP"/>
        </w:rPr>
        <w:instrText xml:space="preserve"> ADDIN EN.CITE &lt;EndNote&gt;&lt;Cite&gt;&lt;Author&gt;Wesolowski&lt;/Author&gt;&lt;Year&gt;2012&lt;/Year&gt;&lt;RecNum&gt;1935&lt;/RecNum&gt;&lt;DisplayText&gt;(Wesolowski et al., 2012)&lt;/DisplayText&gt;&lt;record&gt;&lt;rec-number&gt;1935&lt;/rec-number&gt;&lt;foreign-keys&gt;&lt;key app="EN" db-id="22wfe95tb2wsr9eaeswxvw215sterrfzpdff" timestamp="1630574532"&gt;1935&lt;/key&gt;&lt;/foreign-keys&gt;&lt;ref-type name="Journal Article"&gt;17&lt;/ref-type&gt;&lt;contributors&gt;&lt;authors&gt;&lt;author&gt;Wesolowski, Amy&lt;/author&gt;&lt;author&gt;Eagle, Nathan&lt;/author&gt;&lt;author&gt;Noor, Abdisalan M.&lt;/author&gt;&lt;author&gt;Snow, Robert W.&lt;/author&gt;&lt;author&gt;Buckee, Caroline O.&lt;/author&gt;&lt;/authors&gt;&lt;/contributors&gt;&lt;titles&gt;&lt;title&gt;Heterogeneous mobile phone ownership and usage patterns in Kenya&lt;/title&gt;&lt;secondary-title&gt;PloS one&lt;/secondary-title&gt;&lt;alt-title&gt;PLoS One&lt;/alt-title&gt;&lt;/titles&gt;&lt;periodical&gt;&lt;full-title&gt;PLoS One&lt;/full-title&gt;&lt;abbr-1&gt;PloS one&lt;/abbr-1&gt;&lt;/periodical&gt;&lt;alt-periodical&gt;&lt;full-title&gt;PLoS One&lt;/full-title&gt;&lt;abbr-1&gt;PloS one&lt;/abbr-1&gt;&lt;/alt-periodical&gt;&lt;pages&gt;e35319-e35319&lt;/pages&gt;&lt;volume&gt;7&lt;/volume&gt;&lt;number&gt;4&lt;/number&gt;&lt;edition&gt;2012/04/25&lt;/edition&gt;&lt;keywords&gt;&lt;keyword&gt;Cell Phone/*statistics &amp;amp; numerical data&lt;/keyword&gt;&lt;keyword&gt;*Demography&lt;/keyword&gt;&lt;keyword&gt;Educational Status&lt;/keyword&gt;&lt;keyword&gt;Humans&lt;/keyword&gt;&lt;keyword&gt;Kenya&lt;/keyword&gt;&lt;keyword&gt;Logistic Models&lt;/keyword&gt;&lt;keyword&gt;*Models, Biological&lt;/keyword&gt;&lt;keyword&gt;*Ownership&lt;/keyword&gt;&lt;keyword&gt;Sex Factors&lt;/keyword&gt;&lt;keyword&gt;Socioeconomic Factors&lt;/keyword&gt;&lt;/keywords&gt;&lt;dates&gt;&lt;year&gt;2012&lt;/year&gt;&lt;/dates&gt;&lt;publisher&gt;Public Library of Science&lt;/publisher&gt;&lt;isbn&gt;1932-6203&lt;/isbn&gt;&lt;accession-num&gt;22558140&lt;/accession-num&gt;&lt;urls&gt;&lt;related-urls&gt;&lt;url&gt;https://pubmed.ncbi.nlm.nih.gov/22558140&lt;/url&gt;&lt;url&gt;https://www.ncbi.nlm.nih.gov/pmc/articles/PMC3338828/&lt;/url&gt;&lt;/related-urls&gt;&lt;/urls&gt;&lt;electronic-resource-num&gt;10.1371/journal.pone.0035319&lt;/electronic-resource-num&gt;&lt;remote-database-name&gt;PubMed&lt;/remote-database-name&gt;&lt;language&gt;eng&lt;/language&gt;&lt;/record&gt;&lt;/Cite&gt;&lt;/EndNote&gt;</w:instrText>
      </w:r>
      <w:r w:rsidR="00A94A20" w:rsidRPr="00A4431A">
        <w:rPr>
          <w:sz w:val="24"/>
          <w:szCs w:val="24"/>
          <w:lang w:eastAsia="ja-JP"/>
        </w:rPr>
        <w:fldChar w:fldCharType="separate"/>
      </w:r>
      <w:r w:rsidR="00A94A20" w:rsidRPr="00A4431A">
        <w:rPr>
          <w:noProof/>
          <w:sz w:val="24"/>
          <w:szCs w:val="24"/>
          <w:lang w:eastAsia="ja-JP"/>
        </w:rPr>
        <w:t>(Wesolowski et al., 2012)</w:t>
      </w:r>
      <w:r w:rsidR="00A94A20" w:rsidRPr="00A4431A">
        <w:rPr>
          <w:sz w:val="24"/>
          <w:szCs w:val="24"/>
          <w:lang w:eastAsia="ja-JP"/>
        </w:rPr>
        <w:fldChar w:fldCharType="end"/>
      </w:r>
      <w:r w:rsidRPr="00A4431A">
        <w:rPr>
          <w:sz w:val="24"/>
          <w:szCs w:val="24"/>
          <w:lang w:eastAsia="ja-JP"/>
        </w:rPr>
        <w:t xml:space="preserve">. Another finding from both surveys was the deliberate sacrificing of food or bus fare to pay for airtime, in the belief that a call may lead to work. </w:t>
      </w:r>
      <w:r w:rsidR="006F04CC" w:rsidRPr="00A4431A">
        <w:rPr>
          <w:sz w:val="24"/>
          <w:szCs w:val="24"/>
          <w:lang w:eastAsia="ja-JP"/>
        </w:rPr>
        <w:t xml:space="preserve">In addition, </w:t>
      </w:r>
      <w:r w:rsidR="00785B5E" w:rsidRPr="00A4431A">
        <w:rPr>
          <w:sz w:val="24"/>
          <w:szCs w:val="24"/>
          <w:lang w:eastAsia="ja-JP"/>
        </w:rPr>
        <w:t xml:space="preserve">an audit of </w:t>
      </w:r>
      <w:r w:rsidR="004C0546" w:rsidRPr="00A4431A">
        <w:rPr>
          <w:sz w:val="24"/>
          <w:szCs w:val="24"/>
          <w:lang w:eastAsia="ja-JP"/>
        </w:rPr>
        <w:t xml:space="preserve">mobile phone ownership and usage assessment conducted </w:t>
      </w:r>
      <w:r w:rsidR="00785B5E" w:rsidRPr="00A4431A">
        <w:rPr>
          <w:sz w:val="24"/>
          <w:szCs w:val="24"/>
          <w:lang w:eastAsia="ja-JP"/>
        </w:rPr>
        <w:t>at the epilepsy clinic i</w:t>
      </w:r>
      <w:r w:rsidR="004C0546" w:rsidRPr="00A4431A">
        <w:rPr>
          <w:sz w:val="24"/>
          <w:szCs w:val="24"/>
          <w:lang w:eastAsia="ja-JP"/>
        </w:rPr>
        <w:t>n Kilifi</w:t>
      </w:r>
      <w:r w:rsidR="006F04CC" w:rsidRPr="00A4431A">
        <w:rPr>
          <w:sz w:val="24"/>
          <w:szCs w:val="24"/>
          <w:lang w:eastAsia="ja-JP"/>
        </w:rPr>
        <w:t xml:space="preserve"> in </w:t>
      </w:r>
      <w:r w:rsidR="003B0D6A" w:rsidRPr="00A4431A">
        <w:rPr>
          <w:sz w:val="24"/>
          <w:szCs w:val="24"/>
          <w:lang w:eastAsia="ja-JP"/>
        </w:rPr>
        <w:t xml:space="preserve">2013 </w:t>
      </w:r>
      <w:r w:rsidR="006F04CC" w:rsidRPr="00A4431A">
        <w:rPr>
          <w:sz w:val="24"/>
          <w:szCs w:val="24"/>
          <w:lang w:eastAsia="ja-JP"/>
        </w:rPr>
        <w:t>showed that</w:t>
      </w:r>
      <w:r w:rsidR="00785B5E" w:rsidRPr="00A4431A">
        <w:rPr>
          <w:sz w:val="24"/>
          <w:szCs w:val="24"/>
          <w:lang w:eastAsia="ja-JP"/>
        </w:rPr>
        <w:t>,</w:t>
      </w:r>
      <w:r w:rsidR="006F04CC" w:rsidRPr="00A4431A">
        <w:rPr>
          <w:sz w:val="24"/>
          <w:szCs w:val="24"/>
          <w:lang w:eastAsia="ja-JP"/>
        </w:rPr>
        <w:t xml:space="preserve"> of the 222 PWE interviewed, </w:t>
      </w:r>
      <w:r w:rsidR="006F04CC" w:rsidRPr="00A4431A">
        <w:rPr>
          <w:sz w:val="24"/>
          <w:szCs w:val="24"/>
          <w:lang w:eastAsia="ja-JP"/>
        </w:rPr>
        <w:lastRenderedPageBreak/>
        <w:t xml:space="preserve">19% </w:t>
      </w:r>
      <w:r w:rsidR="00A94A20" w:rsidRPr="00A4431A">
        <w:rPr>
          <w:sz w:val="24"/>
          <w:szCs w:val="24"/>
          <w:lang w:eastAsia="ja-JP"/>
        </w:rPr>
        <w:t xml:space="preserve">(44/222) </w:t>
      </w:r>
      <w:r w:rsidR="006F04CC" w:rsidRPr="00A4431A">
        <w:rPr>
          <w:sz w:val="24"/>
          <w:szCs w:val="24"/>
          <w:lang w:eastAsia="ja-JP"/>
        </w:rPr>
        <w:t>own</w:t>
      </w:r>
      <w:r w:rsidR="00785B5E" w:rsidRPr="00A4431A">
        <w:rPr>
          <w:sz w:val="24"/>
          <w:szCs w:val="24"/>
          <w:lang w:eastAsia="ja-JP"/>
        </w:rPr>
        <w:t>ed</w:t>
      </w:r>
      <w:r w:rsidR="006F04CC" w:rsidRPr="00A4431A">
        <w:rPr>
          <w:sz w:val="24"/>
          <w:szCs w:val="24"/>
          <w:lang w:eastAsia="ja-JP"/>
        </w:rPr>
        <w:t xml:space="preserve"> a mobile phone, and </w:t>
      </w:r>
      <w:r w:rsidR="004526C8" w:rsidRPr="00A4431A">
        <w:rPr>
          <w:sz w:val="24"/>
          <w:szCs w:val="24"/>
          <w:lang w:eastAsia="ja-JP"/>
        </w:rPr>
        <w:t xml:space="preserve">85% </w:t>
      </w:r>
      <w:r w:rsidR="00A94A20" w:rsidRPr="00A4431A">
        <w:rPr>
          <w:sz w:val="24"/>
          <w:szCs w:val="24"/>
          <w:lang w:eastAsia="ja-JP"/>
        </w:rPr>
        <w:t xml:space="preserve">(189/222) </w:t>
      </w:r>
      <w:r w:rsidR="00785B5E" w:rsidRPr="00A4431A">
        <w:rPr>
          <w:sz w:val="24"/>
          <w:szCs w:val="24"/>
          <w:lang w:eastAsia="ja-JP"/>
        </w:rPr>
        <w:t xml:space="preserve">could access mobile phones through close </w:t>
      </w:r>
      <w:r w:rsidR="006F04CC" w:rsidRPr="00A4431A">
        <w:rPr>
          <w:sz w:val="24"/>
          <w:szCs w:val="24"/>
          <w:lang w:eastAsia="ja-JP"/>
        </w:rPr>
        <w:t xml:space="preserve">caregivers living with </w:t>
      </w:r>
      <w:r w:rsidR="00785B5E" w:rsidRPr="00A4431A">
        <w:rPr>
          <w:sz w:val="24"/>
          <w:szCs w:val="24"/>
          <w:lang w:eastAsia="ja-JP"/>
        </w:rPr>
        <w:t>them</w:t>
      </w:r>
      <w:r w:rsidR="00A94A20" w:rsidRPr="00A4431A">
        <w:rPr>
          <w:sz w:val="24"/>
          <w:szCs w:val="24"/>
          <w:lang w:eastAsia="ja-JP"/>
        </w:rPr>
        <w:t>.</w:t>
      </w:r>
      <w:r w:rsidR="00634256" w:rsidRPr="00A4431A">
        <w:rPr>
          <w:sz w:val="24"/>
          <w:szCs w:val="24"/>
          <w:lang w:eastAsia="ja-JP"/>
        </w:rPr>
        <w:t xml:space="preserve"> In Nairobi, the phone ownership rates are likely to be even </w:t>
      </w:r>
      <w:r w:rsidR="00E53B0B" w:rsidRPr="00A4431A">
        <w:rPr>
          <w:sz w:val="24"/>
          <w:szCs w:val="24"/>
          <w:lang w:eastAsia="ja-JP"/>
        </w:rPr>
        <w:t>much higher</w:t>
      </w:r>
      <w:r w:rsidR="00634256" w:rsidRPr="00A4431A">
        <w:rPr>
          <w:sz w:val="24"/>
          <w:szCs w:val="24"/>
          <w:lang w:eastAsia="ja-JP"/>
        </w:rPr>
        <w:t xml:space="preserve">, considering this is </w:t>
      </w:r>
      <w:r w:rsidR="007C7BF4" w:rsidRPr="00A4431A">
        <w:rPr>
          <w:sz w:val="24"/>
          <w:szCs w:val="24"/>
          <w:lang w:eastAsia="ja-JP"/>
        </w:rPr>
        <w:t>an urban area and the capital city of the Country</w:t>
      </w:r>
      <w:r w:rsidR="00C40329" w:rsidRPr="00A4431A">
        <w:rPr>
          <w:sz w:val="24"/>
          <w:szCs w:val="24"/>
          <w:lang w:eastAsia="ja-JP"/>
        </w:rPr>
        <w:t xml:space="preserve"> but PWE may be disadvantaged due to their medical condition leading to other </w:t>
      </w:r>
      <w:r w:rsidR="00885619" w:rsidRPr="00A4431A">
        <w:rPr>
          <w:sz w:val="24"/>
          <w:szCs w:val="24"/>
          <w:lang w:eastAsia="ja-JP"/>
        </w:rPr>
        <w:t>psycho</w:t>
      </w:r>
      <w:r w:rsidR="00C40329" w:rsidRPr="00A4431A">
        <w:rPr>
          <w:sz w:val="24"/>
          <w:szCs w:val="24"/>
          <w:lang w:eastAsia="ja-JP"/>
        </w:rPr>
        <w:t>social consequences such as lack of employment</w:t>
      </w:r>
      <w:r w:rsidR="00885619" w:rsidRPr="00A4431A">
        <w:rPr>
          <w:sz w:val="24"/>
          <w:szCs w:val="24"/>
          <w:lang w:eastAsia="ja-JP"/>
        </w:rPr>
        <w:t xml:space="preserve"> and poor marriage prospects</w:t>
      </w:r>
      <w:r w:rsidR="007C7BF4" w:rsidRPr="00A4431A">
        <w:rPr>
          <w:sz w:val="24"/>
          <w:szCs w:val="24"/>
          <w:lang w:eastAsia="ja-JP"/>
        </w:rPr>
        <w:t>.</w:t>
      </w:r>
    </w:p>
    <w:p w14:paraId="488BE9A1" w14:textId="25DC9005" w:rsidR="00481099" w:rsidRPr="00A4431A" w:rsidRDefault="00E523C1" w:rsidP="000C2C11">
      <w:pPr>
        <w:spacing w:line="360" w:lineRule="auto"/>
        <w:rPr>
          <w:sz w:val="24"/>
          <w:szCs w:val="24"/>
          <w:lang w:eastAsia="ja-JP"/>
        </w:rPr>
      </w:pPr>
      <w:r w:rsidRPr="00A4431A">
        <w:rPr>
          <w:sz w:val="24"/>
          <w:szCs w:val="24"/>
          <w:lang w:eastAsia="ja-JP"/>
        </w:rPr>
        <w:t>This rapid assimilation of mobile phone technology within Africa makes it culturally compelling  to help reduce the treatment gap of one of the most common neurological conditions worldwide</w:t>
      </w:r>
      <w:r w:rsidR="00782F3E" w:rsidRPr="00A4431A">
        <w:rPr>
          <w:sz w:val="24"/>
          <w:szCs w:val="24"/>
          <w:lang w:eastAsia="ja-JP"/>
        </w:rPr>
        <w:t xml:space="preserve"> </w:t>
      </w:r>
      <w:r w:rsidR="00782F3E" w:rsidRPr="00A4431A">
        <w:rPr>
          <w:sz w:val="24"/>
          <w:szCs w:val="24"/>
          <w:lang w:eastAsia="ja-JP"/>
        </w:rPr>
        <w:fldChar w:fldCharType="begin"/>
      </w:r>
      <w:r w:rsidR="00782F3E" w:rsidRPr="00A4431A">
        <w:rPr>
          <w:sz w:val="24"/>
          <w:szCs w:val="24"/>
          <w:lang w:eastAsia="ja-JP"/>
        </w:rPr>
        <w:instrText xml:space="preserve"> ADDIN EN.CITE &lt;EndNote&gt;&lt;Cite&gt;&lt;Author&gt;Panter-Brick&lt;/Author&gt;&lt;Year&gt;2006&lt;/Year&gt;&lt;RecNum&gt;1928&lt;/RecNum&gt;&lt;DisplayText&gt;(Panter-Brick et al., 2006)&lt;/DisplayText&gt;&lt;record&gt;&lt;rec-number&gt;1928&lt;/rec-number&gt;&lt;foreign-keys&gt;&lt;key app="EN" db-id="22wfe95tb2wsr9eaeswxvw215sterrfzpdff" timestamp="1630572651"&gt;1928&lt;/key&gt;&lt;/foreign-keys&gt;&lt;ref-type name="Journal Article"&gt;17&lt;/ref-type&gt;&lt;contributors&gt;&lt;authors&gt;&lt;author&gt;Panter-Brick, C.&lt;/author&gt;&lt;author&gt;Clarke, S. E.&lt;/author&gt;&lt;author&gt;Lomas, H.&lt;/author&gt;&lt;author&gt;Pinder, M.&lt;/author&gt;&lt;author&gt;Lindsay, S. W.&lt;/author&gt;&lt;/authors&gt;&lt;/contributors&gt;&lt;auth-address&gt;Department of Anthropology, Durham University, UK. Catherine.Pnater-Brick@durham.ac.uk&lt;/auth-address&gt;&lt;titles&gt;&lt;title&gt;Culturally compelling strategies for behaviour change: a social ecology model and case study in malaria prevention&lt;/title&gt;&lt;secondary-title&gt;Soc Sci Med&lt;/secondary-title&gt;&lt;/titles&gt;&lt;periodical&gt;&lt;full-title&gt;Soc Sci Med&lt;/full-title&gt;&lt;abbr-1&gt;Social science &amp;amp; medicine&lt;/abbr-1&gt;&lt;/periodical&gt;&lt;pages&gt;2810-25&lt;/pages&gt;&lt;volume&gt;62&lt;/volume&gt;&lt;number&gt;11&lt;/number&gt;&lt;edition&gt;2005/12/15&lt;/edition&gt;&lt;keywords&gt;&lt;keyword&gt;Animals&lt;/keyword&gt;&lt;keyword&gt;Bedding and Linens/statistics &amp;amp; numerical data&lt;/keyword&gt;&lt;keyword&gt;*Community Networks&lt;/keyword&gt;&lt;keyword&gt;Culicidae&lt;/keyword&gt;&lt;keyword&gt;*Culture&lt;/keyword&gt;&lt;keyword&gt;Gambia&lt;/keyword&gt;&lt;keyword&gt;Health Promotion/*methods&lt;/keyword&gt;&lt;keyword&gt;Humans&lt;/keyword&gt;&lt;keyword&gt;Malaria/*prevention &amp;amp; control&lt;/keyword&gt;&lt;keyword&gt;*Models, Theoretical&lt;/keyword&gt;&lt;keyword&gt;Organizational Case Studies&lt;/keyword&gt;&lt;keyword&gt;*Risk Reduction Behavior&lt;/keyword&gt;&lt;/keywords&gt;&lt;dates&gt;&lt;year&gt;2006&lt;/year&gt;&lt;pub-dates&gt;&lt;date&gt;Jun&lt;/date&gt;&lt;/pub-dates&gt;&lt;/dates&gt;&lt;isbn&gt;0277-9536 (Print)&amp;#xD;0277-9536&lt;/isbn&gt;&lt;accession-num&gt;16352385&lt;/accession-num&gt;&lt;urls&gt;&lt;/urls&gt;&lt;electronic-resource-num&gt;10.1016/j.socscimed.2005.10.009&lt;/electronic-resource-num&gt;&lt;remote-database-provider&gt;NLM&lt;/remote-database-provider&gt;&lt;language&gt;eng&lt;/language&gt;&lt;/record&gt;&lt;/Cite&gt;&lt;/EndNote&gt;</w:instrText>
      </w:r>
      <w:r w:rsidR="00782F3E" w:rsidRPr="00A4431A">
        <w:rPr>
          <w:sz w:val="24"/>
          <w:szCs w:val="24"/>
          <w:lang w:eastAsia="ja-JP"/>
        </w:rPr>
        <w:fldChar w:fldCharType="separate"/>
      </w:r>
      <w:r w:rsidR="00782F3E" w:rsidRPr="00A4431A">
        <w:rPr>
          <w:noProof/>
          <w:sz w:val="24"/>
          <w:szCs w:val="24"/>
          <w:lang w:eastAsia="ja-JP"/>
        </w:rPr>
        <w:t>(Panter-Brick et al., 2006)</w:t>
      </w:r>
      <w:r w:rsidR="00782F3E" w:rsidRPr="00A4431A">
        <w:rPr>
          <w:sz w:val="24"/>
          <w:szCs w:val="24"/>
          <w:lang w:eastAsia="ja-JP"/>
        </w:rPr>
        <w:fldChar w:fldCharType="end"/>
      </w:r>
      <w:r w:rsidRPr="00A4431A">
        <w:rPr>
          <w:sz w:val="24"/>
          <w:szCs w:val="24"/>
          <w:lang w:eastAsia="ja-JP"/>
        </w:rPr>
        <w:t xml:space="preserve">. To </w:t>
      </w:r>
      <w:r w:rsidR="00872960" w:rsidRPr="00A4431A">
        <w:rPr>
          <w:sz w:val="24"/>
          <w:szCs w:val="24"/>
          <w:lang w:eastAsia="ja-JP"/>
        </w:rPr>
        <w:t>our knowledge</w:t>
      </w:r>
      <w:r w:rsidRPr="00A4431A">
        <w:rPr>
          <w:sz w:val="24"/>
          <w:szCs w:val="24"/>
          <w:lang w:eastAsia="ja-JP"/>
        </w:rPr>
        <w:t xml:space="preserve">, no studies have used mobile phone messaging to improve adherence to </w:t>
      </w:r>
      <w:r w:rsidR="00782F3E" w:rsidRPr="00A4431A">
        <w:rPr>
          <w:sz w:val="24"/>
          <w:szCs w:val="24"/>
          <w:lang w:eastAsia="ja-JP"/>
        </w:rPr>
        <w:t xml:space="preserve">ASMs </w:t>
      </w:r>
      <w:r w:rsidRPr="00A4431A">
        <w:rPr>
          <w:sz w:val="24"/>
          <w:szCs w:val="24"/>
          <w:lang w:eastAsia="ja-JP"/>
        </w:rPr>
        <w:t xml:space="preserve">and address stigma. The application of text messaging for behavioural change </w:t>
      </w:r>
      <w:r w:rsidR="00B915FB" w:rsidRPr="00A4431A">
        <w:rPr>
          <w:sz w:val="24"/>
          <w:szCs w:val="24"/>
          <w:lang w:eastAsia="ja-JP"/>
        </w:rPr>
        <w:t xml:space="preserve">for mental and neurological disorders </w:t>
      </w:r>
      <w:r w:rsidRPr="00A4431A">
        <w:rPr>
          <w:sz w:val="24"/>
          <w:szCs w:val="24"/>
          <w:lang w:eastAsia="ja-JP"/>
        </w:rPr>
        <w:t>is at an early stage of research. Randomised controlled trials of such use of text (SMS) or picture (MMS) messaging, and / or with an auditory component are scarce, with few from semi-literate low- resource settings</w:t>
      </w:r>
      <w:r w:rsidR="00207CB7" w:rsidRPr="00A4431A">
        <w:rPr>
          <w:sz w:val="24"/>
          <w:szCs w:val="24"/>
          <w:lang w:eastAsia="ja-JP"/>
        </w:rPr>
        <w:t xml:space="preserve">. There are </w:t>
      </w:r>
      <w:r w:rsidR="00735893" w:rsidRPr="00A4431A">
        <w:rPr>
          <w:sz w:val="24"/>
          <w:szCs w:val="24"/>
          <w:lang w:eastAsia="ja-JP"/>
        </w:rPr>
        <w:t>few</w:t>
      </w:r>
      <w:r w:rsidR="00207CB7" w:rsidRPr="00A4431A">
        <w:rPr>
          <w:sz w:val="24"/>
          <w:szCs w:val="24"/>
          <w:lang w:eastAsia="ja-JP"/>
        </w:rPr>
        <w:t xml:space="preserve"> reported trials on </w:t>
      </w:r>
      <w:r w:rsidRPr="00A4431A">
        <w:rPr>
          <w:sz w:val="24"/>
          <w:szCs w:val="24"/>
          <w:lang w:eastAsia="ja-JP"/>
        </w:rPr>
        <w:t xml:space="preserve">antiretroviral treatment adherence from Kenya </w:t>
      </w:r>
      <w:r w:rsidR="00074CBE" w:rsidRPr="00A4431A">
        <w:rPr>
          <w:sz w:val="24"/>
          <w:szCs w:val="24"/>
          <w:lang w:eastAsia="ja-JP"/>
        </w:rPr>
        <w:fldChar w:fldCharType="begin"/>
      </w:r>
      <w:r w:rsidR="00074CBE" w:rsidRPr="00A4431A">
        <w:rPr>
          <w:sz w:val="24"/>
          <w:szCs w:val="24"/>
          <w:lang w:eastAsia="ja-JP"/>
        </w:rPr>
        <w:instrText xml:space="preserve"> ADDIN EN.CITE &lt;EndNote&gt;&lt;Cite&gt;&lt;Author&gt;van der Kop&lt;/Author&gt;&lt;Year&gt;2018&lt;/Year&gt;&lt;RecNum&gt;1936&lt;/RecNum&gt;&lt;DisplayText&gt;(van der Kop et al., 2018)&lt;/DisplayText&gt;&lt;record&gt;&lt;rec-number&gt;1936&lt;/rec-number&gt;&lt;foreign-keys&gt;&lt;key app="EN" db-id="22wfe95tb2wsr9eaeswxvw215sterrfzpdff" timestamp="1630574925"&gt;1936&lt;/key&gt;&lt;/foreign-keys&gt;&lt;ref-type name="Journal Article"&gt;17&lt;/ref-type&gt;&lt;contributors&gt;&lt;authors&gt;&lt;author&gt;van der Kop, Mia Liisa&lt;/author&gt;&lt;author&gt;Muhula, Samuel&lt;/author&gt;&lt;author&gt;Nagide, Patrick I.&lt;/author&gt;&lt;author&gt;Thabane, Lehana&lt;/author&gt;&lt;author&gt;Gelmon, Lawrence&lt;/author&gt;&lt;author&gt;Awiti, Patricia Opondo&lt;/author&gt;&lt;author&gt;Abunah, Bonface&lt;/author&gt;&lt;author&gt;Kyomuhangi, Lennie Bazira&lt;/author&gt;&lt;author&gt;Budd, Matthew A.&lt;/author&gt;&lt;author&gt;Marra, Carlo&lt;/author&gt;&lt;author&gt;Patel, Anik&lt;/author&gt;&lt;author&gt;Karanja, Sarah&lt;/author&gt;&lt;author&gt;Ojakaa, David I.&lt;/author&gt;&lt;author&gt;Mills, Edward J.&lt;/author&gt;&lt;author&gt;Ekström, Anna Mia&lt;/author&gt;&lt;author&gt;Lester, Richard Todd&lt;/author&gt;&lt;/authors&gt;&lt;/contributors&gt;&lt;titles&gt;&lt;title&gt;Effect of an interactive text-messaging service on patient retention during the first year of HIV care in Kenya (WelTel Retain): an open-label, randomised parallel-group study&lt;/title&gt;&lt;secondary-title&gt;The Lancet Public Health&lt;/secondary-title&gt;&lt;/titles&gt;&lt;periodical&gt;&lt;full-title&gt;The Lancet Public Health&lt;/full-title&gt;&lt;/periodical&gt;&lt;pages&gt;e143-e152&lt;/pages&gt;&lt;volume&gt;3&lt;/volume&gt;&lt;number&gt;3&lt;/number&gt;&lt;dates&gt;&lt;year&gt;2018&lt;/year&gt;&lt;pub-dates&gt;&lt;date&gt;2018/03/01/&lt;/date&gt;&lt;/pub-dates&gt;&lt;/dates&gt;&lt;isbn&gt;2468-2667&lt;/isbn&gt;&lt;urls&gt;&lt;related-urls&gt;&lt;url&gt;https://www.sciencedirect.com/science/article/pii/S2468266717302396&lt;/url&gt;&lt;/related-urls&gt;&lt;/urls&gt;&lt;electronic-resource-num&gt;https://doi.org/10.1016/S2468-2667(17)30239-6&lt;/electronic-resource-num&gt;&lt;/record&gt;&lt;/Cite&gt;&lt;/EndNote&gt;</w:instrText>
      </w:r>
      <w:r w:rsidR="00074CBE" w:rsidRPr="00A4431A">
        <w:rPr>
          <w:sz w:val="24"/>
          <w:szCs w:val="24"/>
          <w:lang w:eastAsia="ja-JP"/>
        </w:rPr>
        <w:fldChar w:fldCharType="separate"/>
      </w:r>
      <w:r w:rsidR="00074CBE" w:rsidRPr="00A4431A">
        <w:rPr>
          <w:noProof/>
          <w:sz w:val="24"/>
          <w:szCs w:val="24"/>
          <w:lang w:eastAsia="ja-JP"/>
        </w:rPr>
        <w:t>(van der Kop et al., 2018)</w:t>
      </w:r>
      <w:r w:rsidR="00074CBE" w:rsidRPr="00A4431A">
        <w:rPr>
          <w:sz w:val="24"/>
          <w:szCs w:val="24"/>
          <w:lang w:eastAsia="ja-JP"/>
        </w:rPr>
        <w:fldChar w:fldCharType="end"/>
      </w:r>
      <w:r w:rsidRPr="00A4431A">
        <w:rPr>
          <w:sz w:val="24"/>
          <w:szCs w:val="24"/>
          <w:lang w:eastAsia="ja-JP"/>
        </w:rPr>
        <w:t xml:space="preserve"> and </w:t>
      </w:r>
      <w:r w:rsidR="00735893" w:rsidRPr="00A4431A">
        <w:rPr>
          <w:sz w:val="24"/>
          <w:szCs w:val="24"/>
          <w:lang w:eastAsia="ja-JP"/>
        </w:rPr>
        <w:t xml:space="preserve">from </w:t>
      </w:r>
      <w:r w:rsidRPr="00A4431A">
        <w:rPr>
          <w:sz w:val="24"/>
          <w:szCs w:val="24"/>
          <w:lang w:eastAsia="ja-JP"/>
        </w:rPr>
        <w:t>India</w:t>
      </w:r>
      <w:r w:rsidR="00735893" w:rsidRPr="00A4431A">
        <w:rPr>
          <w:sz w:val="24"/>
          <w:szCs w:val="24"/>
          <w:lang w:eastAsia="ja-JP"/>
        </w:rPr>
        <w:t xml:space="preserve"> </w:t>
      </w:r>
      <w:r w:rsidR="00735893" w:rsidRPr="00A4431A">
        <w:rPr>
          <w:sz w:val="24"/>
          <w:szCs w:val="24"/>
          <w:lang w:eastAsia="ja-JP"/>
        </w:rPr>
        <w:fldChar w:fldCharType="begin">
          <w:fldData xml:space="preserve">PEVuZE5vdGU+PENpdGU+PEF1dGhvcj5EZSBDb3N0YTwvQXV0aG9yPjxZZWFyPjIwMTA8L1llYXI+
PFJlY051bT4xOTEzPC9SZWNOdW0+PERpc3BsYXlUZXh0PihEZSBDb3N0YSBldCBhbC4sIDIwMTAp
PC9EaXNwbGF5VGV4dD48cmVjb3JkPjxyZWMtbnVtYmVyPjE5MTM8L3JlYy1udW1iZXI+PGZvcmVp
Z24ta2V5cz48a2V5IGFwcD0iRU4iIGRiLWlkPSIyMndmZTk1dGIyd3NyOWVhZXN3eHZ3MjE1c3Rl
cnJmenBkZmYiIHRpbWVzdGFtcD0iMTYzMDU3MDcxNCI+MTkxMzwva2V5PjwvZm9yZWlnbi1rZXlz
PjxyZWYtdHlwZSBuYW1lPSJKb3VybmFsIEFydGljbGUiPjE3PC9yZWYtdHlwZT48Y29udHJpYnV0
b3JzPjxhdXRob3JzPjxhdXRob3I+RGUgQ29zdGEsIEEuPC9hdXRob3I+PGF1dGhvcj5TaGV0LCBB
LjwvYXV0aG9yPjxhdXRob3I+S3VtYXJhc2FteSwgTi48L2F1dGhvcj48YXV0aG9yPkFzaG9ybiwg
UC48L2F1dGhvcj48YXV0aG9yPkVyaWtzc29uLCBCLjwvYXV0aG9yPjxhdXRob3I+Qm9nZywgTC48
L2F1dGhvcj48YXV0aG9yPkRpd2FuLCBWLiBLLjwvYXV0aG9yPjwvYXV0aG9ycz48L2NvbnRyaWJ1
dG9ycz48YXV0aC1hZGRyZXNzPkRpdmlzaW9uIG9mIEdsb2JhbCBIZWFsdGgsIE5vYmVscyBWw6Rn
IDksIEthcm9saW5za2EgSW5zdGl0dXRldCwgMTcxIDc3IFN0b2NraG9sbSwgU3dlZGVuLiBBeWVz
aGEuZGUuY29zdGFAa2kuc2U8L2F1dGgtYWRkcmVzcz48dGl0bGVzPjx0aXRsZT5EZXNpZ24gb2Yg
YSByYW5kb21pemVkIHRyaWFsIHRvIGV2YWx1YXRlIHRoZSBpbmZsdWVuY2Ugb2YgbW9iaWxlIHBo
b25lIHJlbWluZGVycyBvbiBhZGhlcmVuY2UgdG8gZmlyc3QgbGluZSBhbnRpcmV0cm92aXJhbCB0
cmVhdG1lbnQgaW4gU291dGggSW5kaWEtLXRoZSBISVZJTkQgc3R1ZHkgcHJvdG9jb2w8L3RpdGxl
PjxzZWNvbmRhcnktdGl0bGU+Qk1DIE1lZCBSZXMgTWV0aG9kb2w8L3NlY29uZGFyeS10aXRsZT48
L3RpdGxlcz48cGVyaW9kaWNhbD48ZnVsbC10aXRsZT5CTUMgTWVkIFJlcyBNZXRob2RvbDwvZnVs
bC10aXRsZT48YWJici0xPkJNQyBtZWRpY2FsIHJlc2VhcmNoIG1ldGhvZG9sb2d5PC9hYmJyLTE+
PC9wZXJpb2RpY2FsPjxwYWdlcz4yNTwvcGFnZXM+PHZvbHVtZT4xMDwvdm9sdW1lPjxlZGl0aW9u
PjIwMTAvMDMvMzA8L2VkaXRpb24+PGtleXdvcmRzPjxrZXl3b3JkPkFkb2xlc2NlbnQ8L2tleXdv
cmQ+PGtleXdvcmQ+QWR1bHQ8L2tleXdvcmQ+PGtleXdvcmQ+QW50aS1SZXRyb3ZpcmFsIEFnZW50
cy8qdGhlcmFwZXV0aWMgdXNlPC9rZXl3b3JkPjxrZXl3b3JkPipDZWxsIFBob25lPC9rZXl3b3Jk
PjxrZXl3b3JkPkZlbWFsZTwva2V5d29yZD48a2V5d29yZD5ISVYgSW5mZWN0aW9ucy8qZHJ1ZyB0
aGVyYXB5PC9rZXl3b3JkPjxrZXl3b3JkPkh1bWFuczwva2V5d29yZD48a2V5d29yZD5JbmRpYTwv
a2V5d29yZD48a2V5d29yZD5NYWxlPC9rZXl3b3JkPjxrZXl3b3JkPk1pZGRsZSBBZ2VkPC9rZXl3
b3JkPjxrZXl3b3JkPk91dGNvbWUgQXNzZXNzbWVudCwgSGVhbHRoIENhcmU8L2tleXdvcmQ+PGtl
eXdvcmQ+UGF0aWVudCBDb21wbGlhbmNlLypwc3ljaG9sb2d5L3N0YXRpc3RpY3MgJmFtcDsgbnVt
ZXJpY2FsIGRhdGE8L2tleXdvcmQ+PGtleXdvcmQ+UmVncmVzc2lvbiBBbmFseXNpczwva2V5d29y
ZD48a2V5d29yZD4qUmVtaW5kZXIgU3lzdGVtczwva2V5d29yZD48a2V5d29yZD5SZXNlYXJjaCBE
ZXNpZ248L2tleXdvcmQ+PGtleXdvcmQ+U3RhbmRhcmQgb2YgQ2FyZTwva2V5d29yZD48a2V5d29y
ZD5TdXJ2aXZhbCBBbmFseXNpczwva2V5d29yZD48a2V5d29yZD5UZWxlbWVkaWNpbmU8L2tleXdv
cmQ+PGtleXdvcmQ+WW91bmcgQWR1bHQ8L2tleXdvcmQ+PC9rZXl3b3Jkcz48ZGF0ZXM+PHllYXI+
MjAxMDwveWVhcj48cHViLWRhdGVzPjxkYXRlPk1hciAyNjwvZGF0ZT48L3B1Yi1kYXRlcz48L2Rh
dGVzPjxpc2JuPjE0NzEtMjI4ODwvaXNibj48YWNjZXNzaW9uLW51bT4yMDM0NjEzNjwvYWNjZXNz
aW9uLW51bT48dXJscz48L3VybHM+PGN1c3RvbTI+UE1DMjg1ODczMDwvY3VzdG9tMj48ZWxlY3Ry
b25pYy1yZXNvdXJjZS1udW0+MTAuMTE4Ni8xNDcxLTIyODgtMTAtMjU8L2VsZWN0cm9uaWMtcmVz
b3VyY2UtbnVtPjxyZW1vdGUtZGF0YWJhc2UtcHJvdmlkZXI+TkxNPC9yZW1vdGUtZGF0YWJhc2Ut
cHJvdmlkZXI+PGxhbmd1YWdlPmVuZzwvbGFuZ3VhZ2U+PC9yZWNvcmQ+PC9DaXRlPjwvRW5kTm90
ZT4A
</w:fldData>
        </w:fldChar>
      </w:r>
      <w:r w:rsidR="00735893" w:rsidRPr="00A4431A">
        <w:rPr>
          <w:sz w:val="24"/>
          <w:szCs w:val="24"/>
          <w:lang w:eastAsia="ja-JP"/>
        </w:rPr>
        <w:instrText xml:space="preserve"> ADDIN EN.CITE </w:instrText>
      </w:r>
      <w:r w:rsidR="00735893" w:rsidRPr="00A4431A">
        <w:rPr>
          <w:sz w:val="24"/>
          <w:szCs w:val="24"/>
          <w:lang w:eastAsia="ja-JP"/>
        </w:rPr>
        <w:fldChar w:fldCharType="begin">
          <w:fldData xml:space="preserve">PEVuZE5vdGU+PENpdGU+PEF1dGhvcj5EZSBDb3N0YTwvQXV0aG9yPjxZZWFyPjIwMTA8L1llYXI+
PFJlY051bT4xOTEzPC9SZWNOdW0+PERpc3BsYXlUZXh0PihEZSBDb3N0YSBldCBhbC4sIDIwMTAp
PC9EaXNwbGF5VGV4dD48cmVjb3JkPjxyZWMtbnVtYmVyPjE5MTM8L3JlYy1udW1iZXI+PGZvcmVp
Z24ta2V5cz48a2V5IGFwcD0iRU4iIGRiLWlkPSIyMndmZTk1dGIyd3NyOWVhZXN3eHZ3MjE1c3Rl
cnJmenBkZmYiIHRpbWVzdGFtcD0iMTYzMDU3MDcxNCI+MTkxMzwva2V5PjwvZm9yZWlnbi1rZXlz
PjxyZWYtdHlwZSBuYW1lPSJKb3VybmFsIEFydGljbGUiPjE3PC9yZWYtdHlwZT48Y29udHJpYnV0
b3JzPjxhdXRob3JzPjxhdXRob3I+RGUgQ29zdGEsIEEuPC9hdXRob3I+PGF1dGhvcj5TaGV0LCBB
LjwvYXV0aG9yPjxhdXRob3I+S3VtYXJhc2FteSwgTi48L2F1dGhvcj48YXV0aG9yPkFzaG9ybiwg
UC48L2F1dGhvcj48YXV0aG9yPkVyaWtzc29uLCBCLjwvYXV0aG9yPjxhdXRob3I+Qm9nZywgTC48
L2F1dGhvcj48YXV0aG9yPkRpd2FuLCBWLiBLLjwvYXV0aG9yPjwvYXV0aG9ycz48L2NvbnRyaWJ1
dG9ycz48YXV0aC1hZGRyZXNzPkRpdmlzaW9uIG9mIEdsb2JhbCBIZWFsdGgsIE5vYmVscyBWw6Rn
IDksIEthcm9saW5za2EgSW5zdGl0dXRldCwgMTcxIDc3IFN0b2NraG9sbSwgU3dlZGVuLiBBeWVz
aGEuZGUuY29zdGFAa2kuc2U8L2F1dGgtYWRkcmVzcz48dGl0bGVzPjx0aXRsZT5EZXNpZ24gb2Yg
YSByYW5kb21pemVkIHRyaWFsIHRvIGV2YWx1YXRlIHRoZSBpbmZsdWVuY2Ugb2YgbW9iaWxlIHBo
b25lIHJlbWluZGVycyBvbiBhZGhlcmVuY2UgdG8gZmlyc3QgbGluZSBhbnRpcmV0cm92aXJhbCB0
cmVhdG1lbnQgaW4gU291dGggSW5kaWEtLXRoZSBISVZJTkQgc3R1ZHkgcHJvdG9jb2w8L3RpdGxl
PjxzZWNvbmRhcnktdGl0bGU+Qk1DIE1lZCBSZXMgTWV0aG9kb2w8L3NlY29uZGFyeS10aXRsZT48
L3RpdGxlcz48cGVyaW9kaWNhbD48ZnVsbC10aXRsZT5CTUMgTWVkIFJlcyBNZXRob2RvbDwvZnVs
bC10aXRsZT48YWJici0xPkJNQyBtZWRpY2FsIHJlc2VhcmNoIG1ldGhvZG9sb2d5PC9hYmJyLTE+
PC9wZXJpb2RpY2FsPjxwYWdlcz4yNTwvcGFnZXM+PHZvbHVtZT4xMDwvdm9sdW1lPjxlZGl0aW9u
PjIwMTAvMDMvMzA8L2VkaXRpb24+PGtleXdvcmRzPjxrZXl3b3JkPkFkb2xlc2NlbnQ8L2tleXdv
cmQ+PGtleXdvcmQ+QWR1bHQ8L2tleXdvcmQ+PGtleXdvcmQ+QW50aS1SZXRyb3ZpcmFsIEFnZW50
cy8qdGhlcmFwZXV0aWMgdXNlPC9rZXl3b3JkPjxrZXl3b3JkPipDZWxsIFBob25lPC9rZXl3b3Jk
PjxrZXl3b3JkPkZlbWFsZTwva2V5d29yZD48a2V5d29yZD5ISVYgSW5mZWN0aW9ucy8qZHJ1ZyB0
aGVyYXB5PC9rZXl3b3JkPjxrZXl3b3JkPkh1bWFuczwva2V5d29yZD48a2V5d29yZD5JbmRpYTwv
a2V5d29yZD48a2V5d29yZD5NYWxlPC9rZXl3b3JkPjxrZXl3b3JkPk1pZGRsZSBBZ2VkPC9rZXl3
b3JkPjxrZXl3b3JkPk91dGNvbWUgQXNzZXNzbWVudCwgSGVhbHRoIENhcmU8L2tleXdvcmQ+PGtl
eXdvcmQ+UGF0aWVudCBDb21wbGlhbmNlLypwc3ljaG9sb2d5L3N0YXRpc3RpY3MgJmFtcDsgbnVt
ZXJpY2FsIGRhdGE8L2tleXdvcmQ+PGtleXdvcmQ+UmVncmVzc2lvbiBBbmFseXNpczwva2V5d29y
ZD48a2V5d29yZD4qUmVtaW5kZXIgU3lzdGVtczwva2V5d29yZD48a2V5d29yZD5SZXNlYXJjaCBE
ZXNpZ248L2tleXdvcmQ+PGtleXdvcmQ+U3RhbmRhcmQgb2YgQ2FyZTwva2V5d29yZD48a2V5d29y
ZD5TdXJ2aXZhbCBBbmFseXNpczwva2V5d29yZD48a2V5d29yZD5UZWxlbWVkaWNpbmU8L2tleXdv
cmQ+PGtleXdvcmQ+WW91bmcgQWR1bHQ8L2tleXdvcmQ+PC9rZXl3b3Jkcz48ZGF0ZXM+PHllYXI+
MjAxMDwveWVhcj48cHViLWRhdGVzPjxkYXRlPk1hciAyNjwvZGF0ZT48L3B1Yi1kYXRlcz48L2Rh
dGVzPjxpc2JuPjE0NzEtMjI4ODwvaXNibj48YWNjZXNzaW9uLW51bT4yMDM0NjEzNjwvYWNjZXNz
aW9uLW51bT48dXJscz48L3VybHM+PGN1c3RvbTI+UE1DMjg1ODczMDwvY3VzdG9tMj48ZWxlY3Ry
b25pYy1yZXNvdXJjZS1udW0+MTAuMTE4Ni8xNDcxLTIyODgtMTAtMjU8L2VsZWN0cm9uaWMtcmVz
b3VyY2UtbnVtPjxyZW1vdGUtZGF0YWJhc2UtcHJvdmlkZXI+TkxNPC9yZW1vdGUtZGF0YWJhc2Ut
cHJvdmlkZXI+PGxhbmd1YWdlPmVuZzwvbGFuZ3VhZ2U+PC9yZWNvcmQ+PC9DaXRlPjwvRW5kTm90
ZT4A
</w:fldData>
        </w:fldChar>
      </w:r>
      <w:r w:rsidR="00735893" w:rsidRPr="00A4431A">
        <w:rPr>
          <w:sz w:val="24"/>
          <w:szCs w:val="24"/>
          <w:lang w:eastAsia="ja-JP"/>
        </w:rPr>
        <w:instrText xml:space="preserve"> ADDIN EN.CITE.DATA </w:instrText>
      </w:r>
      <w:r w:rsidR="00735893" w:rsidRPr="00A4431A">
        <w:rPr>
          <w:sz w:val="24"/>
          <w:szCs w:val="24"/>
          <w:lang w:eastAsia="ja-JP"/>
        </w:rPr>
      </w:r>
      <w:r w:rsidR="00735893" w:rsidRPr="00A4431A">
        <w:rPr>
          <w:sz w:val="24"/>
          <w:szCs w:val="24"/>
          <w:lang w:eastAsia="ja-JP"/>
        </w:rPr>
        <w:fldChar w:fldCharType="end"/>
      </w:r>
      <w:r w:rsidR="00735893" w:rsidRPr="00A4431A">
        <w:rPr>
          <w:sz w:val="24"/>
          <w:szCs w:val="24"/>
          <w:lang w:eastAsia="ja-JP"/>
        </w:rPr>
      </w:r>
      <w:r w:rsidR="00735893" w:rsidRPr="00A4431A">
        <w:rPr>
          <w:sz w:val="24"/>
          <w:szCs w:val="24"/>
          <w:lang w:eastAsia="ja-JP"/>
        </w:rPr>
        <w:fldChar w:fldCharType="separate"/>
      </w:r>
      <w:r w:rsidR="00735893" w:rsidRPr="00A4431A">
        <w:rPr>
          <w:noProof/>
          <w:sz w:val="24"/>
          <w:szCs w:val="24"/>
          <w:lang w:eastAsia="ja-JP"/>
        </w:rPr>
        <w:t>(De Costa et al., 2010)</w:t>
      </w:r>
      <w:r w:rsidR="00735893" w:rsidRPr="00A4431A">
        <w:rPr>
          <w:sz w:val="24"/>
          <w:szCs w:val="24"/>
          <w:lang w:eastAsia="ja-JP"/>
        </w:rPr>
        <w:fldChar w:fldCharType="end"/>
      </w:r>
      <w:r w:rsidRPr="00A4431A">
        <w:rPr>
          <w:sz w:val="24"/>
          <w:szCs w:val="24"/>
          <w:lang w:eastAsia="ja-JP"/>
        </w:rPr>
        <w:t xml:space="preserve">. There is also a paucity of studies that assess community-based adherence interventions alongside improved supply of </w:t>
      </w:r>
      <w:r w:rsidR="00976E05" w:rsidRPr="00A4431A">
        <w:rPr>
          <w:sz w:val="24"/>
          <w:szCs w:val="24"/>
          <w:lang w:eastAsia="ja-JP"/>
        </w:rPr>
        <w:t xml:space="preserve">ASMs </w:t>
      </w:r>
      <w:r w:rsidRPr="00A4431A">
        <w:rPr>
          <w:sz w:val="24"/>
          <w:szCs w:val="24"/>
          <w:lang w:eastAsia="ja-JP"/>
        </w:rPr>
        <w:t xml:space="preserve">to health care centres in rural areas to bridge the </w:t>
      </w:r>
      <w:r w:rsidR="00D5677A" w:rsidRPr="00A4431A">
        <w:rPr>
          <w:sz w:val="24"/>
          <w:szCs w:val="24"/>
          <w:lang w:eastAsia="ja-JP"/>
        </w:rPr>
        <w:t xml:space="preserve">adherence treatment </w:t>
      </w:r>
      <w:r w:rsidRPr="00A4431A">
        <w:rPr>
          <w:sz w:val="24"/>
          <w:szCs w:val="24"/>
          <w:lang w:eastAsia="ja-JP"/>
        </w:rPr>
        <w:t>gap.</w:t>
      </w:r>
    </w:p>
    <w:p w14:paraId="3A8EA3F9" w14:textId="77777777" w:rsidR="00481099" w:rsidRPr="00A4431A" w:rsidRDefault="00481099" w:rsidP="000C2C11">
      <w:pPr>
        <w:spacing w:line="360" w:lineRule="auto"/>
        <w:rPr>
          <w:lang w:eastAsia="ja-JP"/>
        </w:rPr>
      </w:pPr>
    </w:p>
    <w:p w14:paraId="0D35632C" w14:textId="05455B0C" w:rsidR="00E76851" w:rsidRPr="00A4431A" w:rsidRDefault="005946C9" w:rsidP="000C2C11">
      <w:pPr>
        <w:pStyle w:val="Heading2"/>
        <w:spacing w:line="360" w:lineRule="auto"/>
        <w:rPr>
          <w:rFonts w:ascii="Times New Roman" w:hAnsi="Times New Roman" w:cs="Times New Roman"/>
          <w:i w:val="0"/>
          <w:iCs w:val="0"/>
          <w:sz w:val="24"/>
          <w:szCs w:val="24"/>
          <w:lang w:eastAsia="ja-JP"/>
        </w:rPr>
      </w:pPr>
      <w:bookmarkStart w:id="16" w:name="_Toc111538824"/>
      <w:r w:rsidRPr="00A4431A">
        <w:rPr>
          <w:rFonts w:ascii="Times New Roman" w:hAnsi="Times New Roman" w:cs="Times New Roman"/>
          <w:i w:val="0"/>
          <w:iCs w:val="0"/>
          <w:sz w:val="24"/>
          <w:szCs w:val="24"/>
          <w:lang w:eastAsia="ja-JP"/>
        </w:rPr>
        <w:t xml:space="preserve">5.2 </w:t>
      </w:r>
      <w:r w:rsidR="002658B7" w:rsidRPr="00A4431A">
        <w:rPr>
          <w:rFonts w:ascii="Times New Roman" w:hAnsi="Times New Roman" w:cs="Times New Roman"/>
          <w:i w:val="0"/>
          <w:iCs w:val="0"/>
          <w:sz w:val="24"/>
          <w:szCs w:val="24"/>
          <w:lang w:eastAsia="ja-JP"/>
        </w:rPr>
        <w:t>Name and description of the investigational product(s),</w:t>
      </w:r>
      <w:bookmarkEnd w:id="16"/>
    </w:p>
    <w:p w14:paraId="4F3A3C95" w14:textId="48BBDE99" w:rsidR="007E7053" w:rsidRPr="00A4431A" w:rsidRDefault="003E0FBE" w:rsidP="007E7053">
      <w:pPr>
        <w:spacing w:line="360" w:lineRule="auto"/>
        <w:rPr>
          <w:sz w:val="24"/>
          <w:szCs w:val="24"/>
          <w:lang w:eastAsia="ja-JP"/>
        </w:rPr>
      </w:pPr>
      <w:r w:rsidRPr="00A4431A">
        <w:rPr>
          <w:sz w:val="24"/>
          <w:szCs w:val="24"/>
          <w:lang w:eastAsia="ja-JP"/>
        </w:rPr>
        <w:t>An intervention that utilises a mobile messaging service could serve to remind patients with epilepsy (PWE) to take their medication. This has not been undertaken before and is now feasible because of greater mobile network coverage in rural areas in Kenya and increasing mobile phone ownership and usage in these areas</w:t>
      </w:r>
      <w:r w:rsidR="005946C9" w:rsidRPr="00A4431A">
        <w:rPr>
          <w:sz w:val="24"/>
          <w:szCs w:val="24"/>
          <w:lang w:eastAsia="ja-JP"/>
        </w:rPr>
        <w:t>.</w:t>
      </w:r>
      <w:r w:rsidRPr="00A4431A">
        <w:rPr>
          <w:sz w:val="24"/>
          <w:szCs w:val="24"/>
          <w:lang w:eastAsia="ja-JP"/>
        </w:rPr>
        <w:t xml:space="preserve"> Use of SMS is more widespread in antiretroviral and antimalarial adherence studies in Africa</w:t>
      </w:r>
      <w:r w:rsidR="005C217B" w:rsidRPr="00A4431A">
        <w:rPr>
          <w:sz w:val="24"/>
          <w:szCs w:val="24"/>
          <w:lang w:eastAsia="ja-JP"/>
        </w:rPr>
        <w:t xml:space="preserve"> and has shown great promise in improving adherence to medication</w:t>
      </w:r>
      <w:r w:rsidR="003E1450" w:rsidRPr="00A4431A">
        <w:rPr>
          <w:sz w:val="24"/>
          <w:szCs w:val="24"/>
          <w:lang w:eastAsia="ja-JP"/>
        </w:rPr>
        <w:t xml:space="preserve"> and consequently, outcomes</w:t>
      </w:r>
      <w:r w:rsidRPr="00A4431A">
        <w:rPr>
          <w:sz w:val="24"/>
          <w:szCs w:val="24"/>
          <w:lang w:eastAsia="ja-JP"/>
        </w:rPr>
        <w:t>. This study wi</w:t>
      </w:r>
      <w:r w:rsidR="00E76851" w:rsidRPr="00A4431A">
        <w:rPr>
          <w:sz w:val="24"/>
          <w:szCs w:val="24"/>
          <w:lang w:eastAsia="ja-JP"/>
        </w:rPr>
        <w:t>ll</w:t>
      </w:r>
      <w:r w:rsidRPr="00A4431A">
        <w:rPr>
          <w:sz w:val="24"/>
          <w:szCs w:val="24"/>
          <w:lang w:eastAsia="ja-JP"/>
        </w:rPr>
        <w:t xml:space="preserve"> further test the evidence to support the use of graphic</w:t>
      </w:r>
      <w:r w:rsidR="00721E6F" w:rsidRPr="00A4431A">
        <w:rPr>
          <w:sz w:val="24"/>
          <w:szCs w:val="24"/>
          <w:lang w:eastAsia="ja-JP"/>
        </w:rPr>
        <w:t>/</w:t>
      </w:r>
      <w:r w:rsidR="009E6E19" w:rsidRPr="00A4431A">
        <w:rPr>
          <w:sz w:val="24"/>
          <w:szCs w:val="24"/>
          <w:lang w:eastAsia="ja-JP"/>
        </w:rPr>
        <w:t>audio</w:t>
      </w:r>
      <w:r w:rsidR="00FA5D26" w:rsidRPr="00A4431A">
        <w:rPr>
          <w:sz w:val="24"/>
          <w:szCs w:val="24"/>
          <w:lang w:eastAsia="ja-JP"/>
        </w:rPr>
        <w:t xml:space="preserve"> recording</w:t>
      </w:r>
      <w:r w:rsidRPr="00A4431A">
        <w:rPr>
          <w:sz w:val="24"/>
          <w:szCs w:val="24"/>
          <w:lang w:eastAsia="ja-JP"/>
        </w:rPr>
        <w:t>s in impoverished semi-literate communities</w:t>
      </w:r>
      <w:r w:rsidR="00991B3D" w:rsidRPr="00A4431A">
        <w:rPr>
          <w:sz w:val="24"/>
          <w:szCs w:val="24"/>
          <w:lang w:eastAsia="ja-JP"/>
        </w:rPr>
        <w:t xml:space="preserve"> such as the study sites</w:t>
      </w:r>
      <w:r w:rsidRPr="00A4431A">
        <w:rPr>
          <w:sz w:val="24"/>
          <w:szCs w:val="24"/>
          <w:lang w:eastAsia="ja-JP"/>
        </w:rPr>
        <w:t xml:space="preserve"> to convey health-related messages. </w:t>
      </w:r>
      <w:r w:rsidR="00991B3D" w:rsidRPr="00A4431A">
        <w:rPr>
          <w:sz w:val="24"/>
          <w:szCs w:val="24"/>
          <w:lang w:eastAsia="ja-JP"/>
        </w:rPr>
        <w:t xml:space="preserve">These multi-media messages will be designed in a simple </w:t>
      </w:r>
      <w:r w:rsidR="006B2ED4" w:rsidRPr="00A4431A">
        <w:rPr>
          <w:sz w:val="24"/>
          <w:szCs w:val="24"/>
          <w:lang w:eastAsia="ja-JP"/>
        </w:rPr>
        <w:t xml:space="preserve">format that is compatible with both basic phones and smart </w:t>
      </w:r>
      <w:r w:rsidR="007209AF" w:rsidRPr="00A4431A">
        <w:rPr>
          <w:sz w:val="24"/>
          <w:szCs w:val="24"/>
          <w:lang w:eastAsia="ja-JP"/>
        </w:rPr>
        <w:t>phones.</w:t>
      </w:r>
      <w:r w:rsidR="006E4BA6" w:rsidRPr="00A4431A">
        <w:rPr>
          <w:sz w:val="24"/>
          <w:szCs w:val="24"/>
          <w:lang w:eastAsia="ja-JP"/>
        </w:rPr>
        <w:t xml:space="preserve"> </w:t>
      </w:r>
      <w:r w:rsidR="004C7885" w:rsidRPr="00A4431A">
        <w:rPr>
          <w:sz w:val="24"/>
          <w:szCs w:val="24"/>
          <w:lang w:eastAsia="ja-JP"/>
        </w:rPr>
        <w:t xml:space="preserve">However, </w:t>
      </w:r>
      <w:r w:rsidR="00BC7CB8" w:rsidRPr="00A4431A">
        <w:rPr>
          <w:sz w:val="24"/>
          <w:szCs w:val="24"/>
          <w:lang w:eastAsia="ja-JP"/>
        </w:rPr>
        <w:t xml:space="preserve">since the display characteristics of </w:t>
      </w:r>
      <w:r w:rsidR="000E61FA" w:rsidRPr="00A4431A">
        <w:rPr>
          <w:sz w:val="24"/>
          <w:szCs w:val="24"/>
          <w:lang w:eastAsia="ja-JP"/>
        </w:rPr>
        <w:t xml:space="preserve">basic phones and smart phones may differ, </w:t>
      </w:r>
      <w:r w:rsidR="004C7885" w:rsidRPr="00A4431A">
        <w:rPr>
          <w:sz w:val="24"/>
          <w:szCs w:val="24"/>
          <w:lang w:eastAsia="ja-JP"/>
        </w:rPr>
        <w:t>we will document the type of phone used by the participant and this will be taken into consideration during the analyses</w:t>
      </w:r>
      <w:r w:rsidR="00D57682" w:rsidRPr="00A4431A">
        <w:rPr>
          <w:sz w:val="24"/>
          <w:szCs w:val="24"/>
          <w:lang w:eastAsia="ja-JP"/>
        </w:rPr>
        <w:t xml:space="preserve"> and interpretation of findings</w:t>
      </w:r>
      <w:r w:rsidR="004C7885" w:rsidRPr="00A4431A">
        <w:rPr>
          <w:sz w:val="24"/>
          <w:szCs w:val="24"/>
          <w:lang w:eastAsia="ja-JP"/>
        </w:rPr>
        <w:t xml:space="preserve">. </w:t>
      </w:r>
      <w:r w:rsidR="007E7053" w:rsidRPr="00A4431A">
        <w:rPr>
          <w:sz w:val="24"/>
          <w:szCs w:val="24"/>
          <w:lang w:eastAsia="ja-JP"/>
        </w:rPr>
        <w:t xml:space="preserve">It is unclear whether either one of these interventions will improve adherence in a rural population or informal settlements with high rates of illiteracy. </w:t>
      </w:r>
    </w:p>
    <w:p w14:paraId="542A4F0C" w14:textId="3E4E4E83" w:rsidR="003E0FBE" w:rsidRPr="00A4431A" w:rsidRDefault="00C03517" w:rsidP="000C2C11">
      <w:pPr>
        <w:spacing w:line="360" w:lineRule="auto"/>
        <w:rPr>
          <w:sz w:val="24"/>
          <w:szCs w:val="24"/>
          <w:lang w:eastAsia="ja-JP"/>
        </w:rPr>
      </w:pPr>
      <w:r w:rsidRPr="00A4431A">
        <w:rPr>
          <w:sz w:val="24"/>
          <w:szCs w:val="24"/>
          <w:lang w:eastAsia="ja-JP"/>
        </w:rPr>
        <w:lastRenderedPageBreak/>
        <w:t>A two-way</w:t>
      </w:r>
      <w:r w:rsidR="006E4BA6" w:rsidRPr="00A4431A">
        <w:rPr>
          <w:sz w:val="24"/>
          <w:szCs w:val="24"/>
          <w:lang w:eastAsia="ja-JP"/>
        </w:rPr>
        <w:t xml:space="preserve"> SMS platform </w:t>
      </w:r>
      <w:r w:rsidRPr="00A4431A">
        <w:rPr>
          <w:sz w:val="24"/>
          <w:szCs w:val="24"/>
          <w:lang w:eastAsia="ja-JP"/>
        </w:rPr>
        <w:t xml:space="preserve">will be implemented </w:t>
      </w:r>
      <w:r w:rsidR="006E4BA6" w:rsidRPr="00A4431A">
        <w:rPr>
          <w:sz w:val="24"/>
          <w:szCs w:val="24"/>
          <w:lang w:eastAsia="ja-JP"/>
        </w:rPr>
        <w:t>such that PWE</w:t>
      </w:r>
      <w:r w:rsidR="00FC4289" w:rsidRPr="00A4431A">
        <w:rPr>
          <w:sz w:val="24"/>
          <w:szCs w:val="24"/>
          <w:lang w:eastAsia="ja-JP"/>
        </w:rPr>
        <w:t xml:space="preserve"> participating in the study</w:t>
      </w:r>
      <w:r w:rsidR="006E4BA6" w:rsidRPr="00A4431A">
        <w:rPr>
          <w:sz w:val="24"/>
          <w:szCs w:val="24"/>
          <w:lang w:eastAsia="ja-JP"/>
        </w:rPr>
        <w:t xml:space="preserve"> will be able to </w:t>
      </w:r>
      <w:r w:rsidRPr="00A4431A">
        <w:rPr>
          <w:sz w:val="24"/>
          <w:szCs w:val="24"/>
          <w:lang w:eastAsia="ja-JP"/>
        </w:rPr>
        <w:t xml:space="preserve">receive messages from the study team and </w:t>
      </w:r>
      <w:r w:rsidR="001118BE" w:rsidRPr="00A4431A">
        <w:rPr>
          <w:sz w:val="24"/>
          <w:szCs w:val="24"/>
          <w:lang w:eastAsia="ja-JP"/>
        </w:rPr>
        <w:t>send</w:t>
      </w:r>
      <w:r w:rsidR="006E4BA6" w:rsidRPr="00A4431A">
        <w:rPr>
          <w:sz w:val="24"/>
          <w:szCs w:val="24"/>
          <w:lang w:eastAsia="ja-JP"/>
        </w:rPr>
        <w:t xml:space="preserve"> messages </w:t>
      </w:r>
      <w:r w:rsidR="001118BE" w:rsidRPr="00A4431A">
        <w:rPr>
          <w:sz w:val="24"/>
          <w:szCs w:val="24"/>
          <w:lang w:eastAsia="ja-JP"/>
        </w:rPr>
        <w:t>to</w:t>
      </w:r>
      <w:r w:rsidRPr="00A4431A">
        <w:rPr>
          <w:sz w:val="24"/>
          <w:szCs w:val="24"/>
          <w:lang w:eastAsia="ja-JP"/>
        </w:rPr>
        <w:t xml:space="preserve"> the study team</w:t>
      </w:r>
      <w:r w:rsidR="001118BE" w:rsidRPr="00A4431A">
        <w:rPr>
          <w:sz w:val="24"/>
          <w:szCs w:val="24"/>
          <w:lang w:eastAsia="ja-JP"/>
        </w:rPr>
        <w:t xml:space="preserve"> </w:t>
      </w:r>
      <w:r w:rsidR="006E4BA6" w:rsidRPr="00A4431A">
        <w:rPr>
          <w:sz w:val="24"/>
          <w:szCs w:val="24"/>
          <w:lang w:eastAsia="ja-JP"/>
        </w:rPr>
        <w:t>via normal text or using a</w:t>
      </w:r>
      <w:r w:rsidR="00FC4289" w:rsidRPr="00A4431A">
        <w:rPr>
          <w:sz w:val="24"/>
          <w:szCs w:val="24"/>
          <w:lang w:eastAsia="ja-JP"/>
        </w:rPr>
        <w:t>n unstructured s</w:t>
      </w:r>
      <w:r w:rsidR="00613748" w:rsidRPr="00A4431A">
        <w:rPr>
          <w:sz w:val="24"/>
          <w:szCs w:val="24"/>
          <w:lang w:eastAsia="ja-JP"/>
        </w:rPr>
        <w:t>upplementary service data</w:t>
      </w:r>
      <w:r w:rsidR="006E4BA6" w:rsidRPr="00A4431A">
        <w:rPr>
          <w:sz w:val="24"/>
          <w:szCs w:val="24"/>
          <w:lang w:eastAsia="ja-JP"/>
        </w:rPr>
        <w:t xml:space="preserve"> </w:t>
      </w:r>
      <w:r w:rsidR="00613748" w:rsidRPr="00A4431A">
        <w:rPr>
          <w:sz w:val="24"/>
          <w:szCs w:val="24"/>
          <w:lang w:eastAsia="ja-JP"/>
        </w:rPr>
        <w:t>(</w:t>
      </w:r>
      <w:r w:rsidR="006E4BA6" w:rsidRPr="00A4431A">
        <w:rPr>
          <w:sz w:val="24"/>
          <w:szCs w:val="24"/>
          <w:lang w:eastAsia="ja-JP"/>
        </w:rPr>
        <w:t>USSD</w:t>
      </w:r>
      <w:r w:rsidR="00613748" w:rsidRPr="00A4431A">
        <w:rPr>
          <w:sz w:val="24"/>
          <w:szCs w:val="24"/>
          <w:lang w:eastAsia="ja-JP"/>
        </w:rPr>
        <w:t>)</w:t>
      </w:r>
      <w:r w:rsidR="006E4BA6" w:rsidRPr="00A4431A">
        <w:rPr>
          <w:sz w:val="24"/>
          <w:szCs w:val="24"/>
          <w:lang w:eastAsia="ja-JP"/>
        </w:rPr>
        <w:t xml:space="preserve"> prompt</w:t>
      </w:r>
      <w:r w:rsidR="001118BE" w:rsidRPr="00A4431A">
        <w:rPr>
          <w:sz w:val="24"/>
          <w:szCs w:val="24"/>
          <w:lang w:eastAsia="ja-JP"/>
        </w:rPr>
        <w:t xml:space="preserve"> at no cost to the PWE. </w:t>
      </w:r>
      <w:r w:rsidR="009E3AD4" w:rsidRPr="00A4431A">
        <w:rPr>
          <w:sz w:val="24"/>
          <w:szCs w:val="24"/>
          <w:lang w:eastAsia="ja-JP"/>
        </w:rPr>
        <w:t xml:space="preserve">The SMS platform will also be able to send delivery reports to the study team </w:t>
      </w:r>
      <w:r w:rsidR="000715E8" w:rsidRPr="00A4431A">
        <w:rPr>
          <w:sz w:val="24"/>
          <w:szCs w:val="24"/>
          <w:lang w:eastAsia="ja-JP"/>
        </w:rPr>
        <w:t>if</w:t>
      </w:r>
      <w:r w:rsidR="002A4E66" w:rsidRPr="00A4431A">
        <w:rPr>
          <w:sz w:val="24"/>
          <w:szCs w:val="24"/>
          <w:lang w:eastAsia="ja-JP"/>
        </w:rPr>
        <w:t xml:space="preserve"> the message is delivered to the intended user . </w:t>
      </w:r>
      <w:r w:rsidR="000715E8" w:rsidRPr="00A4431A">
        <w:rPr>
          <w:sz w:val="24"/>
          <w:szCs w:val="24"/>
          <w:lang w:eastAsia="ja-JP"/>
        </w:rPr>
        <w:t xml:space="preserve"> </w:t>
      </w:r>
      <w:r w:rsidR="007E7053" w:rsidRPr="00A4431A">
        <w:rPr>
          <w:sz w:val="24"/>
          <w:szCs w:val="24"/>
          <w:lang w:eastAsia="ja-JP"/>
        </w:rPr>
        <w:t>During planned follow up visits, w</w:t>
      </w:r>
      <w:r w:rsidR="000715E8" w:rsidRPr="00A4431A">
        <w:rPr>
          <w:sz w:val="24"/>
          <w:szCs w:val="24"/>
          <w:lang w:eastAsia="ja-JP"/>
        </w:rPr>
        <w:t xml:space="preserve">e will also check for any issues regarding receiving messages, </w:t>
      </w:r>
      <w:r w:rsidR="00185735" w:rsidRPr="00A4431A">
        <w:rPr>
          <w:sz w:val="24"/>
          <w:szCs w:val="24"/>
          <w:lang w:eastAsia="ja-JP"/>
        </w:rPr>
        <w:t>disruptions in the network service provider</w:t>
      </w:r>
      <w:r w:rsidR="007E7053" w:rsidRPr="00A4431A">
        <w:rPr>
          <w:sz w:val="24"/>
          <w:szCs w:val="24"/>
          <w:lang w:eastAsia="ja-JP"/>
        </w:rPr>
        <w:t xml:space="preserve"> or electricity,</w:t>
      </w:r>
      <w:r w:rsidR="00185735" w:rsidRPr="00A4431A">
        <w:rPr>
          <w:sz w:val="24"/>
          <w:szCs w:val="24"/>
          <w:lang w:eastAsia="ja-JP"/>
        </w:rPr>
        <w:t xml:space="preserve"> </w:t>
      </w:r>
      <w:r w:rsidR="000715E8" w:rsidRPr="00A4431A">
        <w:rPr>
          <w:sz w:val="24"/>
          <w:szCs w:val="24"/>
          <w:lang w:eastAsia="ja-JP"/>
        </w:rPr>
        <w:t>change of phone number</w:t>
      </w:r>
      <w:r w:rsidR="007E7053" w:rsidRPr="00A4431A">
        <w:rPr>
          <w:sz w:val="24"/>
          <w:szCs w:val="24"/>
          <w:lang w:eastAsia="ja-JP"/>
        </w:rPr>
        <w:t>, change of handsets</w:t>
      </w:r>
      <w:r w:rsidR="000715E8" w:rsidRPr="00A4431A">
        <w:rPr>
          <w:sz w:val="24"/>
          <w:szCs w:val="24"/>
          <w:lang w:eastAsia="ja-JP"/>
        </w:rPr>
        <w:t xml:space="preserve"> and </w:t>
      </w:r>
      <w:r w:rsidR="00185735" w:rsidRPr="00A4431A">
        <w:rPr>
          <w:sz w:val="24"/>
          <w:szCs w:val="24"/>
          <w:lang w:eastAsia="ja-JP"/>
        </w:rPr>
        <w:t xml:space="preserve">whether caregivers relay messages to the PWE in the case that they are the ones receiving the SMS on behalf of the PWE. Those who do not relay messages will be encouraged to do so and changes in phone numbers will be updated. </w:t>
      </w:r>
      <w:r w:rsidR="007E7053" w:rsidRPr="00A4431A">
        <w:rPr>
          <w:sz w:val="24"/>
          <w:szCs w:val="24"/>
          <w:lang w:eastAsia="ja-JP"/>
        </w:rPr>
        <w:t>Since this is meant to be a pragmatic trial that can be rolled out in a sustainable fashion throughout resource-poor settings, challenges are to be expected and will be taken into consideration when interpreting the findings.</w:t>
      </w:r>
    </w:p>
    <w:p w14:paraId="762764CF" w14:textId="77777777" w:rsidR="008273E9" w:rsidRPr="00A4431A" w:rsidRDefault="008273E9" w:rsidP="000C2C11">
      <w:pPr>
        <w:pStyle w:val="HTMLAddress"/>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s>
        <w:spacing w:line="360" w:lineRule="auto"/>
        <w:ind w:left="792"/>
        <w:rPr>
          <w:bCs/>
          <w:szCs w:val="24"/>
          <w:lang w:eastAsia="ja-JP"/>
        </w:rPr>
      </w:pPr>
    </w:p>
    <w:p w14:paraId="60535727" w14:textId="7A9AFC35" w:rsidR="00AE2551" w:rsidRPr="00A4431A" w:rsidRDefault="00AD033B" w:rsidP="000C2C11">
      <w:pPr>
        <w:pStyle w:val="Heading2"/>
        <w:spacing w:line="360" w:lineRule="auto"/>
        <w:rPr>
          <w:rFonts w:ascii="Times New Roman" w:hAnsi="Times New Roman" w:cs="Times New Roman"/>
          <w:i w:val="0"/>
          <w:iCs w:val="0"/>
          <w:sz w:val="24"/>
          <w:szCs w:val="24"/>
          <w:lang w:eastAsia="ja-JP"/>
        </w:rPr>
      </w:pPr>
      <w:bookmarkStart w:id="17" w:name="_Toc111538825"/>
      <w:r w:rsidRPr="00A4431A">
        <w:rPr>
          <w:rFonts w:ascii="Times New Roman" w:hAnsi="Times New Roman" w:cs="Times New Roman"/>
          <w:i w:val="0"/>
          <w:iCs w:val="0"/>
          <w:sz w:val="24"/>
          <w:szCs w:val="24"/>
          <w:lang w:eastAsia="ja-JP"/>
        </w:rPr>
        <w:t xml:space="preserve">5.3 </w:t>
      </w:r>
      <w:r w:rsidR="00EA78A3" w:rsidRPr="00A4431A">
        <w:rPr>
          <w:rFonts w:ascii="Times New Roman" w:hAnsi="Times New Roman" w:cs="Times New Roman"/>
          <w:i w:val="0"/>
          <w:iCs w:val="0"/>
          <w:sz w:val="24"/>
          <w:szCs w:val="24"/>
          <w:lang w:eastAsia="ja-JP"/>
        </w:rPr>
        <w:t>J</w:t>
      </w:r>
      <w:r w:rsidR="00AE2551" w:rsidRPr="00A4431A">
        <w:rPr>
          <w:rFonts w:ascii="Times New Roman" w:hAnsi="Times New Roman" w:cs="Times New Roman"/>
          <w:i w:val="0"/>
          <w:iCs w:val="0"/>
          <w:sz w:val="24"/>
          <w:szCs w:val="24"/>
          <w:lang w:eastAsia="ja-JP"/>
        </w:rPr>
        <w:t>ustification</w:t>
      </w:r>
      <w:bookmarkEnd w:id="17"/>
    </w:p>
    <w:p w14:paraId="41F97AB7" w14:textId="62F6C513" w:rsidR="00AD033B" w:rsidRPr="00A4431A" w:rsidRDefault="00092521" w:rsidP="000C2C11">
      <w:pPr>
        <w:spacing w:line="360" w:lineRule="auto"/>
        <w:rPr>
          <w:sz w:val="24"/>
          <w:szCs w:val="24"/>
          <w:lang w:eastAsia="ja-JP"/>
        </w:rPr>
      </w:pPr>
      <w:r w:rsidRPr="00A4431A">
        <w:rPr>
          <w:sz w:val="24"/>
          <w:szCs w:val="24"/>
          <w:lang w:eastAsia="ja-JP"/>
        </w:rPr>
        <w:t xml:space="preserve">Epilepsy is one of the most common neurological conditions in Africa where it is associated with a great degree of stigma. </w:t>
      </w:r>
      <w:r w:rsidR="0000534A" w:rsidRPr="00A4431A">
        <w:rPr>
          <w:sz w:val="24"/>
          <w:szCs w:val="24"/>
          <w:lang w:eastAsia="ja-JP"/>
        </w:rPr>
        <w:t>Most</w:t>
      </w:r>
      <w:r w:rsidR="00305CBE" w:rsidRPr="00A4431A">
        <w:rPr>
          <w:sz w:val="24"/>
          <w:szCs w:val="24"/>
          <w:lang w:eastAsia="ja-JP"/>
        </w:rPr>
        <w:t xml:space="preserve"> people with epilepsy in </w:t>
      </w:r>
      <w:r w:rsidR="00872960" w:rsidRPr="00A4431A">
        <w:rPr>
          <w:sz w:val="24"/>
          <w:szCs w:val="24"/>
          <w:lang w:eastAsia="ja-JP"/>
        </w:rPr>
        <w:t xml:space="preserve">this </w:t>
      </w:r>
      <w:r w:rsidR="00305CBE" w:rsidRPr="00A4431A">
        <w:rPr>
          <w:sz w:val="24"/>
          <w:szCs w:val="24"/>
          <w:lang w:eastAsia="ja-JP"/>
        </w:rPr>
        <w:t xml:space="preserve">setting do not seek biomedical treatment and only a small proportion of those on treatment take their medication correctly. </w:t>
      </w:r>
      <w:r w:rsidR="00F14E7A" w:rsidRPr="00A4431A">
        <w:rPr>
          <w:sz w:val="24"/>
          <w:szCs w:val="24"/>
          <w:lang w:eastAsia="ja-JP"/>
        </w:rPr>
        <w:t>In fact, the precise magnitude of the epilepsy treatment gap</w:t>
      </w:r>
      <w:r w:rsidR="00613748" w:rsidRPr="00A4431A">
        <w:rPr>
          <w:sz w:val="24"/>
          <w:szCs w:val="24"/>
          <w:lang w:eastAsia="ja-JP"/>
        </w:rPr>
        <w:t xml:space="preserve"> (both the diagnostic and adherence gap)</w:t>
      </w:r>
      <w:r w:rsidR="00F14E7A" w:rsidRPr="00A4431A">
        <w:rPr>
          <w:sz w:val="24"/>
          <w:szCs w:val="24"/>
          <w:lang w:eastAsia="ja-JP"/>
        </w:rPr>
        <w:t xml:space="preserve"> as measured from blood is unknown in </w:t>
      </w:r>
      <w:r w:rsidR="00DB7AFD" w:rsidRPr="00A4431A">
        <w:rPr>
          <w:sz w:val="24"/>
          <w:szCs w:val="24"/>
          <w:lang w:eastAsia="ja-JP"/>
        </w:rPr>
        <w:t>urban settings such as Nairobi, where data is urgently needed</w:t>
      </w:r>
      <w:r w:rsidR="00F14E7A" w:rsidRPr="00A4431A">
        <w:rPr>
          <w:sz w:val="24"/>
          <w:szCs w:val="24"/>
          <w:lang w:eastAsia="ja-JP"/>
        </w:rPr>
        <w:t xml:space="preserve">. </w:t>
      </w:r>
      <w:r w:rsidRPr="00A4431A">
        <w:rPr>
          <w:sz w:val="24"/>
          <w:szCs w:val="24"/>
          <w:lang w:eastAsia="ja-JP"/>
        </w:rPr>
        <w:t xml:space="preserve">Poor adherence and denial of the disorder serve to widen the treatment </w:t>
      </w:r>
      <w:r w:rsidR="00B40A17" w:rsidRPr="00A4431A">
        <w:rPr>
          <w:sz w:val="24"/>
          <w:szCs w:val="24"/>
          <w:lang w:eastAsia="ja-JP"/>
        </w:rPr>
        <w:t>gap and</w:t>
      </w:r>
      <w:r w:rsidRPr="00A4431A">
        <w:rPr>
          <w:sz w:val="24"/>
          <w:szCs w:val="24"/>
          <w:lang w:eastAsia="ja-JP"/>
        </w:rPr>
        <w:t xml:space="preserve"> is associated with impaired </w:t>
      </w:r>
      <w:r w:rsidR="004338DB" w:rsidRPr="00A4431A">
        <w:rPr>
          <w:sz w:val="24"/>
          <w:szCs w:val="24"/>
          <w:lang w:eastAsia="ja-JP"/>
        </w:rPr>
        <w:t>quality of life (</w:t>
      </w:r>
      <w:r w:rsidRPr="00A4431A">
        <w:rPr>
          <w:sz w:val="24"/>
          <w:szCs w:val="24"/>
          <w:lang w:eastAsia="ja-JP"/>
        </w:rPr>
        <w:t>QoL</w:t>
      </w:r>
      <w:r w:rsidR="004338DB" w:rsidRPr="00A4431A">
        <w:rPr>
          <w:sz w:val="24"/>
          <w:szCs w:val="24"/>
          <w:lang w:eastAsia="ja-JP"/>
        </w:rPr>
        <w:t>)</w:t>
      </w:r>
      <w:r w:rsidRPr="00A4431A">
        <w:rPr>
          <w:sz w:val="24"/>
          <w:szCs w:val="24"/>
          <w:lang w:eastAsia="ja-JP"/>
        </w:rPr>
        <w:t xml:space="preserve"> and premature mortality. These detrimental consequences can be prevented by improving daily adherence </w:t>
      </w:r>
      <w:r w:rsidR="00EC5950" w:rsidRPr="00A4431A">
        <w:rPr>
          <w:sz w:val="24"/>
          <w:szCs w:val="24"/>
          <w:lang w:eastAsia="ja-JP"/>
        </w:rPr>
        <w:t xml:space="preserve">to </w:t>
      </w:r>
      <w:r w:rsidRPr="00A4431A">
        <w:rPr>
          <w:sz w:val="24"/>
          <w:szCs w:val="24"/>
          <w:lang w:eastAsia="ja-JP"/>
        </w:rPr>
        <w:t>therapeutic dose</w:t>
      </w:r>
      <w:r w:rsidR="00EC5950" w:rsidRPr="00A4431A">
        <w:rPr>
          <w:sz w:val="24"/>
          <w:szCs w:val="24"/>
          <w:lang w:eastAsia="ja-JP"/>
        </w:rPr>
        <w:t>s</w:t>
      </w:r>
      <w:r w:rsidRPr="00A4431A">
        <w:rPr>
          <w:sz w:val="24"/>
          <w:szCs w:val="24"/>
          <w:lang w:eastAsia="ja-JP"/>
        </w:rPr>
        <w:t xml:space="preserve"> </w:t>
      </w:r>
      <w:r w:rsidR="00EC5950" w:rsidRPr="00A4431A">
        <w:rPr>
          <w:sz w:val="24"/>
          <w:szCs w:val="24"/>
          <w:lang w:eastAsia="ja-JP"/>
        </w:rPr>
        <w:t>of</w:t>
      </w:r>
      <w:r w:rsidRPr="00A4431A">
        <w:rPr>
          <w:sz w:val="24"/>
          <w:szCs w:val="24"/>
          <w:lang w:eastAsia="ja-JP"/>
        </w:rPr>
        <w:t xml:space="preserve"> </w:t>
      </w:r>
      <w:r w:rsidR="00EC5950" w:rsidRPr="00A4431A">
        <w:rPr>
          <w:sz w:val="24"/>
          <w:szCs w:val="24"/>
          <w:lang w:eastAsia="ja-JP"/>
        </w:rPr>
        <w:t>anti-seizure medications</w:t>
      </w:r>
      <w:r w:rsidRPr="00A4431A">
        <w:rPr>
          <w:sz w:val="24"/>
          <w:szCs w:val="24"/>
          <w:lang w:eastAsia="ja-JP"/>
        </w:rPr>
        <w:t xml:space="preserve"> (A</w:t>
      </w:r>
      <w:r w:rsidR="00EC5950" w:rsidRPr="00A4431A">
        <w:rPr>
          <w:sz w:val="24"/>
          <w:szCs w:val="24"/>
          <w:lang w:eastAsia="ja-JP"/>
        </w:rPr>
        <w:t>SM</w:t>
      </w:r>
      <w:r w:rsidRPr="00A4431A">
        <w:rPr>
          <w:sz w:val="24"/>
          <w:szCs w:val="24"/>
          <w:lang w:eastAsia="ja-JP"/>
        </w:rPr>
        <w:t xml:space="preserve">s). </w:t>
      </w:r>
    </w:p>
    <w:p w14:paraId="4744BAC4" w14:textId="038555E8" w:rsidR="009A5AE1" w:rsidRPr="00A4431A" w:rsidRDefault="00092521" w:rsidP="000C2C11">
      <w:pPr>
        <w:spacing w:line="360" w:lineRule="auto"/>
        <w:rPr>
          <w:sz w:val="24"/>
          <w:szCs w:val="24"/>
          <w:lang w:eastAsia="ja-JP"/>
        </w:rPr>
      </w:pPr>
      <w:r w:rsidRPr="00A4431A">
        <w:rPr>
          <w:sz w:val="24"/>
          <w:szCs w:val="24"/>
          <w:lang w:eastAsia="ja-JP"/>
        </w:rPr>
        <w:t>An intervention that utilises a mobile messaging service could remind PWE to take their medication</w:t>
      </w:r>
      <w:r w:rsidR="00305CBE" w:rsidRPr="00A4431A">
        <w:rPr>
          <w:sz w:val="24"/>
          <w:szCs w:val="24"/>
          <w:lang w:eastAsia="ja-JP"/>
        </w:rPr>
        <w:t>, leveraging on recent increase in mobile phone access over the past 20 years and proven benefit of mobile technology in improving drug adherence for other diseases</w:t>
      </w:r>
      <w:r w:rsidRPr="00A4431A">
        <w:rPr>
          <w:sz w:val="24"/>
          <w:szCs w:val="24"/>
          <w:lang w:eastAsia="ja-JP"/>
        </w:rPr>
        <w:t xml:space="preserve">. The service can also be used to monitor the supply of </w:t>
      </w:r>
      <w:r w:rsidR="00782F3E" w:rsidRPr="00A4431A">
        <w:rPr>
          <w:sz w:val="24"/>
          <w:szCs w:val="24"/>
          <w:lang w:eastAsia="ja-JP"/>
        </w:rPr>
        <w:t xml:space="preserve">ASMs </w:t>
      </w:r>
      <w:r w:rsidRPr="00A4431A">
        <w:rPr>
          <w:sz w:val="24"/>
          <w:szCs w:val="24"/>
          <w:lang w:eastAsia="ja-JP"/>
        </w:rPr>
        <w:t>to peripheral health facilities.</w:t>
      </w:r>
      <w:r w:rsidR="00B36F10" w:rsidRPr="00A4431A">
        <w:rPr>
          <w:sz w:val="24"/>
          <w:szCs w:val="24"/>
          <w:lang w:eastAsia="ja-JP"/>
        </w:rPr>
        <w:t xml:space="preserve"> Current on-going studies </w:t>
      </w:r>
      <w:r w:rsidR="00947471" w:rsidRPr="00A4431A">
        <w:rPr>
          <w:sz w:val="24"/>
          <w:szCs w:val="24"/>
          <w:lang w:eastAsia="ja-JP"/>
        </w:rPr>
        <w:t>in the Epilepsy Pathway Innovations in Africa (EPInA) studies in Kilifi and Nairobi</w:t>
      </w:r>
      <w:r w:rsidR="00663DE2" w:rsidRPr="00A4431A">
        <w:rPr>
          <w:sz w:val="24"/>
          <w:szCs w:val="24"/>
          <w:lang w:eastAsia="ja-JP"/>
        </w:rPr>
        <w:t xml:space="preserve"> are aimed at engaging the county department of health to ensure collaboration in improving care for people with epilepsy. </w:t>
      </w:r>
      <w:r w:rsidR="005F3BF9" w:rsidRPr="00A4431A">
        <w:rPr>
          <w:sz w:val="24"/>
          <w:szCs w:val="24"/>
          <w:lang w:eastAsia="ja-JP"/>
        </w:rPr>
        <w:t xml:space="preserve">As part of the EPInA studies, </w:t>
      </w:r>
      <w:r w:rsidR="007D3F67" w:rsidRPr="00A4431A">
        <w:rPr>
          <w:sz w:val="24"/>
          <w:szCs w:val="24"/>
          <w:lang w:eastAsia="ja-JP"/>
        </w:rPr>
        <w:t>we plan to t</w:t>
      </w:r>
      <w:r w:rsidR="00663DE2" w:rsidRPr="00A4431A">
        <w:rPr>
          <w:sz w:val="24"/>
          <w:szCs w:val="24"/>
          <w:lang w:eastAsia="ja-JP"/>
        </w:rPr>
        <w:t>rain primary healthcare workers</w:t>
      </w:r>
      <w:r w:rsidR="007D3F67" w:rsidRPr="00A4431A">
        <w:rPr>
          <w:sz w:val="24"/>
          <w:szCs w:val="24"/>
          <w:lang w:eastAsia="ja-JP"/>
        </w:rPr>
        <w:t xml:space="preserve"> (PHWs)</w:t>
      </w:r>
      <w:r w:rsidR="005F3BF9" w:rsidRPr="00A4431A">
        <w:rPr>
          <w:sz w:val="24"/>
          <w:szCs w:val="24"/>
          <w:lang w:eastAsia="ja-JP"/>
        </w:rPr>
        <w:t xml:space="preserve"> on diagno</w:t>
      </w:r>
      <w:r w:rsidR="007D3F67" w:rsidRPr="00A4431A">
        <w:rPr>
          <w:sz w:val="24"/>
          <w:szCs w:val="24"/>
          <w:lang w:eastAsia="ja-JP"/>
        </w:rPr>
        <w:t>sis</w:t>
      </w:r>
      <w:r w:rsidR="005F3BF9" w:rsidRPr="00A4431A">
        <w:rPr>
          <w:sz w:val="24"/>
          <w:szCs w:val="24"/>
          <w:lang w:eastAsia="ja-JP"/>
        </w:rPr>
        <w:t xml:space="preserve"> and manage</w:t>
      </w:r>
      <w:r w:rsidR="007D3F67" w:rsidRPr="00A4431A">
        <w:rPr>
          <w:sz w:val="24"/>
          <w:szCs w:val="24"/>
          <w:lang w:eastAsia="ja-JP"/>
        </w:rPr>
        <w:t>ment of</w:t>
      </w:r>
      <w:r w:rsidR="005F3BF9" w:rsidRPr="00A4431A">
        <w:rPr>
          <w:sz w:val="24"/>
          <w:szCs w:val="24"/>
          <w:lang w:eastAsia="ja-JP"/>
        </w:rPr>
        <w:t xml:space="preserve"> epilepsy and other </w:t>
      </w:r>
      <w:r w:rsidR="005F3BF9" w:rsidRPr="00A4431A">
        <w:rPr>
          <w:sz w:val="24"/>
          <w:szCs w:val="24"/>
          <w:lang w:eastAsia="ja-JP"/>
        </w:rPr>
        <w:lastRenderedPageBreak/>
        <w:t>mental and neurological disorders</w:t>
      </w:r>
      <w:r w:rsidR="002F40DE" w:rsidRPr="00A4431A">
        <w:rPr>
          <w:sz w:val="24"/>
          <w:szCs w:val="24"/>
          <w:lang w:eastAsia="ja-JP"/>
        </w:rPr>
        <w:t xml:space="preserve"> </w:t>
      </w:r>
      <w:r w:rsidR="005F3BF9" w:rsidRPr="00A4431A">
        <w:rPr>
          <w:sz w:val="24"/>
          <w:szCs w:val="24"/>
          <w:lang w:eastAsia="ja-JP"/>
        </w:rPr>
        <w:t xml:space="preserve">using the </w:t>
      </w:r>
      <w:r w:rsidR="00663DE2" w:rsidRPr="00A4431A">
        <w:rPr>
          <w:sz w:val="24"/>
          <w:szCs w:val="24"/>
          <w:lang w:eastAsia="ja-JP"/>
        </w:rPr>
        <w:t>World Health Organisation’s mental health Gap Action Programme</w:t>
      </w:r>
      <w:r w:rsidR="002F40DE" w:rsidRPr="00A4431A">
        <w:rPr>
          <w:sz w:val="24"/>
          <w:szCs w:val="24"/>
          <w:lang w:eastAsia="ja-JP"/>
        </w:rPr>
        <w:t>-Intervention Guide</w:t>
      </w:r>
      <w:r w:rsidR="00663DE2" w:rsidRPr="00A4431A">
        <w:rPr>
          <w:sz w:val="24"/>
          <w:szCs w:val="24"/>
          <w:lang w:eastAsia="ja-JP"/>
        </w:rPr>
        <w:t xml:space="preserve"> (mhGAP-IG)</w:t>
      </w:r>
      <w:r w:rsidR="007D3F67" w:rsidRPr="00A4431A">
        <w:rPr>
          <w:sz w:val="24"/>
          <w:szCs w:val="24"/>
          <w:lang w:eastAsia="ja-JP"/>
        </w:rPr>
        <w:t xml:space="preserve">. These PHWs will be selected from public health facilities in both </w:t>
      </w:r>
      <w:r w:rsidR="007209AF" w:rsidRPr="00A4431A">
        <w:rPr>
          <w:sz w:val="24"/>
          <w:szCs w:val="24"/>
          <w:lang w:eastAsia="ja-JP"/>
        </w:rPr>
        <w:t>Kilifi,</w:t>
      </w:r>
      <w:r w:rsidR="007D3F67" w:rsidRPr="00A4431A">
        <w:rPr>
          <w:sz w:val="24"/>
          <w:szCs w:val="24"/>
          <w:lang w:eastAsia="ja-JP"/>
        </w:rPr>
        <w:t xml:space="preserve"> and Nairobi </w:t>
      </w:r>
      <w:r w:rsidR="008C3B83" w:rsidRPr="00A4431A">
        <w:rPr>
          <w:sz w:val="24"/>
          <w:szCs w:val="24"/>
          <w:lang w:eastAsia="ja-JP"/>
        </w:rPr>
        <w:t xml:space="preserve">and these capacity building activities </w:t>
      </w:r>
      <w:r w:rsidR="002F40DE" w:rsidRPr="00A4431A">
        <w:rPr>
          <w:sz w:val="24"/>
          <w:szCs w:val="24"/>
          <w:lang w:eastAsia="ja-JP"/>
        </w:rPr>
        <w:t xml:space="preserve">will </w:t>
      </w:r>
      <w:r w:rsidR="005F3BF9" w:rsidRPr="00A4431A">
        <w:rPr>
          <w:sz w:val="24"/>
          <w:szCs w:val="24"/>
          <w:lang w:eastAsia="ja-JP"/>
        </w:rPr>
        <w:t xml:space="preserve">offer a platform for </w:t>
      </w:r>
      <w:r w:rsidR="002F40DE" w:rsidRPr="00A4431A">
        <w:rPr>
          <w:sz w:val="24"/>
          <w:szCs w:val="24"/>
          <w:lang w:eastAsia="ja-JP"/>
        </w:rPr>
        <w:t>lobby</w:t>
      </w:r>
      <w:r w:rsidR="005F3BF9" w:rsidRPr="00A4431A">
        <w:rPr>
          <w:sz w:val="24"/>
          <w:szCs w:val="24"/>
          <w:lang w:eastAsia="ja-JP"/>
        </w:rPr>
        <w:t>ing</w:t>
      </w:r>
      <w:r w:rsidR="002F40DE" w:rsidRPr="00A4431A">
        <w:rPr>
          <w:sz w:val="24"/>
          <w:szCs w:val="24"/>
          <w:lang w:eastAsia="ja-JP"/>
        </w:rPr>
        <w:t xml:space="preserve"> for consistent supply of ASMs in the </w:t>
      </w:r>
      <w:r w:rsidR="005F3BF9" w:rsidRPr="00A4431A">
        <w:rPr>
          <w:sz w:val="24"/>
          <w:szCs w:val="24"/>
          <w:lang w:eastAsia="ja-JP"/>
        </w:rPr>
        <w:t>peripheral health</w:t>
      </w:r>
      <w:r w:rsidR="002F40DE" w:rsidRPr="00A4431A">
        <w:rPr>
          <w:sz w:val="24"/>
          <w:szCs w:val="24"/>
          <w:lang w:eastAsia="ja-JP"/>
        </w:rPr>
        <w:t xml:space="preserve"> facilities. </w:t>
      </w:r>
      <w:r w:rsidR="009A5AE1" w:rsidRPr="00A4431A">
        <w:rPr>
          <w:sz w:val="24"/>
          <w:szCs w:val="24"/>
          <w:lang w:eastAsia="ja-JP"/>
        </w:rPr>
        <w:t xml:space="preserve">SMS platforms have </w:t>
      </w:r>
      <w:r w:rsidR="00C75166" w:rsidRPr="00A4431A">
        <w:rPr>
          <w:sz w:val="24"/>
          <w:szCs w:val="24"/>
          <w:lang w:eastAsia="ja-JP"/>
        </w:rPr>
        <w:t xml:space="preserve">also </w:t>
      </w:r>
      <w:r w:rsidR="009A5AE1" w:rsidRPr="00A4431A">
        <w:rPr>
          <w:sz w:val="24"/>
          <w:szCs w:val="24"/>
          <w:lang w:eastAsia="ja-JP"/>
        </w:rPr>
        <w:t>been used to set up SMS-based stocktaking forms to monitor supply and reordering of antiretroviral medication to health clinics</w:t>
      </w:r>
      <w:r w:rsidR="00C75166" w:rsidRPr="00A4431A">
        <w:rPr>
          <w:sz w:val="24"/>
          <w:szCs w:val="24"/>
          <w:lang w:eastAsia="ja-JP"/>
        </w:rPr>
        <w:t xml:space="preserve"> </w:t>
      </w:r>
      <w:r w:rsidR="00182C5B" w:rsidRPr="00A4431A">
        <w:rPr>
          <w:sz w:val="24"/>
          <w:szCs w:val="24"/>
          <w:lang w:eastAsia="ja-JP"/>
        </w:rPr>
        <w:t>and</w:t>
      </w:r>
      <w:r w:rsidR="00C75166" w:rsidRPr="00A4431A">
        <w:rPr>
          <w:sz w:val="24"/>
          <w:szCs w:val="24"/>
          <w:lang w:eastAsia="ja-JP"/>
        </w:rPr>
        <w:t xml:space="preserve"> this </w:t>
      </w:r>
      <w:r w:rsidR="00182C5B" w:rsidRPr="00A4431A">
        <w:rPr>
          <w:sz w:val="24"/>
          <w:szCs w:val="24"/>
          <w:lang w:eastAsia="ja-JP"/>
        </w:rPr>
        <w:t>is yet to be</w:t>
      </w:r>
      <w:r w:rsidR="00C75166" w:rsidRPr="00A4431A">
        <w:rPr>
          <w:sz w:val="24"/>
          <w:szCs w:val="24"/>
          <w:lang w:eastAsia="ja-JP"/>
        </w:rPr>
        <w:t xml:space="preserve"> explored for ASM supply</w:t>
      </w:r>
      <w:r w:rsidR="009A5AE1" w:rsidRPr="00A4431A">
        <w:rPr>
          <w:sz w:val="24"/>
          <w:szCs w:val="24"/>
          <w:lang w:eastAsia="ja-JP"/>
        </w:rPr>
        <w:t>.</w:t>
      </w:r>
    </w:p>
    <w:p w14:paraId="6F1057A2" w14:textId="3E8A4571" w:rsidR="006E4C07" w:rsidRPr="00A4431A" w:rsidRDefault="00092521" w:rsidP="000C2C11">
      <w:pPr>
        <w:spacing w:line="360" w:lineRule="auto"/>
        <w:rPr>
          <w:lang w:eastAsia="ja-JP"/>
        </w:rPr>
      </w:pPr>
      <w:r w:rsidRPr="00A4431A">
        <w:rPr>
          <w:sz w:val="24"/>
          <w:szCs w:val="24"/>
          <w:lang w:eastAsia="ja-JP"/>
        </w:rPr>
        <w:t>Both text (SMS) and picture</w:t>
      </w:r>
      <w:r w:rsidR="00890783" w:rsidRPr="00A4431A">
        <w:rPr>
          <w:sz w:val="24"/>
          <w:szCs w:val="24"/>
          <w:lang w:eastAsia="ja-JP"/>
        </w:rPr>
        <w:t>/audio</w:t>
      </w:r>
      <w:r w:rsidRPr="00A4431A">
        <w:rPr>
          <w:sz w:val="24"/>
          <w:szCs w:val="24"/>
          <w:lang w:eastAsia="ja-JP"/>
        </w:rPr>
        <w:t xml:space="preserve"> messaging (MMS) demonstrate strong potential as tools for healthcare improvement for several reasons: these are </w:t>
      </w:r>
      <w:r w:rsidR="00732C7F" w:rsidRPr="00A4431A">
        <w:rPr>
          <w:sz w:val="24"/>
          <w:szCs w:val="24"/>
          <w:lang w:eastAsia="ja-JP"/>
        </w:rPr>
        <w:t xml:space="preserve">accessible </w:t>
      </w:r>
      <w:r w:rsidRPr="00A4431A">
        <w:rPr>
          <w:sz w:val="24"/>
          <w:szCs w:val="24"/>
          <w:lang w:eastAsia="ja-JP"/>
        </w:rPr>
        <w:t>on almost every model of mobile phone</w:t>
      </w:r>
      <w:r w:rsidR="00732C7F" w:rsidRPr="00A4431A">
        <w:rPr>
          <w:sz w:val="24"/>
          <w:szCs w:val="24"/>
          <w:lang w:eastAsia="ja-JP"/>
        </w:rPr>
        <w:t xml:space="preserve"> even basic phones</w:t>
      </w:r>
      <w:r w:rsidRPr="00A4431A">
        <w:rPr>
          <w:sz w:val="24"/>
          <w:szCs w:val="24"/>
          <w:lang w:eastAsia="ja-JP"/>
        </w:rPr>
        <w:t xml:space="preserve">; the cost of transmission is relatively low; neither require great technological expertise, and the transmission of brief health-related messages are widely applicable to a variety of health behaviours and conditions. </w:t>
      </w:r>
      <w:r w:rsidR="005A6655" w:rsidRPr="00A4431A">
        <w:rPr>
          <w:sz w:val="24"/>
          <w:szCs w:val="24"/>
          <w:lang w:eastAsia="ja-JP"/>
        </w:rPr>
        <w:t xml:space="preserve">However, since reading text messages requires some level of literacy, </w:t>
      </w:r>
      <w:r w:rsidR="000B4679" w:rsidRPr="00A4431A">
        <w:rPr>
          <w:sz w:val="24"/>
          <w:szCs w:val="24"/>
          <w:lang w:eastAsia="ja-JP"/>
        </w:rPr>
        <w:t>we will compare texts versus graphic</w:t>
      </w:r>
      <w:r w:rsidR="00890783" w:rsidRPr="00A4431A">
        <w:rPr>
          <w:sz w:val="24"/>
          <w:szCs w:val="24"/>
          <w:lang w:eastAsia="ja-JP"/>
        </w:rPr>
        <w:t>/</w:t>
      </w:r>
      <w:r w:rsidR="009E6E19" w:rsidRPr="00A4431A">
        <w:rPr>
          <w:sz w:val="24"/>
          <w:szCs w:val="24"/>
          <w:lang w:eastAsia="ja-JP"/>
        </w:rPr>
        <w:t>audio</w:t>
      </w:r>
      <w:r w:rsidR="000B4679" w:rsidRPr="00A4431A">
        <w:rPr>
          <w:sz w:val="24"/>
          <w:szCs w:val="24"/>
          <w:lang w:eastAsia="ja-JP"/>
        </w:rPr>
        <w:t xml:space="preserve"> messages and the impact on ASM adherence. </w:t>
      </w:r>
      <w:r w:rsidRPr="00A4431A">
        <w:rPr>
          <w:sz w:val="24"/>
          <w:szCs w:val="24"/>
          <w:lang w:eastAsia="ja-JP"/>
        </w:rPr>
        <w:t xml:space="preserve">The messaging service also has the advantage of being asynchronous because it can be accessed at any time that is personally convenient. Use of SMS is more widespread in antiretroviral and antimalarial adherence studies in Africa. This study </w:t>
      </w:r>
      <w:r w:rsidR="00872960" w:rsidRPr="00A4431A">
        <w:rPr>
          <w:sz w:val="24"/>
          <w:szCs w:val="24"/>
          <w:lang w:eastAsia="ja-JP"/>
        </w:rPr>
        <w:t xml:space="preserve">will </w:t>
      </w:r>
      <w:r w:rsidRPr="00A4431A">
        <w:rPr>
          <w:sz w:val="24"/>
          <w:szCs w:val="24"/>
          <w:lang w:eastAsia="ja-JP"/>
        </w:rPr>
        <w:t>further test the evidence to support the use of graphic</w:t>
      </w:r>
      <w:r w:rsidR="00890783" w:rsidRPr="00A4431A">
        <w:rPr>
          <w:sz w:val="24"/>
          <w:szCs w:val="24"/>
          <w:lang w:eastAsia="ja-JP"/>
        </w:rPr>
        <w:t>/</w:t>
      </w:r>
      <w:r w:rsidR="009E6E19" w:rsidRPr="00A4431A">
        <w:rPr>
          <w:sz w:val="24"/>
          <w:szCs w:val="24"/>
          <w:lang w:eastAsia="ja-JP"/>
        </w:rPr>
        <w:t>audio</w:t>
      </w:r>
      <w:r w:rsidR="00890783" w:rsidRPr="00A4431A">
        <w:rPr>
          <w:sz w:val="24"/>
          <w:szCs w:val="24"/>
          <w:lang w:eastAsia="ja-JP"/>
        </w:rPr>
        <w:t xml:space="preserve"> recording</w:t>
      </w:r>
      <w:r w:rsidRPr="00A4431A">
        <w:rPr>
          <w:sz w:val="24"/>
          <w:szCs w:val="24"/>
          <w:lang w:eastAsia="ja-JP"/>
        </w:rPr>
        <w:t xml:space="preserve">s in impoverished semi-literate communities to convey health-related messages. </w:t>
      </w:r>
      <w:r w:rsidR="0007158E" w:rsidRPr="00A4431A">
        <w:rPr>
          <w:sz w:val="24"/>
          <w:szCs w:val="24"/>
          <w:lang w:eastAsia="ja-JP"/>
        </w:rPr>
        <w:t xml:space="preserve">Improved adherence may subsequently improve quality of life among people with epilepsy, reduce accidental injuries, psychiatric </w:t>
      </w:r>
      <w:r w:rsidR="009208FD" w:rsidRPr="00A4431A">
        <w:rPr>
          <w:sz w:val="24"/>
          <w:szCs w:val="24"/>
          <w:lang w:eastAsia="ja-JP"/>
        </w:rPr>
        <w:t>comorbidities,</w:t>
      </w:r>
      <w:r w:rsidR="0007158E" w:rsidRPr="00A4431A">
        <w:rPr>
          <w:sz w:val="24"/>
          <w:szCs w:val="24"/>
          <w:lang w:eastAsia="ja-JP"/>
        </w:rPr>
        <w:t xml:space="preserve"> and premature mortality. Nevertheless, </w:t>
      </w:r>
      <w:r w:rsidR="003E5C3A" w:rsidRPr="00A4431A">
        <w:rPr>
          <w:sz w:val="24"/>
          <w:szCs w:val="24"/>
          <w:lang w:eastAsia="ja-JP"/>
        </w:rPr>
        <w:t>i</w:t>
      </w:r>
      <w:r w:rsidRPr="00A4431A">
        <w:rPr>
          <w:sz w:val="24"/>
          <w:szCs w:val="24"/>
          <w:lang w:eastAsia="ja-JP"/>
        </w:rPr>
        <w:t>t is unclear whether either one of these interventions will improve adherence in a rural population with high rates of illiteracy.</w:t>
      </w:r>
    </w:p>
    <w:p w14:paraId="35D45D89" w14:textId="6D9C2C2A" w:rsidR="00344048" w:rsidRPr="00A4431A" w:rsidRDefault="006E4C07" w:rsidP="000C2C11">
      <w:pPr>
        <w:pStyle w:val="Heading1"/>
        <w:spacing w:line="360" w:lineRule="auto"/>
        <w:rPr>
          <w:rFonts w:ascii="Times New Roman" w:hAnsi="Times New Roman"/>
          <w:sz w:val="24"/>
          <w:szCs w:val="24"/>
          <w:lang w:eastAsia="ja-JP"/>
        </w:rPr>
      </w:pPr>
      <w:bookmarkStart w:id="18" w:name="_Toc111538826"/>
      <w:r w:rsidRPr="00A4431A">
        <w:rPr>
          <w:rFonts w:ascii="Times New Roman" w:hAnsi="Times New Roman"/>
          <w:sz w:val="24"/>
          <w:szCs w:val="24"/>
          <w:lang w:eastAsia="ja-JP"/>
        </w:rPr>
        <w:t xml:space="preserve">6. </w:t>
      </w:r>
      <w:r w:rsidR="00AE2551" w:rsidRPr="00A4431A">
        <w:rPr>
          <w:rFonts w:ascii="Times New Roman" w:hAnsi="Times New Roman"/>
          <w:sz w:val="24"/>
          <w:szCs w:val="24"/>
          <w:lang w:eastAsia="ja-JP"/>
        </w:rPr>
        <w:t>TRIAL OBJECTIVES AND PURPOSE</w:t>
      </w:r>
      <w:bookmarkEnd w:id="18"/>
    </w:p>
    <w:p w14:paraId="2F153194" w14:textId="79AE534F" w:rsidR="00EA78A3" w:rsidRPr="00A4431A" w:rsidRDefault="000A3A48" w:rsidP="000C2C11">
      <w:pPr>
        <w:pStyle w:val="Heading2"/>
        <w:spacing w:line="360" w:lineRule="auto"/>
        <w:rPr>
          <w:rFonts w:ascii="Times New Roman" w:hAnsi="Times New Roman" w:cs="Times New Roman"/>
          <w:i w:val="0"/>
          <w:iCs w:val="0"/>
          <w:sz w:val="24"/>
          <w:szCs w:val="24"/>
          <w:lang w:eastAsia="ja-JP"/>
        </w:rPr>
      </w:pPr>
      <w:bookmarkStart w:id="19" w:name="_Toc111538827"/>
      <w:r w:rsidRPr="00A4431A">
        <w:rPr>
          <w:rFonts w:ascii="Times New Roman" w:hAnsi="Times New Roman" w:cs="Times New Roman"/>
          <w:i w:val="0"/>
          <w:iCs w:val="0"/>
          <w:sz w:val="24"/>
          <w:szCs w:val="24"/>
          <w:lang w:eastAsia="ja-JP"/>
        </w:rPr>
        <w:t xml:space="preserve">6.1 </w:t>
      </w:r>
      <w:r w:rsidR="00EA78A3" w:rsidRPr="00A4431A">
        <w:rPr>
          <w:rFonts w:ascii="Times New Roman" w:hAnsi="Times New Roman" w:cs="Times New Roman"/>
          <w:i w:val="0"/>
          <w:iCs w:val="0"/>
          <w:sz w:val="24"/>
          <w:szCs w:val="24"/>
          <w:lang w:eastAsia="ja-JP"/>
        </w:rPr>
        <w:t>Null hypothesis</w:t>
      </w:r>
      <w:bookmarkEnd w:id="19"/>
    </w:p>
    <w:p w14:paraId="5B1BC851" w14:textId="5F107561" w:rsidR="009C3B89" w:rsidRPr="00A4431A" w:rsidRDefault="009C3B89" w:rsidP="000C2C11">
      <w:pPr>
        <w:spacing w:line="360" w:lineRule="auto"/>
        <w:rPr>
          <w:sz w:val="24"/>
          <w:szCs w:val="24"/>
          <w:lang w:eastAsia="ja-JP"/>
        </w:rPr>
      </w:pPr>
      <w:r w:rsidRPr="00A4431A">
        <w:rPr>
          <w:sz w:val="24"/>
          <w:szCs w:val="24"/>
          <w:lang w:eastAsia="ja-JP"/>
        </w:rPr>
        <w:t xml:space="preserve">Utilising mobile messaging service to send reminders </w:t>
      </w:r>
      <w:r w:rsidR="004840A5" w:rsidRPr="00A4431A">
        <w:rPr>
          <w:sz w:val="24"/>
          <w:szCs w:val="24"/>
          <w:lang w:eastAsia="ja-JP"/>
        </w:rPr>
        <w:t xml:space="preserve">to people with epilepsy to take anti-seizure medications </w:t>
      </w:r>
      <w:r w:rsidR="00E86CF3" w:rsidRPr="00A4431A">
        <w:rPr>
          <w:sz w:val="24"/>
          <w:szCs w:val="24"/>
          <w:lang w:eastAsia="ja-JP"/>
        </w:rPr>
        <w:t>is not associated with a difference in</w:t>
      </w:r>
      <w:r w:rsidR="004840A5" w:rsidRPr="00A4431A">
        <w:rPr>
          <w:sz w:val="24"/>
          <w:szCs w:val="24"/>
          <w:lang w:eastAsia="ja-JP"/>
        </w:rPr>
        <w:t xml:space="preserve"> adherence to anti-seizure medications</w:t>
      </w:r>
      <w:r w:rsidR="006F64E0" w:rsidRPr="00A4431A">
        <w:rPr>
          <w:sz w:val="24"/>
          <w:szCs w:val="24"/>
          <w:lang w:eastAsia="ja-JP"/>
        </w:rPr>
        <w:t xml:space="preserve"> as measured by detectable and optimal </w:t>
      </w:r>
      <w:r w:rsidR="00782F3E" w:rsidRPr="00A4431A">
        <w:rPr>
          <w:sz w:val="24"/>
          <w:szCs w:val="24"/>
          <w:lang w:eastAsia="ja-JP"/>
        </w:rPr>
        <w:t xml:space="preserve">drug </w:t>
      </w:r>
      <w:r w:rsidR="006F64E0" w:rsidRPr="00A4431A">
        <w:rPr>
          <w:sz w:val="24"/>
          <w:szCs w:val="24"/>
          <w:lang w:eastAsia="ja-JP"/>
        </w:rPr>
        <w:t>levels in blood</w:t>
      </w:r>
      <w:r w:rsidR="004840A5" w:rsidRPr="00A4431A">
        <w:rPr>
          <w:sz w:val="24"/>
          <w:szCs w:val="24"/>
          <w:lang w:eastAsia="ja-JP"/>
        </w:rPr>
        <w:t>.</w:t>
      </w:r>
    </w:p>
    <w:p w14:paraId="53E0A530" w14:textId="154EFD3E" w:rsidR="00EA78A3" w:rsidRPr="00A4431A" w:rsidRDefault="00A56EC7" w:rsidP="000C2C11">
      <w:pPr>
        <w:pStyle w:val="Heading2"/>
        <w:spacing w:line="360" w:lineRule="auto"/>
        <w:rPr>
          <w:rFonts w:ascii="Times New Roman" w:hAnsi="Times New Roman" w:cs="Times New Roman"/>
          <w:i w:val="0"/>
          <w:iCs w:val="0"/>
          <w:sz w:val="24"/>
          <w:szCs w:val="24"/>
          <w:lang w:eastAsia="ja-JP"/>
        </w:rPr>
      </w:pPr>
      <w:bookmarkStart w:id="20" w:name="_Toc111538828"/>
      <w:r w:rsidRPr="00A4431A">
        <w:rPr>
          <w:rFonts w:ascii="Times New Roman" w:hAnsi="Times New Roman" w:cs="Times New Roman"/>
          <w:i w:val="0"/>
          <w:iCs w:val="0"/>
          <w:sz w:val="24"/>
          <w:szCs w:val="24"/>
          <w:lang w:eastAsia="ja-JP"/>
        </w:rPr>
        <w:t xml:space="preserve">6.2 </w:t>
      </w:r>
      <w:r w:rsidR="00EA78A3" w:rsidRPr="00A4431A">
        <w:rPr>
          <w:rFonts w:ascii="Times New Roman" w:hAnsi="Times New Roman" w:cs="Times New Roman"/>
          <w:i w:val="0"/>
          <w:iCs w:val="0"/>
          <w:sz w:val="24"/>
          <w:szCs w:val="24"/>
          <w:lang w:eastAsia="ja-JP"/>
        </w:rPr>
        <w:t>Primary objective</w:t>
      </w:r>
      <w:bookmarkEnd w:id="20"/>
    </w:p>
    <w:p w14:paraId="75343D03" w14:textId="16FD796F" w:rsidR="00BB3DBA" w:rsidRPr="00A4431A" w:rsidRDefault="004521FD" w:rsidP="000C2C11">
      <w:pPr>
        <w:spacing w:line="360" w:lineRule="auto"/>
        <w:rPr>
          <w:sz w:val="24"/>
          <w:szCs w:val="24"/>
          <w:lang w:eastAsia="ja-JP"/>
        </w:rPr>
      </w:pPr>
      <w:r w:rsidRPr="00A4431A">
        <w:rPr>
          <w:sz w:val="24"/>
          <w:szCs w:val="24"/>
          <w:lang w:eastAsia="ja-JP"/>
        </w:rPr>
        <w:t xml:space="preserve">To examine the </w:t>
      </w:r>
      <w:r w:rsidR="00E86CF3" w:rsidRPr="00A4431A">
        <w:rPr>
          <w:sz w:val="24"/>
          <w:szCs w:val="24"/>
          <w:lang w:eastAsia="ja-JP"/>
        </w:rPr>
        <w:t xml:space="preserve">effect </w:t>
      </w:r>
      <w:r w:rsidRPr="00A4431A">
        <w:rPr>
          <w:sz w:val="24"/>
          <w:szCs w:val="24"/>
          <w:lang w:eastAsia="ja-JP"/>
        </w:rPr>
        <w:t xml:space="preserve">of sending </w:t>
      </w:r>
      <w:r w:rsidR="00D40453" w:rsidRPr="00A4431A">
        <w:rPr>
          <w:sz w:val="24"/>
          <w:szCs w:val="24"/>
          <w:lang w:eastAsia="ja-JP"/>
        </w:rPr>
        <w:t>text or graphic</w:t>
      </w:r>
      <w:r w:rsidR="00890783" w:rsidRPr="00A4431A">
        <w:rPr>
          <w:sz w:val="24"/>
          <w:szCs w:val="24"/>
          <w:lang w:eastAsia="ja-JP"/>
        </w:rPr>
        <w:t>/</w:t>
      </w:r>
      <w:r w:rsidR="009E6E19" w:rsidRPr="00A4431A">
        <w:rPr>
          <w:sz w:val="24"/>
          <w:szCs w:val="24"/>
          <w:lang w:eastAsia="ja-JP"/>
        </w:rPr>
        <w:t>audio</w:t>
      </w:r>
      <w:r w:rsidR="00D40453" w:rsidRPr="00A4431A">
        <w:rPr>
          <w:sz w:val="24"/>
          <w:szCs w:val="24"/>
          <w:lang w:eastAsia="ja-JP"/>
        </w:rPr>
        <w:t xml:space="preserve"> </w:t>
      </w:r>
      <w:r w:rsidRPr="00A4431A">
        <w:rPr>
          <w:sz w:val="24"/>
          <w:szCs w:val="24"/>
          <w:lang w:eastAsia="ja-JP"/>
        </w:rPr>
        <w:t xml:space="preserve">SMS reminders </w:t>
      </w:r>
      <w:r w:rsidR="00A64B6F" w:rsidRPr="00A4431A">
        <w:rPr>
          <w:sz w:val="24"/>
          <w:szCs w:val="24"/>
          <w:lang w:eastAsia="ja-JP"/>
        </w:rPr>
        <w:t>among</w:t>
      </w:r>
      <w:r w:rsidRPr="00A4431A">
        <w:rPr>
          <w:sz w:val="24"/>
          <w:szCs w:val="24"/>
          <w:lang w:eastAsia="ja-JP"/>
        </w:rPr>
        <w:t xml:space="preserve"> people with epilepsy in Kilifi</w:t>
      </w:r>
      <w:r w:rsidR="007C7BF4" w:rsidRPr="00A4431A">
        <w:rPr>
          <w:sz w:val="24"/>
          <w:szCs w:val="24"/>
          <w:lang w:eastAsia="ja-JP"/>
        </w:rPr>
        <w:t xml:space="preserve"> and Nairobi</w:t>
      </w:r>
      <w:r w:rsidRPr="00A4431A">
        <w:rPr>
          <w:sz w:val="24"/>
          <w:szCs w:val="24"/>
          <w:lang w:eastAsia="ja-JP"/>
        </w:rPr>
        <w:t>,</w:t>
      </w:r>
      <w:r w:rsidR="007C6AD8" w:rsidRPr="00A4431A">
        <w:rPr>
          <w:sz w:val="24"/>
          <w:szCs w:val="24"/>
          <w:lang w:eastAsia="ja-JP"/>
        </w:rPr>
        <w:t xml:space="preserve"> Kenya</w:t>
      </w:r>
      <w:r w:rsidR="00BB3DBA" w:rsidRPr="00A4431A">
        <w:rPr>
          <w:sz w:val="24"/>
          <w:szCs w:val="24"/>
          <w:lang w:eastAsia="ja-JP"/>
        </w:rPr>
        <w:t xml:space="preserve"> </w:t>
      </w:r>
      <w:r w:rsidR="006721D1" w:rsidRPr="00A4431A">
        <w:rPr>
          <w:sz w:val="24"/>
          <w:szCs w:val="24"/>
          <w:lang w:eastAsia="ja-JP"/>
        </w:rPr>
        <w:t xml:space="preserve">using a randomized controlled trial design </w:t>
      </w:r>
      <w:r w:rsidR="00BB3DBA" w:rsidRPr="00A4431A">
        <w:rPr>
          <w:sz w:val="24"/>
          <w:szCs w:val="24"/>
          <w:lang w:eastAsia="ja-JP"/>
        </w:rPr>
        <w:t>on</w:t>
      </w:r>
      <w:r w:rsidR="00B80993" w:rsidRPr="00A4431A">
        <w:rPr>
          <w:sz w:val="24"/>
          <w:szCs w:val="24"/>
          <w:lang w:eastAsia="ja-JP"/>
        </w:rPr>
        <w:t>:</w:t>
      </w:r>
    </w:p>
    <w:p w14:paraId="4F58DE17" w14:textId="1F4D090D" w:rsidR="00BB3DBA" w:rsidRPr="00A4431A" w:rsidRDefault="00BB3DBA" w:rsidP="00B65804">
      <w:pPr>
        <w:pStyle w:val="ListParagraph"/>
        <w:numPr>
          <w:ilvl w:val="0"/>
          <w:numId w:val="28"/>
        </w:numPr>
        <w:spacing w:line="360" w:lineRule="auto"/>
        <w:rPr>
          <w:sz w:val="24"/>
          <w:szCs w:val="24"/>
          <w:lang w:eastAsia="ja-JP"/>
        </w:rPr>
      </w:pPr>
      <w:r w:rsidRPr="00A4431A">
        <w:rPr>
          <w:sz w:val="24"/>
          <w:szCs w:val="24"/>
          <w:lang w:eastAsia="ja-JP"/>
        </w:rPr>
        <w:lastRenderedPageBreak/>
        <w:t>ASM adherence</w:t>
      </w:r>
    </w:p>
    <w:p w14:paraId="620B3F0D" w14:textId="77777777" w:rsidR="00B80993" w:rsidRPr="00A4431A" w:rsidRDefault="00B80993" w:rsidP="00BB3DBA">
      <w:pPr>
        <w:pStyle w:val="ListParagraph"/>
        <w:numPr>
          <w:ilvl w:val="0"/>
          <w:numId w:val="28"/>
        </w:numPr>
        <w:spacing w:line="360" w:lineRule="auto"/>
        <w:rPr>
          <w:sz w:val="24"/>
          <w:szCs w:val="24"/>
          <w:lang w:eastAsia="ja-JP"/>
        </w:rPr>
      </w:pPr>
      <w:r w:rsidRPr="00A4431A">
        <w:rPr>
          <w:sz w:val="24"/>
          <w:szCs w:val="24"/>
          <w:lang w:eastAsia="ja-JP"/>
        </w:rPr>
        <w:t>Quality of life</w:t>
      </w:r>
    </w:p>
    <w:p w14:paraId="6C2E1380" w14:textId="73EDFB61" w:rsidR="004521FD" w:rsidRPr="00A4431A" w:rsidRDefault="006C7806" w:rsidP="00B65804">
      <w:pPr>
        <w:pStyle w:val="ListParagraph"/>
        <w:numPr>
          <w:ilvl w:val="0"/>
          <w:numId w:val="28"/>
        </w:numPr>
        <w:spacing w:line="360" w:lineRule="auto"/>
        <w:rPr>
          <w:sz w:val="24"/>
          <w:szCs w:val="24"/>
          <w:lang w:eastAsia="ja-JP"/>
        </w:rPr>
      </w:pPr>
      <w:r w:rsidRPr="00A4431A">
        <w:rPr>
          <w:sz w:val="24"/>
          <w:szCs w:val="24"/>
          <w:lang w:eastAsia="ja-JP"/>
        </w:rPr>
        <w:t>Epilepsy-related s</w:t>
      </w:r>
      <w:r w:rsidR="00B80993" w:rsidRPr="00A4431A">
        <w:rPr>
          <w:sz w:val="24"/>
          <w:szCs w:val="24"/>
          <w:lang w:eastAsia="ja-JP"/>
        </w:rPr>
        <w:t>tigma scores</w:t>
      </w:r>
      <w:r w:rsidR="004521FD" w:rsidRPr="00A4431A">
        <w:rPr>
          <w:sz w:val="24"/>
          <w:szCs w:val="24"/>
          <w:lang w:eastAsia="ja-JP"/>
        </w:rPr>
        <w:t xml:space="preserve"> </w:t>
      </w:r>
      <w:r w:rsidR="007C6AD8" w:rsidRPr="00A4431A">
        <w:rPr>
          <w:sz w:val="24"/>
          <w:szCs w:val="24"/>
          <w:lang w:eastAsia="ja-JP"/>
        </w:rPr>
        <w:t xml:space="preserve">   </w:t>
      </w:r>
    </w:p>
    <w:p w14:paraId="3EAF1960" w14:textId="3C8DB850" w:rsidR="00EA78A3" w:rsidRPr="00A4431A" w:rsidRDefault="00A56EC7" w:rsidP="000C2C11">
      <w:pPr>
        <w:pStyle w:val="Heading2"/>
        <w:spacing w:line="360" w:lineRule="auto"/>
        <w:rPr>
          <w:rFonts w:ascii="Times New Roman" w:hAnsi="Times New Roman" w:cs="Times New Roman"/>
          <w:i w:val="0"/>
          <w:iCs w:val="0"/>
          <w:sz w:val="24"/>
          <w:szCs w:val="24"/>
          <w:lang w:eastAsia="ja-JP"/>
        </w:rPr>
      </w:pPr>
      <w:bookmarkStart w:id="21" w:name="_Toc111538829"/>
      <w:r w:rsidRPr="00A4431A">
        <w:rPr>
          <w:rFonts w:ascii="Times New Roman" w:hAnsi="Times New Roman" w:cs="Times New Roman"/>
          <w:i w:val="0"/>
          <w:iCs w:val="0"/>
          <w:sz w:val="24"/>
          <w:szCs w:val="24"/>
          <w:lang w:eastAsia="ja-JP"/>
        </w:rPr>
        <w:t xml:space="preserve">6.3 </w:t>
      </w:r>
      <w:r w:rsidR="00EA78A3" w:rsidRPr="00A4431A">
        <w:rPr>
          <w:rFonts w:ascii="Times New Roman" w:hAnsi="Times New Roman" w:cs="Times New Roman"/>
          <w:i w:val="0"/>
          <w:iCs w:val="0"/>
          <w:sz w:val="24"/>
          <w:szCs w:val="24"/>
          <w:lang w:eastAsia="ja-JP"/>
        </w:rPr>
        <w:t>Secondary objective(s)</w:t>
      </w:r>
      <w:bookmarkEnd w:id="21"/>
    </w:p>
    <w:p w14:paraId="4376544D" w14:textId="05DAC307" w:rsidR="00A56EC7" w:rsidRPr="00A4431A" w:rsidRDefault="00E86CF3" w:rsidP="0007762F">
      <w:pPr>
        <w:numPr>
          <w:ilvl w:val="0"/>
          <w:numId w:val="17"/>
        </w:numPr>
        <w:spacing w:line="360" w:lineRule="auto"/>
        <w:rPr>
          <w:sz w:val="24"/>
          <w:szCs w:val="24"/>
          <w:lang w:eastAsia="ja-JP"/>
        </w:rPr>
      </w:pPr>
      <w:r w:rsidRPr="00A4431A">
        <w:rPr>
          <w:sz w:val="24"/>
          <w:szCs w:val="24"/>
          <w:lang w:eastAsia="ja-JP"/>
        </w:rPr>
        <w:t>Using qualitative methods, t</w:t>
      </w:r>
      <w:r w:rsidR="004521FD" w:rsidRPr="00A4431A">
        <w:rPr>
          <w:sz w:val="24"/>
          <w:szCs w:val="24"/>
          <w:lang w:eastAsia="ja-JP"/>
        </w:rPr>
        <w:t>o describe the perceptions and perspectives</w:t>
      </w:r>
      <w:r w:rsidR="001A6DBE" w:rsidRPr="00A4431A">
        <w:rPr>
          <w:sz w:val="24"/>
          <w:szCs w:val="24"/>
          <w:lang w:eastAsia="ja-JP"/>
        </w:rPr>
        <w:t xml:space="preserve"> of PWE and their caregivers</w:t>
      </w:r>
      <w:r w:rsidR="004521FD" w:rsidRPr="00A4431A">
        <w:rPr>
          <w:sz w:val="24"/>
          <w:szCs w:val="24"/>
          <w:lang w:eastAsia="ja-JP"/>
        </w:rPr>
        <w:t xml:space="preserve"> on the use of </w:t>
      </w:r>
      <w:r w:rsidR="008273E9" w:rsidRPr="00A4431A">
        <w:rPr>
          <w:sz w:val="24"/>
          <w:szCs w:val="24"/>
          <w:lang w:eastAsia="ja-JP"/>
        </w:rPr>
        <w:t>text and graphic</w:t>
      </w:r>
      <w:r w:rsidR="00890783" w:rsidRPr="00A4431A">
        <w:rPr>
          <w:sz w:val="24"/>
          <w:szCs w:val="24"/>
          <w:lang w:eastAsia="ja-JP"/>
        </w:rPr>
        <w:t>/</w:t>
      </w:r>
      <w:r w:rsidR="009E6E19" w:rsidRPr="00A4431A">
        <w:rPr>
          <w:sz w:val="24"/>
          <w:szCs w:val="24"/>
          <w:lang w:eastAsia="ja-JP"/>
        </w:rPr>
        <w:t>audio</w:t>
      </w:r>
      <w:r w:rsidR="008273E9" w:rsidRPr="00A4431A">
        <w:rPr>
          <w:sz w:val="24"/>
          <w:szCs w:val="24"/>
          <w:lang w:eastAsia="ja-JP"/>
        </w:rPr>
        <w:t xml:space="preserve"> </w:t>
      </w:r>
      <w:r w:rsidR="004521FD" w:rsidRPr="00A4431A">
        <w:rPr>
          <w:sz w:val="24"/>
          <w:szCs w:val="24"/>
          <w:lang w:eastAsia="ja-JP"/>
        </w:rPr>
        <w:t>SMS reminders to improve adherence to ASMs among PWE in Kilifi</w:t>
      </w:r>
      <w:r w:rsidR="007C7BF4" w:rsidRPr="00A4431A">
        <w:rPr>
          <w:sz w:val="24"/>
          <w:szCs w:val="24"/>
          <w:lang w:eastAsia="ja-JP"/>
        </w:rPr>
        <w:t xml:space="preserve"> and Nairobi</w:t>
      </w:r>
      <w:r w:rsidR="004521FD" w:rsidRPr="00A4431A">
        <w:rPr>
          <w:sz w:val="24"/>
          <w:szCs w:val="24"/>
          <w:lang w:eastAsia="ja-JP"/>
        </w:rPr>
        <w:t>, Kenya</w:t>
      </w:r>
    </w:p>
    <w:p w14:paraId="7B61C783" w14:textId="542A4508" w:rsidR="00A56EC7" w:rsidRPr="00A4431A" w:rsidRDefault="00B66DAA" w:rsidP="0007762F">
      <w:pPr>
        <w:numPr>
          <w:ilvl w:val="0"/>
          <w:numId w:val="17"/>
        </w:numPr>
        <w:spacing w:line="360" w:lineRule="auto"/>
        <w:rPr>
          <w:sz w:val="24"/>
          <w:szCs w:val="24"/>
          <w:lang w:eastAsia="ja-JP"/>
        </w:rPr>
      </w:pPr>
      <w:r w:rsidRPr="00A4431A">
        <w:rPr>
          <w:sz w:val="24"/>
          <w:szCs w:val="24"/>
        </w:rPr>
        <w:t xml:space="preserve">To </w:t>
      </w:r>
      <w:r w:rsidRPr="00A4431A">
        <w:rPr>
          <w:sz w:val="24"/>
          <w:szCs w:val="24"/>
          <w:lang w:eastAsia="ja-JP"/>
        </w:rPr>
        <w:t>compare the effectiveness of text versus graphic</w:t>
      </w:r>
      <w:r w:rsidR="00890783" w:rsidRPr="00A4431A">
        <w:rPr>
          <w:sz w:val="24"/>
          <w:szCs w:val="24"/>
          <w:lang w:eastAsia="ja-JP"/>
        </w:rPr>
        <w:t>/</w:t>
      </w:r>
      <w:r w:rsidR="009E6E19" w:rsidRPr="00A4431A">
        <w:rPr>
          <w:sz w:val="24"/>
          <w:szCs w:val="24"/>
          <w:lang w:eastAsia="ja-JP"/>
        </w:rPr>
        <w:t>audio</w:t>
      </w:r>
      <w:r w:rsidRPr="00A4431A">
        <w:rPr>
          <w:sz w:val="24"/>
          <w:szCs w:val="24"/>
          <w:lang w:eastAsia="ja-JP"/>
        </w:rPr>
        <w:t xml:space="preserve"> messaging service </w:t>
      </w:r>
      <w:r w:rsidR="00E86CF3" w:rsidRPr="00A4431A">
        <w:rPr>
          <w:sz w:val="24"/>
          <w:szCs w:val="24"/>
          <w:lang w:eastAsia="ja-JP"/>
        </w:rPr>
        <w:t xml:space="preserve">or both </w:t>
      </w:r>
      <w:r w:rsidRPr="00A4431A">
        <w:rPr>
          <w:sz w:val="24"/>
          <w:szCs w:val="24"/>
          <w:lang w:eastAsia="ja-JP"/>
        </w:rPr>
        <w:t xml:space="preserve">in improving adherence </w:t>
      </w:r>
      <w:r w:rsidR="00E86CF3" w:rsidRPr="00A4431A">
        <w:rPr>
          <w:sz w:val="24"/>
          <w:szCs w:val="24"/>
          <w:lang w:eastAsia="ja-JP"/>
        </w:rPr>
        <w:t xml:space="preserve">among </w:t>
      </w:r>
      <w:r w:rsidRPr="00A4431A">
        <w:rPr>
          <w:sz w:val="24"/>
          <w:szCs w:val="24"/>
          <w:lang w:eastAsia="ja-JP"/>
        </w:rPr>
        <w:t>people with epilepsy in Kilifi</w:t>
      </w:r>
      <w:r w:rsidR="007C7BF4" w:rsidRPr="00A4431A">
        <w:rPr>
          <w:sz w:val="24"/>
          <w:szCs w:val="24"/>
          <w:lang w:eastAsia="ja-JP"/>
        </w:rPr>
        <w:t xml:space="preserve"> and Nairobi</w:t>
      </w:r>
      <w:r w:rsidRPr="00A4431A">
        <w:rPr>
          <w:sz w:val="24"/>
          <w:szCs w:val="24"/>
          <w:lang w:eastAsia="ja-JP"/>
        </w:rPr>
        <w:t>, Kenya</w:t>
      </w:r>
    </w:p>
    <w:p w14:paraId="1AA8701C" w14:textId="1DA0E05F" w:rsidR="00A56EC7" w:rsidRPr="00A4431A" w:rsidRDefault="003A3140" w:rsidP="0007762F">
      <w:pPr>
        <w:numPr>
          <w:ilvl w:val="0"/>
          <w:numId w:val="17"/>
        </w:numPr>
        <w:spacing w:line="360" w:lineRule="auto"/>
        <w:rPr>
          <w:sz w:val="24"/>
          <w:szCs w:val="24"/>
          <w:lang w:eastAsia="ja-JP"/>
        </w:rPr>
      </w:pPr>
      <w:r w:rsidRPr="00A4431A">
        <w:rPr>
          <w:sz w:val="24"/>
          <w:szCs w:val="24"/>
          <w:lang w:eastAsia="ja-JP"/>
        </w:rPr>
        <w:t>To identify the factors associated with</w:t>
      </w:r>
      <w:r w:rsidR="00E86CF3" w:rsidRPr="00A4431A">
        <w:rPr>
          <w:sz w:val="24"/>
          <w:szCs w:val="24"/>
          <w:lang w:eastAsia="ja-JP"/>
        </w:rPr>
        <w:t xml:space="preserve"> an</w:t>
      </w:r>
      <w:r w:rsidRPr="00A4431A">
        <w:rPr>
          <w:sz w:val="24"/>
          <w:szCs w:val="24"/>
          <w:lang w:eastAsia="ja-JP"/>
        </w:rPr>
        <w:t xml:space="preserve"> improvement in adherence</w:t>
      </w:r>
      <w:r w:rsidR="004033D1" w:rsidRPr="00A4431A">
        <w:rPr>
          <w:sz w:val="24"/>
          <w:szCs w:val="24"/>
          <w:lang w:eastAsia="ja-JP"/>
        </w:rPr>
        <w:t xml:space="preserve"> and</w:t>
      </w:r>
      <w:r w:rsidRPr="00A4431A">
        <w:rPr>
          <w:sz w:val="24"/>
          <w:szCs w:val="24"/>
          <w:lang w:eastAsia="ja-JP"/>
        </w:rPr>
        <w:t xml:space="preserve"> improved QoL</w:t>
      </w:r>
      <w:r w:rsidR="004033D1" w:rsidRPr="00A4431A">
        <w:rPr>
          <w:sz w:val="24"/>
          <w:szCs w:val="24"/>
          <w:lang w:eastAsia="ja-JP"/>
        </w:rPr>
        <w:t xml:space="preserve"> among PWE</w:t>
      </w:r>
      <w:r w:rsidRPr="00A4431A">
        <w:rPr>
          <w:sz w:val="24"/>
          <w:szCs w:val="24"/>
          <w:lang w:eastAsia="ja-JP"/>
        </w:rPr>
        <w:t xml:space="preserve"> and reduction in stigma</w:t>
      </w:r>
      <w:r w:rsidR="00785B5E" w:rsidRPr="00A4431A">
        <w:rPr>
          <w:sz w:val="24"/>
          <w:szCs w:val="24"/>
          <w:lang w:eastAsia="ja-JP"/>
        </w:rPr>
        <w:t xml:space="preserve"> among</w:t>
      </w:r>
      <w:r w:rsidRPr="00A4431A">
        <w:rPr>
          <w:sz w:val="24"/>
          <w:szCs w:val="24"/>
          <w:lang w:eastAsia="ja-JP"/>
        </w:rPr>
        <w:t xml:space="preserve"> PWE </w:t>
      </w:r>
      <w:r w:rsidR="004033D1" w:rsidRPr="00A4431A">
        <w:rPr>
          <w:sz w:val="24"/>
          <w:szCs w:val="24"/>
          <w:lang w:eastAsia="ja-JP"/>
        </w:rPr>
        <w:t>and their family members.</w:t>
      </w:r>
    </w:p>
    <w:p w14:paraId="7A66963F" w14:textId="1C32A5DF" w:rsidR="00A56EC7" w:rsidRPr="00A4431A" w:rsidRDefault="00D201D8" w:rsidP="0007762F">
      <w:pPr>
        <w:numPr>
          <w:ilvl w:val="0"/>
          <w:numId w:val="17"/>
        </w:numPr>
        <w:spacing w:line="360" w:lineRule="auto"/>
        <w:rPr>
          <w:sz w:val="24"/>
          <w:szCs w:val="24"/>
          <w:lang w:eastAsia="ja-JP"/>
        </w:rPr>
      </w:pPr>
      <w:r w:rsidRPr="00A4431A">
        <w:rPr>
          <w:sz w:val="24"/>
          <w:szCs w:val="24"/>
          <w:lang w:eastAsia="ja-JP"/>
        </w:rPr>
        <w:t xml:space="preserve">To </w:t>
      </w:r>
      <w:r w:rsidR="00C247A4" w:rsidRPr="00A4431A">
        <w:rPr>
          <w:sz w:val="24"/>
          <w:szCs w:val="24"/>
          <w:lang w:eastAsia="ja-JP"/>
        </w:rPr>
        <w:t xml:space="preserve">document </w:t>
      </w:r>
      <w:r w:rsidRPr="00A4431A">
        <w:rPr>
          <w:sz w:val="24"/>
          <w:szCs w:val="24"/>
          <w:lang w:eastAsia="ja-JP"/>
        </w:rPr>
        <w:t>the</w:t>
      </w:r>
      <w:r w:rsidR="004521FD" w:rsidRPr="00A4431A">
        <w:rPr>
          <w:sz w:val="24"/>
          <w:szCs w:val="24"/>
          <w:lang w:eastAsia="ja-JP"/>
        </w:rPr>
        <w:t xml:space="preserve"> </w:t>
      </w:r>
      <w:r w:rsidRPr="00A4431A">
        <w:rPr>
          <w:sz w:val="24"/>
          <w:szCs w:val="24"/>
          <w:lang w:eastAsia="ja-JP"/>
        </w:rPr>
        <w:t>adverse</w:t>
      </w:r>
      <w:r w:rsidR="0084530D" w:rsidRPr="00A4431A">
        <w:rPr>
          <w:sz w:val="24"/>
          <w:szCs w:val="24"/>
          <w:lang w:eastAsia="ja-JP"/>
        </w:rPr>
        <w:t xml:space="preserve"> drug reactions (ADRs) including</w:t>
      </w:r>
      <w:r w:rsidRPr="00A4431A">
        <w:rPr>
          <w:sz w:val="24"/>
          <w:szCs w:val="24"/>
          <w:lang w:eastAsia="ja-JP"/>
        </w:rPr>
        <w:t xml:space="preserve"> </w:t>
      </w:r>
      <w:r w:rsidR="007E43F4" w:rsidRPr="00A4431A">
        <w:rPr>
          <w:sz w:val="24"/>
          <w:szCs w:val="24"/>
          <w:lang w:eastAsia="ja-JP"/>
        </w:rPr>
        <w:t>neu</w:t>
      </w:r>
      <w:r w:rsidR="005D02EC" w:rsidRPr="00A4431A">
        <w:rPr>
          <w:sz w:val="24"/>
          <w:szCs w:val="24"/>
          <w:lang w:eastAsia="ja-JP"/>
        </w:rPr>
        <w:t xml:space="preserve">rologic and </w:t>
      </w:r>
      <w:r w:rsidR="004521FD" w:rsidRPr="00A4431A">
        <w:rPr>
          <w:sz w:val="24"/>
          <w:szCs w:val="24"/>
          <w:lang w:eastAsia="ja-JP"/>
        </w:rPr>
        <w:t xml:space="preserve">psychiatric </w:t>
      </w:r>
      <w:r w:rsidR="005D02EC" w:rsidRPr="00A4431A">
        <w:rPr>
          <w:sz w:val="24"/>
          <w:szCs w:val="24"/>
          <w:lang w:eastAsia="ja-JP"/>
        </w:rPr>
        <w:t>ADRs related to</w:t>
      </w:r>
      <w:r w:rsidR="004521FD" w:rsidRPr="00A4431A">
        <w:rPr>
          <w:sz w:val="24"/>
          <w:szCs w:val="24"/>
          <w:lang w:eastAsia="ja-JP"/>
        </w:rPr>
        <w:t xml:space="preserve"> </w:t>
      </w:r>
      <w:r w:rsidR="005D02EC" w:rsidRPr="00A4431A">
        <w:rPr>
          <w:sz w:val="24"/>
          <w:szCs w:val="24"/>
          <w:lang w:eastAsia="ja-JP"/>
        </w:rPr>
        <w:t xml:space="preserve">frequently prescribed </w:t>
      </w:r>
      <w:r w:rsidR="004521FD" w:rsidRPr="00A4431A">
        <w:rPr>
          <w:sz w:val="24"/>
          <w:szCs w:val="24"/>
          <w:lang w:eastAsia="ja-JP"/>
        </w:rPr>
        <w:t xml:space="preserve">ASMs </w:t>
      </w:r>
      <w:r w:rsidR="00F3192D" w:rsidRPr="00A4431A">
        <w:rPr>
          <w:sz w:val="24"/>
          <w:szCs w:val="24"/>
          <w:lang w:eastAsia="ja-JP"/>
        </w:rPr>
        <w:t xml:space="preserve">types </w:t>
      </w:r>
      <w:r w:rsidR="00265214" w:rsidRPr="00A4431A">
        <w:rPr>
          <w:sz w:val="24"/>
          <w:szCs w:val="24"/>
          <w:lang w:eastAsia="ja-JP"/>
        </w:rPr>
        <w:t>and</w:t>
      </w:r>
      <w:r w:rsidR="00E3724B" w:rsidRPr="00A4431A">
        <w:rPr>
          <w:sz w:val="24"/>
          <w:szCs w:val="24"/>
          <w:lang w:eastAsia="ja-JP"/>
        </w:rPr>
        <w:t>, where possible,</w:t>
      </w:r>
      <w:r w:rsidR="00265214" w:rsidRPr="00A4431A">
        <w:rPr>
          <w:sz w:val="24"/>
          <w:szCs w:val="24"/>
          <w:lang w:eastAsia="ja-JP"/>
        </w:rPr>
        <w:t xml:space="preserve"> </w:t>
      </w:r>
      <w:r w:rsidR="003A5E79" w:rsidRPr="00A4431A">
        <w:rPr>
          <w:sz w:val="24"/>
          <w:szCs w:val="24"/>
          <w:lang w:eastAsia="ja-JP"/>
        </w:rPr>
        <w:t xml:space="preserve">plasma </w:t>
      </w:r>
      <w:r w:rsidR="00265214" w:rsidRPr="00A4431A">
        <w:rPr>
          <w:sz w:val="24"/>
          <w:szCs w:val="24"/>
          <w:lang w:eastAsia="ja-JP"/>
        </w:rPr>
        <w:t xml:space="preserve">levels </w:t>
      </w:r>
      <w:r w:rsidR="004521FD" w:rsidRPr="00A4431A">
        <w:rPr>
          <w:sz w:val="24"/>
          <w:szCs w:val="24"/>
          <w:lang w:eastAsia="ja-JP"/>
        </w:rPr>
        <w:t>among PWE in Kilifi</w:t>
      </w:r>
      <w:r w:rsidR="007C7BF4" w:rsidRPr="00A4431A">
        <w:rPr>
          <w:sz w:val="24"/>
          <w:szCs w:val="24"/>
          <w:lang w:eastAsia="ja-JP"/>
        </w:rPr>
        <w:t xml:space="preserve"> and Nairobi</w:t>
      </w:r>
      <w:r w:rsidR="004521FD" w:rsidRPr="00A4431A">
        <w:rPr>
          <w:sz w:val="24"/>
          <w:szCs w:val="24"/>
          <w:lang w:eastAsia="ja-JP"/>
        </w:rPr>
        <w:t>, Kenya</w:t>
      </w:r>
    </w:p>
    <w:p w14:paraId="0B8E83F9" w14:textId="780D0BBA" w:rsidR="000566D7" w:rsidRPr="00A4431A" w:rsidRDefault="000566D7" w:rsidP="0007762F">
      <w:pPr>
        <w:numPr>
          <w:ilvl w:val="0"/>
          <w:numId w:val="17"/>
        </w:numPr>
        <w:spacing w:line="360" w:lineRule="auto"/>
        <w:rPr>
          <w:sz w:val="24"/>
          <w:szCs w:val="24"/>
          <w:lang w:eastAsia="ja-JP"/>
        </w:rPr>
      </w:pPr>
      <w:r w:rsidRPr="00A4431A">
        <w:rPr>
          <w:sz w:val="24"/>
          <w:szCs w:val="24"/>
          <w:lang w:eastAsia="ja-JP"/>
        </w:rPr>
        <w:t>To conduct cost-effectiveness analysis of rolling out the interventions among PWE in Kilifi and Nairobi, Kenya</w:t>
      </w:r>
    </w:p>
    <w:p w14:paraId="12027A47" w14:textId="77777777" w:rsidR="008273E9" w:rsidRPr="00A4431A" w:rsidRDefault="008273E9" w:rsidP="000C2C11">
      <w:pPr>
        <w:spacing w:line="360" w:lineRule="auto"/>
        <w:rPr>
          <w:lang w:eastAsia="ja-JP"/>
        </w:rPr>
      </w:pPr>
    </w:p>
    <w:p w14:paraId="0419B09E" w14:textId="11C10016" w:rsidR="00344048" w:rsidRPr="00A4431A" w:rsidRDefault="005F7E11" w:rsidP="000C2C11">
      <w:pPr>
        <w:pStyle w:val="Heading1"/>
        <w:spacing w:line="360" w:lineRule="auto"/>
        <w:rPr>
          <w:rFonts w:ascii="Times New Roman" w:hAnsi="Times New Roman"/>
          <w:sz w:val="24"/>
          <w:szCs w:val="24"/>
          <w:lang w:eastAsia="ja-JP"/>
        </w:rPr>
      </w:pPr>
      <w:bookmarkStart w:id="22" w:name="_Toc111538830"/>
      <w:r w:rsidRPr="00A4431A">
        <w:rPr>
          <w:rFonts w:ascii="Times New Roman" w:hAnsi="Times New Roman"/>
          <w:sz w:val="24"/>
          <w:szCs w:val="24"/>
          <w:lang w:eastAsia="ja-JP"/>
        </w:rPr>
        <w:t>7</w:t>
      </w:r>
      <w:r w:rsidR="00A56EC7" w:rsidRPr="00A4431A">
        <w:rPr>
          <w:rFonts w:ascii="Times New Roman" w:hAnsi="Times New Roman"/>
          <w:sz w:val="24"/>
          <w:szCs w:val="24"/>
          <w:lang w:eastAsia="ja-JP"/>
        </w:rPr>
        <w:t xml:space="preserve">.0 </w:t>
      </w:r>
      <w:r w:rsidR="00AE2551" w:rsidRPr="00A4431A">
        <w:rPr>
          <w:rFonts w:ascii="Times New Roman" w:hAnsi="Times New Roman"/>
          <w:sz w:val="24"/>
          <w:szCs w:val="24"/>
          <w:lang w:eastAsia="ja-JP"/>
        </w:rPr>
        <w:t>TRIAL DESIGN</w:t>
      </w:r>
      <w:bookmarkEnd w:id="22"/>
    </w:p>
    <w:p w14:paraId="68994110" w14:textId="78EAB4AF" w:rsidR="00E75C66" w:rsidRPr="00A4431A" w:rsidRDefault="005F7E11" w:rsidP="000C2C11">
      <w:pPr>
        <w:pStyle w:val="Heading2"/>
        <w:spacing w:line="360" w:lineRule="auto"/>
        <w:rPr>
          <w:rFonts w:ascii="Times New Roman" w:hAnsi="Times New Roman" w:cs="Times New Roman"/>
          <w:i w:val="0"/>
          <w:iCs w:val="0"/>
          <w:sz w:val="24"/>
          <w:szCs w:val="24"/>
          <w:lang w:eastAsia="ja-JP"/>
        </w:rPr>
      </w:pPr>
      <w:bookmarkStart w:id="23" w:name="_Toc111538831"/>
      <w:r w:rsidRPr="00A4431A">
        <w:rPr>
          <w:rFonts w:ascii="Times New Roman" w:hAnsi="Times New Roman" w:cs="Times New Roman"/>
          <w:i w:val="0"/>
          <w:iCs w:val="0"/>
          <w:sz w:val="24"/>
          <w:szCs w:val="24"/>
          <w:lang w:eastAsia="ja-JP"/>
        </w:rPr>
        <w:t>7</w:t>
      </w:r>
      <w:r w:rsidR="006E2D0E" w:rsidRPr="00A4431A">
        <w:rPr>
          <w:rFonts w:ascii="Times New Roman" w:hAnsi="Times New Roman" w:cs="Times New Roman"/>
          <w:i w:val="0"/>
          <w:iCs w:val="0"/>
          <w:sz w:val="24"/>
          <w:szCs w:val="24"/>
          <w:lang w:eastAsia="ja-JP"/>
        </w:rPr>
        <w:t xml:space="preserve">.1 </w:t>
      </w:r>
      <w:r w:rsidR="00E75C66" w:rsidRPr="00A4431A">
        <w:rPr>
          <w:rFonts w:ascii="Times New Roman" w:hAnsi="Times New Roman" w:cs="Times New Roman"/>
          <w:i w:val="0"/>
          <w:iCs w:val="0"/>
          <w:sz w:val="24"/>
          <w:szCs w:val="24"/>
          <w:lang w:eastAsia="ja-JP"/>
        </w:rPr>
        <w:t>Overall Study Design</w:t>
      </w:r>
      <w:bookmarkEnd w:id="23"/>
    </w:p>
    <w:p w14:paraId="2EFC834F" w14:textId="0F65C399" w:rsidR="0002286D" w:rsidRPr="00A4431A" w:rsidRDefault="008E42A8" w:rsidP="000C2C11">
      <w:pPr>
        <w:spacing w:line="360" w:lineRule="auto"/>
        <w:rPr>
          <w:sz w:val="24"/>
          <w:szCs w:val="24"/>
        </w:rPr>
      </w:pPr>
      <w:r w:rsidRPr="00A4431A">
        <w:rPr>
          <w:sz w:val="24"/>
          <w:szCs w:val="24"/>
        </w:rPr>
        <w:t>This study will follow a single-blinded randomized controlled trial design</w:t>
      </w:r>
      <w:r w:rsidR="005A40DC" w:rsidRPr="00A4431A">
        <w:rPr>
          <w:sz w:val="24"/>
          <w:szCs w:val="24"/>
        </w:rPr>
        <w:t xml:space="preserve">. </w:t>
      </w:r>
      <w:r w:rsidR="00583C00" w:rsidRPr="00A4431A">
        <w:rPr>
          <w:sz w:val="24"/>
          <w:szCs w:val="24"/>
        </w:rPr>
        <w:t>Partici</w:t>
      </w:r>
      <w:r w:rsidR="000219AD" w:rsidRPr="00A4431A">
        <w:rPr>
          <w:sz w:val="24"/>
          <w:szCs w:val="24"/>
        </w:rPr>
        <w:t xml:space="preserve">pants will be </w:t>
      </w:r>
      <w:r w:rsidR="00281151" w:rsidRPr="00A4431A">
        <w:rPr>
          <w:sz w:val="24"/>
          <w:szCs w:val="24"/>
        </w:rPr>
        <w:t xml:space="preserve">randomly </w:t>
      </w:r>
      <w:r w:rsidR="000219AD" w:rsidRPr="00A4431A">
        <w:rPr>
          <w:sz w:val="24"/>
          <w:szCs w:val="24"/>
        </w:rPr>
        <w:t xml:space="preserve">selected from a database </w:t>
      </w:r>
      <w:r w:rsidR="001308D7" w:rsidRPr="00A4431A">
        <w:rPr>
          <w:sz w:val="24"/>
          <w:szCs w:val="24"/>
        </w:rPr>
        <w:t>of over</w:t>
      </w:r>
      <w:r w:rsidRPr="00A4431A">
        <w:rPr>
          <w:sz w:val="24"/>
          <w:szCs w:val="24"/>
        </w:rPr>
        <w:t xml:space="preserve"> </w:t>
      </w:r>
      <w:r w:rsidR="000219AD" w:rsidRPr="00A4431A">
        <w:rPr>
          <w:sz w:val="24"/>
          <w:szCs w:val="24"/>
        </w:rPr>
        <w:t>3500 PWE</w:t>
      </w:r>
      <w:r w:rsidR="00281151" w:rsidRPr="00A4431A">
        <w:rPr>
          <w:sz w:val="24"/>
          <w:szCs w:val="24"/>
        </w:rPr>
        <w:t>. The selected participants</w:t>
      </w:r>
      <w:r w:rsidR="0038687C" w:rsidRPr="00A4431A">
        <w:rPr>
          <w:sz w:val="24"/>
          <w:szCs w:val="24"/>
        </w:rPr>
        <w:t xml:space="preserve"> </w:t>
      </w:r>
      <w:r w:rsidR="00BE4322" w:rsidRPr="00A4431A">
        <w:rPr>
          <w:sz w:val="24"/>
          <w:szCs w:val="24"/>
        </w:rPr>
        <w:t xml:space="preserve">will be invited to the clinic for screening against the eligibility criteria and enrolment into the study. The study sample will consist of </w:t>
      </w:r>
      <w:r w:rsidRPr="00A4431A">
        <w:rPr>
          <w:sz w:val="24"/>
          <w:szCs w:val="24"/>
        </w:rPr>
        <w:t>1,200 people with epilepsy</w:t>
      </w:r>
      <w:r w:rsidR="00BA18F5" w:rsidRPr="00A4431A">
        <w:rPr>
          <w:sz w:val="24"/>
          <w:szCs w:val="24"/>
        </w:rPr>
        <w:t xml:space="preserve"> in each site</w:t>
      </w:r>
      <w:r w:rsidR="00BE4322" w:rsidRPr="00A4431A">
        <w:rPr>
          <w:sz w:val="24"/>
          <w:szCs w:val="24"/>
        </w:rPr>
        <w:t xml:space="preserve">. Out of the 1200 PWE, there will be </w:t>
      </w:r>
      <w:r w:rsidRPr="00A4431A">
        <w:rPr>
          <w:sz w:val="24"/>
          <w:szCs w:val="24"/>
        </w:rPr>
        <w:t>900 participants in the intervention arm (300 receiving text SMS, 300 receiving graphic</w:t>
      </w:r>
      <w:r w:rsidR="00890783" w:rsidRPr="00A4431A">
        <w:rPr>
          <w:sz w:val="24"/>
          <w:szCs w:val="24"/>
        </w:rPr>
        <w:t>/</w:t>
      </w:r>
      <w:r w:rsidR="009E6E19" w:rsidRPr="00A4431A">
        <w:rPr>
          <w:sz w:val="24"/>
          <w:szCs w:val="24"/>
        </w:rPr>
        <w:t>audio</w:t>
      </w:r>
      <w:r w:rsidRPr="00A4431A">
        <w:rPr>
          <w:sz w:val="24"/>
          <w:szCs w:val="24"/>
        </w:rPr>
        <w:t xml:space="preserve"> SMS, 300 receiving both text and graphic</w:t>
      </w:r>
      <w:r w:rsidR="00890783" w:rsidRPr="00A4431A">
        <w:rPr>
          <w:sz w:val="24"/>
          <w:szCs w:val="24"/>
        </w:rPr>
        <w:t>/</w:t>
      </w:r>
      <w:r w:rsidR="009E6E19" w:rsidRPr="00A4431A">
        <w:rPr>
          <w:sz w:val="24"/>
          <w:szCs w:val="24"/>
        </w:rPr>
        <w:t>audio</w:t>
      </w:r>
      <w:r w:rsidRPr="00A4431A">
        <w:rPr>
          <w:sz w:val="24"/>
          <w:szCs w:val="24"/>
        </w:rPr>
        <w:t>) and 300 in the control arm</w:t>
      </w:r>
      <w:r w:rsidR="00DA6CA2" w:rsidRPr="00A4431A">
        <w:rPr>
          <w:sz w:val="24"/>
          <w:szCs w:val="24"/>
        </w:rPr>
        <w:t xml:space="preserve"> </w:t>
      </w:r>
      <w:r w:rsidR="00814FB8" w:rsidRPr="00A4431A">
        <w:rPr>
          <w:sz w:val="24"/>
          <w:szCs w:val="24"/>
        </w:rPr>
        <w:t>(</w:t>
      </w:r>
      <w:r w:rsidR="001D34A9" w:rsidRPr="00A4431A">
        <w:rPr>
          <w:sz w:val="24"/>
          <w:szCs w:val="24"/>
        </w:rPr>
        <w:t xml:space="preserve">non-epilepsy related </w:t>
      </w:r>
      <w:r w:rsidR="00DA6CA2" w:rsidRPr="00A4431A">
        <w:rPr>
          <w:sz w:val="24"/>
          <w:szCs w:val="24"/>
        </w:rPr>
        <w:t>SMS</w:t>
      </w:r>
      <w:r w:rsidRPr="00A4431A">
        <w:rPr>
          <w:sz w:val="24"/>
          <w:szCs w:val="24"/>
        </w:rPr>
        <w:t>)</w:t>
      </w:r>
      <w:r w:rsidR="00314AFF" w:rsidRPr="00A4431A">
        <w:rPr>
          <w:sz w:val="24"/>
          <w:szCs w:val="24"/>
        </w:rPr>
        <w:t xml:space="preserve"> (Figure </w:t>
      </w:r>
      <w:r w:rsidR="006018D2" w:rsidRPr="00A4431A">
        <w:rPr>
          <w:sz w:val="24"/>
          <w:szCs w:val="24"/>
        </w:rPr>
        <w:t>1</w:t>
      </w:r>
      <w:r w:rsidR="00314AFF" w:rsidRPr="00A4431A">
        <w:rPr>
          <w:sz w:val="24"/>
          <w:szCs w:val="24"/>
        </w:rPr>
        <w:t>)</w:t>
      </w:r>
      <w:r w:rsidRPr="00A4431A">
        <w:rPr>
          <w:sz w:val="24"/>
          <w:szCs w:val="24"/>
        </w:rPr>
        <w:t xml:space="preserve">. </w:t>
      </w:r>
      <w:r w:rsidR="00465706" w:rsidRPr="00A4431A">
        <w:rPr>
          <w:sz w:val="24"/>
          <w:szCs w:val="24"/>
        </w:rPr>
        <w:t xml:space="preserve">The participants will be aware of the intervention status, but </w:t>
      </w:r>
      <w:r w:rsidR="00A862E6" w:rsidRPr="00A4431A">
        <w:rPr>
          <w:sz w:val="24"/>
          <w:szCs w:val="24"/>
        </w:rPr>
        <w:t xml:space="preserve">the researcher and clinical staff will not. </w:t>
      </w:r>
      <w:r w:rsidR="00465706" w:rsidRPr="00A4431A">
        <w:rPr>
          <w:sz w:val="24"/>
          <w:szCs w:val="24"/>
        </w:rPr>
        <w:t xml:space="preserve"> </w:t>
      </w:r>
      <w:r w:rsidR="00D6458B" w:rsidRPr="00A4431A">
        <w:rPr>
          <w:sz w:val="24"/>
          <w:szCs w:val="24"/>
        </w:rPr>
        <w:t>A</w:t>
      </w:r>
      <w:r w:rsidR="00022FC2" w:rsidRPr="00A4431A">
        <w:rPr>
          <w:sz w:val="24"/>
          <w:szCs w:val="24"/>
        </w:rPr>
        <w:t xml:space="preserve">ll </w:t>
      </w:r>
      <w:r w:rsidR="00012E4F" w:rsidRPr="00A4431A">
        <w:rPr>
          <w:sz w:val="24"/>
          <w:szCs w:val="24"/>
        </w:rPr>
        <w:t>participants will receive an SMS</w:t>
      </w:r>
      <w:r w:rsidR="00D6458B" w:rsidRPr="00A4431A">
        <w:rPr>
          <w:sz w:val="24"/>
          <w:szCs w:val="24"/>
        </w:rPr>
        <w:t xml:space="preserve"> </w:t>
      </w:r>
      <w:r w:rsidR="007374D1" w:rsidRPr="00A4431A">
        <w:rPr>
          <w:sz w:val="24"/>
          <w:szCs w:val="24"/>
        </w:rPr>
        <w:t xml:space="preserve">(cases to encourage adherence and controls </w:t>
      </w:r>
      <w:r w:rsidR="002C7554" w:rsidRPr="00A4431A">
        <w:rPr>
          <w:sz w:val="24"/>
          <w:szCs w:val="24"/>
        </w:rPr>
        <w:t>will receive non-epilepsy related messages</w:t>
      </w:r>
      <w:r w:rsidR="007374D1" w:rsidRPr="00A4431A">
        <w:rPr>
          <w:sz w:val="24"/>
          <w:szCs w:val="24"/>
        </w:rPr>
        <w:t>)</w:t>
      </w:r>
      <w:r w:rsidR="002C7554" w:rsidRPr="00A4431A">
        <w:rPr>
          <w:sz w:val="24"/>
          <w:szCs w:val="24"/>
        </w:rPr>
        <w:t xml:space="preserve"> </w:t>
      </w:r>
      <w:r w:rsidR="00D6458B" w:rsidRPr="00A4431A">
        <w:rPr>
          <w:sz w:val="24"/>
          <w:szCs w:val="24"/>
        </w:rPr>
        <w:t>for comparabil</w:t>
      </w:r>
      <w:r w:rsidR="007374D1" w:rsidRPr="00A4431A">
        <w:rPr>
          <w:sz w:val="24"/>
          <w:szCs w:val="24"/>
        </w:rPr>
        <w:t xml:space="preserve">ity and to reduce the risk of disclosing the blind during </w:t>
      </w:r>
      <w:r w:rsidR="002C7554" w:rsidRPr="00A4431A">
        <w:rPr>
          <w:sz w:val="24"/>
          <w:szCs w:val="24"/>
        </w:rPr>
        <w:t>follow up visits</w:t>
      </w:r>
      <w:r w:rsidR="00D14402" w:rsidRPr="00A4431A">
        <w:rPr>
          <w:sz w:val="24"/>
          <w:szCs w:val="24"/>
        </w:rPr>
        <w:t>.</w:t>
      </w:r>
      <w:r w:rsidR="00460C3E" w:rsidRPr="00A4431A">
        <w:rPr>
          <w:sz w:val="24"/>
          <w:szCs w:val="24"/>
        </w:rPr>
        <w:t xml:space="preserve"> Participants will be </w:t>
      </w:r>
      <w:r w:rsidR="008645A3" w:rsidRPr="00A4431A">
        <w:rPr>
          <w:sz w:val="24"/>
          <w:szCs w:val="24"/>
        </w:rPr>
        <w:t>encouraged to not disclose</w:t>
      </w:r>
      <w:r w:rsidR="009E0C53" w:rsidRPr="00A4431A">
        <w:rPr>
          <w:sz w:val="24"/>
          <w:szCs w:val="24"/>
        </w:rPr>
        <w:t xml:space="preserve"> the content of their messages during </w:t>
      </w:r>
      <w:r w:rsidR="00737047" w:rsidRPr="00A4431A">
        <w:rPr>
          <w:sz w:val="24"/>
          <w:szCs w:val="24"/>
        </w:rPr>
        <w:lastRenderedPageBreak/>
        <w:t>follow up visits.</w:t>
      </w:r>
      <w:r w:rsidR="008645A3" w:rsidRPr="00A4431A">
        <w:rPr>
          <w:sz w:val="24"/>
          <w:szCs w:val="24"/>
        </w:rPr>
        <w:t xml:space="preserve"> </w:t>
      </w:r>
      <w:r w:rsidR="00EC5614" w:rsidRPr="00A4431A">
        <w:rPr>
          <w:sz w:val="24"/>
          <w:szCs w:val="24"/>
        </w:rPr>
        <w:t xml:space="preserve">As a secondary outcome, </w:t>
      </w:r>
      <w:r w:rsidR="00737047" w:rsidRPr="00A4431A">
        <w:rPr>
          <w:sz w:val="24"/>
          <w:szCs w:val="24"/>
        </w:rPr>
        <w:t>ASM</w:t>
      </w:r>
      <w:r w:rsidR="00B61A19" w:rsidRPr="00A4431A">
        <w:rPr>
          <w:sz w:val="24"/>
          <w:szCs w:val="24"/>
        </w:rPr>
        <w:t>-related ADRs includ</w:t>
      </w:r>
      <w:r w:rsidR="00EC5614" w:rsidRPr="00A4431A">
        <w:rPr>
          <w:sz w:val="24"/>
          <w:szCs w:val="24"/>
        </w:rPr>
        <w:t>ing</w:t>
      </w:r>
      <w:r w:rsidR="00B61A19" w:rsidRPr="00A4431A">
        <w:rPr>
          <w:sz w:val="24"/>
          <w:szCs w:val="24"/>
        </w:rPr>
        <w:t xml:space="preserve"> </w:t>
      </w:r>
      <w:r w:rsidR="008953E7" w:rsidRPr="00A4431A">
        <w:rPr>
          <w:sz w:val="24"/>
          <w:szCs w:val="24"/>
        </w:rPr>
        <w:t>neurological and psychiatric ADRs</w:t>
      </w:r>
      <w:r w:rsidR="001F2321" w:rsidRPr="00A4431A">
        <w:rPr>
          <w:sz w:val="24"/>
          <w:szCs w:val="24"/>
        </w:rPr>
        <w:t>,</w:t>
      </w:r>
      <w:r w:rsidRPr="00A4431A">
        <w:rPr>
          <w:sz w:val="24"/>
          <w:szCs w:val="24"/>
        </w:rPr>
        <w:t xml:space="preserve"> will be </w:t>
      </w:r>
      <w:r w:rsidR="008953E7" w:rsidRPr="00A4431A">
        <w:rPr>
          <w:sz w:val="24"/>
          <w:szCs w:val="24"/>
        </w:rPr>
        <w:t xml:space="preserve">documented </w:t>
      </w:r>
      <w:r w:rsidRPr="00A4431A">
        <w:rPr>
          <w:sz w:val="24"/>
          <w:szCs w:val="24"/>
        </w:rPr>
        <w:t xml:space="preserve">for all participants on ASMs, and </w:t>
      </w:r>
      <w:r w:rsidR="005F43F3" w:rsidRPr="00A4431A">
        <w:rPr>
          <w:sz w:val="24"/>
          <w:szCs w:val="24"/>
        </w:rPr>
        <w:t xml:space="preserve">where possible, </w:t>
      </w:r>
      <w:r w:rsidR="008953E7" w:rsidRPr="00A4431A">
        <w:rPr>
          <w:sz w:val="24"/>
          <w:szCs w:val="24"/>
        </w:rPr>
        <w:t xml:space="preserve">related to </w:t>
      </w:r>
      <w:r w:rsidR="005F43F3" w:rsidRPr="00A4431A">
        <w:rPr>
          <w:sz w:val="24"/>
          <w:szCs w:val="24"/>
        </w:rPr>
        <w:t>type (s) of ASM used.</w:t>
      </w:r>
    </w:p>
    <w:p w14:paraId="255ED3CE" w14:textId="026F41BE" w:rsidR="00A241E1" w:rsidRPr="00A4431A" w:rsidRDefault="00B65804" w:rsidP="000F4897">
      <w:pPr>
        <w:pStyle w:val="Heading2"/>
        <w:rPr>
          <w:rFonts w:ascii="Times New Roman" w:hAnsi="Times New Roman" w:cs="Times New Roman"/>
          <w:i w:val="0"/>
          <w:iCs w:val="0"/>
          <w:sz w:val="24"/>
          <w:szCs w:val="24"/>
        </w:rPr>
      </w:pPr>
      <w:bookmarkStart w:id="24" w:name="_Toc111538832"/>
      <w:r w:rsidRPr="00A4431A">
        <w:rPr>
          <w:rFonts w:ascii="Times New Roman" w:hAnsi="Times New Roman" w:cs="Times New Roman"/>
          <w:i w:val="0"/>
          <w:iCs w:val="0"/>
          <w:sz w:val="24"/>
          <w:szCs w:val="24"/>
        </w:rPr>
        <w:t>7</w:t>
      </w:r>
      <w:r w:rsidR="005950E0" w:rsidRPr="00A4431A">
        <w:rPr>
          <w:rFonts w:ascii="Times New Roman" w:hAnsi="Times New Roman" w:cs="Times New Roman"/>
          <w:i w:val="0"/>
          <w:iCs w:val="0"/>
          <w:sz w:val="24"/>
          <w:szCs w:val="24"/>
        </w:rPr>
        <w:t xml:space="preserve">.2 </w:t>
      </w:r>
      <w:r w:rsidR="00A241E1" w:rsidRPr="00A4431A">
        <w:rPr>
          <w:rFonts w:ascii="Times New Roman" w:hAnsi="Times New Roman" w:cs="Times New Roman"/>
          <w:i w:val="0"/>
          <w:iCs w:val="0"/>
          <w:sz w:val="24"/>
          <w:szCs w:val="24"/>
        </w:rPr>
        <w:t xml:space="preserve">Description of the </w:t>
      </w:r>
      <w:r w:rsidR="00012F2B" w:rsidRPr="00A4431A">
        <w:rPr>
          <w:rFonts w:ascii="Times New Roman" w:hAnsi="Times New Roman" w:cs="Times New Roman"/>
          <w:i w:val="0"/>
          <w:iCs w:val="0"/>
          <w:sz w:val="24"/>
          <w:szCs w:val="24"/>
        </w:rPr>
        <w:t xml:space="preserve">study areas and </w:t>
      </w:r>
      <w:r w:rsidR="00A241E1" w:rsidRPr="00A4431A">
        <w:rPr>
          <w:rFonts w:ascii="Times New Roman" w:hAnsi="Times New Roman" w:cs="Times New Roman"/>
          <w:i w:val="0"/>
          <w:iCs w:val="0"/>
          <w:sz w:val="24"/>
          <w:szCs w:val="24"/>
        </w:rPr>
        <w:t>population</w:t>
      </w:r>
      <w:bookmarkEnd w:id="24"/>
      <w:r w:rsidR="00A241E1" w:rsidRPr="00A4431A">
        <w:rPr>
          <w:rFonts w:ascii="Times New Roman" w:hAnsi="Times New Roman" w:cs="Times New Roman"/>
          <w:i w:val="0"/>
          <w:iCs w:val="0"/>
          <w:sz w:val="24"/>
          <w:szCs w:val="24"/>
        </w:rPr>
        <w:t xml:space="preserve"> </w:t>
      </w:r>
    </w:p>
    <w:p w14:paraId="41F041C7" w14:textId="690AFC2E" w:rsidR="00A241E1" w:rsidRPr="00A4431A" w:rsidRDefault="00A241E1" w:rsidP="00A241E1">
      <w:pPr>
        <w:spacing w:line="360" w:lineRule="auto"/>
        <w:rPr>
          <w:sz w:val="24"/>
          <w:szCs w:val="24"/>
        </w:rPr>
      </w:pPr>
      <w:r w:rsidRPr="00A4431A">
        <w:rPr>
          <w:sz w:val="24"/>
          <w:szCs w:val="24"/>
        </w:rPr>
        <w:t xml:space="preserve">This study is part of the </w:t>
      </w:r>
      <w:r w:rsidR="005B3002" w:rsidRPr="00A4431A">
        <w:rPr>
          <w:sz w:val="24"/>
          <w:szCs w:val="24"/>
        </w:rPr>
        <w:t>EPInA</w:t>
      </w:r>
      <w:r w:rsidRPr="00A4431A">
        <w:rPr>
          <w:sz w:val="24"/>
          <w:szCs w:val="24"/>
        </w:rPr>
        <w:t xml:space="preserve"> </w:t>
      </w:r>
      <w:r w:rsidR="005B3002" w:rsidRPr="00A4431A">
        <w:rPr>
          <w:sz w:val="24"/>
          <w:szCs w:val="24"/>
        </w:rPr>
        <w:t>studies</w:t>
      </w:r>
      <w:r w:rsidRPr="00A4431A">
        <w:rPr>
          <w:sz w:val="24"/>
          <w:szCs w:val="24"/>
        </w:rPr>
        <w:t xml:space="preserve"> planned in Kilifi and Nairobi. In Kilifi, the </w:t>
      </w:r>
      <w:r w:rsidR="005B3002" w:rsidRPr="00A4431A">
        <w:rPr>
          <w:sz w:val="24"/>
          <w:szCs w:val="24"/>
        </w:rPr>
        <w:t>SMS trial</w:t>
      </w:r>
      <w:r w:rsidRPr="00A4431A">
        <w:rPr>
          <w:sz w:val="24"/>
          <w:szCs w:val="24"/>
        </w:rPr>
        <w:t xml:space="preserve"> will take place within the Kilifi Health and Demographic Surveillance System (KHDSS). The KHDSS was established in 2000, covers a defined geographical area of 900km2 located on the Kenyan coast and currently has a population of about 280,000 residents under active surveillance https://kemri-wellcome.org/programme/health-research-linked-to-a-demographic-surveillance-system/. We will approach people with epilepsy currently taking ASMs from a database of over 3,500 patients attending the epilepsy clinic routinely. Written consent and/or assent </w:t>
      </w:r>
      <w:r w:rsidR="00D27D2F" w:rsidRPr="00A4431A">
        <w:rPr>
          <w:sz w:val="24"/>
          <w:szCs w:val="24"/>
        </w:rPr>
        <w:t>(for children aged 13 to 1</w:t>
      </w:r>
      <w:r w:rsidR="00FF115D" w:rsidRPr="00A4431A">
        <w:rPr>
          <w:sz w:val="24"/>
          <w:szCs w:val="24"/>
        </w:rPr>
        <w:t>7</w:t>
      </w:r>
      <w:r w:rsidR="00D27D2F" w:rsidRPr="00A4431A">
        <w:rPr>
          <w:sz w:val="24"/>
          <w:szCs w:val="24"/>
        </w:rPr>
        <w:t xml:space="preserve"> years old) </w:t>
      </w:r>
      <w:r w:rsidRPr="00A4431A">
        <w:rPr>
          <w:sz w:val="24"/>
          <w:szCs w:val="24"/>
        </w:rPr>
        <w:t>will be obtained from all participants and the study will be conducted with permission from a local ethics review committee.</w:t>
      </w:r>
    </w:p>
    <w:p w14:paraId="3918551F" w14:textId="7ACEA224" w:rsidR="00A241E1" w:rsidRPr="00A4431A" w:rsidRDefault="00A241E1" w:rsidP="00A241E1">
      <w:pPr>
        <w:spacing w:line="360" w:lineRule="auto"/>
        <w:rPr>
          <w:sz w:val="24"/>
          <w:szCs w:val="24"/>
        </w:rPr>
      </w:pPr>
      <w:r w:rsidRPr="00A4431A">
        <w:rPr>
          <w:sz w:val="24"/>
          <w:szCs w:val="24"/>
        </w:rPr>
        <w:t xml:space="preserve">In Nairobi County, we are collaborating with APHRC, through their Nairobi Urban Health and Demographic Surveillance System (NUHDSS). The NUHDSS </w:t>
      </w:r>
      <w:r w:rsidR="00C21F58" w:rsidRPr="00A4431A">
        <w:rPr>
          <w:sz w:val="24"/>
          <w:szCs w:val="24"/>
        </w:rPr>
        <w:t>is in</w:t>
      </w:r>
      <w:r w:rsidRPr="00A4431A">
        <w:rPr>
          <w:sz w:val="24"/>
          <w:szCs w:val="24"/>
        </w:rPr>
        <w:t xml:space="preserve"> Nairobi city comprising two slum communities namely Korogocho and Viwandani, both with a total population of about 65,000 (Beguy et al., 2015). All houses are marked with unique identification numbers making it possible to obtain vital information on not only sociodemographic patterns but also pregnancy outcomes and movement in and out of NUHDSS. Children and adolescents comprise 35% of the total population. In 2012, the crude birth-rate was 28.9/1000 person-years, while mortality rate was 6.2/1,000 person-years. The NUHDSS offers an opportunity to conduct studies investigating the link between urbanisation, </w:t>
      </w:r>
      <w:r w:rsidR="00DC4FE1" w:rsidRPr="00A4431A">
        <w:rPr>
          <w:sz w:val="24"/>
          <w:szCs w:val="24"/>
        </w:rPr>
        <w:t>poverty,</w:t>
      </w:r>
      <w:r w:rsidRPr="00A4431A">
        <w:rPr>
          <w:sz w:val="24"/>
          <w:szCs w:val="24"/>
        </w:rPr>
        <w:t xml:space="preserve"> or lack of social amenities on health outcomes (Kimani-Murage et al., 2015). Additionally, participants attending </w:t>
      </w:r>
      <w:r w:rsidR="0028714B" w:rsidRPr="00A4431A">
        <w:rPr>
          <w:sz w:val="24"/>
          <w:szCs w:val="24"/>
        </w:rPr>
        <w:t xml:space="preserve">one </w:t>
      </w:r>
      <w:r w:rsidRPr="00A4431A">
        <w:rPr>
          <w:sz w:val="24"/>
          <w:szCs w:val="24"/>
        </w:rPr>
        <w:t>KAWE-led clinic in Nairobi will also be invited to participate in the study.</w:t>
      </w:r>
    </w:p>
    <w:p w14:paraId="22F77A6E" w14:textId="47DE6B12" w:rsidR="0001127F" w:rsidRPr="00A4431A" w:rsidRDefault="005F7E11" w:rsidP="0001127F">
      <w:pPr>
        <w:pStyle w:val="Heading1"/>
        <w:rPr>
          <w:rFonts w:ascii="Times New Roman" w:hAnsi="Times New Roman"/>
          <w:sz w:val="24"/>
          <w:szCs w:val="24"/>
          <w:lang w:eastAsia="ja-JP"/>
        </w:rPr>
      </w:pPr>
      <w:bookmarkStart w:id="25" w:name="_Toc111538833"/>
      <w:r w:rsidRPr="00A4431A">
        <w:rPr>
          <w:rFonts w:ascii="Times New Roman" w:hAnsi="Times New Roman"/>
          <w:sz w:val="24"/>
          <w:szCs w:val="24"/>
          <w:lang w:eastAsia="ja-JP"/>
        </w:rPr>
        <w:t>8</w:t>
      </w:r>
      <w:r w:rsidR="0001127F" w:rsidRPr="00A4431A">
        <w:rPr>
          <w:rFonts w:ascii="Times New Roman" w:hAnsi="Times New Roman"/>
          <w:sz w:val="24"/>
          <w:szCs w:val="24"/>
          <w:lang w:eastAsia="ja-JP"/>
        </w:rPr>
        <w:t>.0 DESCRIPTION OF THE INTERVENTION</w:t>
      </w:r>
      <w:bookmarkEnd w:id="25"/>
    </w:p>
    <w:p w14:paraId="0B208377" w14:textId="346F8DD4" w:rsidR="0001127F" w:rsidRPr="00A4431A" w:rsidRDefault="005F7E11" w:rsidP="0001127F">
      <w:pPr>
        <w:pStyle w:val="Heading2"/>
        <w:rPr>
          <w:rFonts w:ascii="Times New Roman" w:hAnsi="Times New Roman" w:cs="Times New Roman"/>
          <w:i w:val="0"/>
          <w:iCs w:val="0"/>
          <w:sz w:val="24"/>
          <w:szCs w:val="24"/>
        </w:rPr>
      </w:pPr>
      <w:bookmarkStart w:id="26" w:name="_Toc111538834"/>
      <w:r w:rsidRPr="00A4431A">
        <w:rPr>
          <w:rFonts w:ascii="Times New Roman" w:hAnsi="Times New Roman" w:cs="Times New Roman"/>
          <w:i w:val="0"/>
          <w:iCs w:val="0"/>
          <w:sz w:val="24"/>
          <w:szCs w:val="24"/>
        </w:rPr>
        <w:t>8</w:t>
      </w:r>
      <w:r w:rsidR="0001127F" w:rsidRPr="00A4431A">
        <w:rPr>
          <w:rFonts w:ascii="Times New Roman" w:hAnsi="Times New Roman" w:cs="Times New Roman"/>
          <w:i w:val="0"/>
          <w:iCs w:val="0"/>
          <w:sz w:val="24"/>
          <w:szCs w:val="24"/>
        </w:rPr>
        <w:t>.1 Intervention</w:t>
      </w:r>
      <w:bookmarkEnd w:id="26"/>
      <w:r w:rsidR="0001127F" w:rsidRPr="00A4431A">
        <w:rPr>
          <w:rFonts w:ascii="Times New Roman" w:hAnsi="Times New Roman" w:cs="Times New Roman"/>
          <w:i w:val="0"/>
          <w:iCs w:val="0"/>
          <w:sz w:val="24"/>
          <w:szCs w:val="24"/>
        </w:rPr>
        <w:t xml:space="preserve"> </w:t>
      </w:r>
    </w:p>
    <w:p w14:paraId="796013DD" w14:textId="25A83ECD" w:rsidR="0001127F" w:rsidRPr="00A4431A" w:rsidRDefault="0001127F" w:rsidP="0001127F">
      <w:pPr>
        <w:spacing w:line="360" w:lineRule="auto"/>
        <w:rPr>
          <w:sz w:val="24"/>
          <w:szCs w:val="24"/>
        </w:rPr>
      </w:pPr>
      <w:r w:rsidRPr="00A4431A">
        <w:rPr>
          <w:sz w:val="24"/>
          <w:szCs w:val="24"/>
        </w:rPr>
        <w:t xml:space="preserve">The intervention will be a short message service (SMS) reminder sent to the mobile phones of participants in the intervention group reminding them to take their anti-seizure medications. This will be a behavioural intervention with no investigational medicinal product. </w:t>
      </w:r>
      <w:r w:rsidR="00B643F9" w:rsidRPr="00A4431A">
        <w:rPr>
          <w:sz w:val="24"/>
          <w:szCs w:val="24"/>
          <w:lang w:eastAsia="ja-JP"/>
        </w:rPr>
        <w:t xml:space="preserve">Each SMS </w:t>
      </w:r>
      <w:r w:rsidR="00B643F9" w:rsidRPr="00A4431A">
        <w:rPr>
          <w:sz w:val="24"/>
          <w:szCs w:val="24"/>
          <w:lang w:eastAsia="ja-JP"/>
        </w:rPr>
        <w:lastRenderedPageBreak/>
        <w:t>(text or graphic</w:t>
      </w:r>
      <w:r w:rsidR="00890783" w:rsidRPr="00A4431A">
        <w:rPr>
          <w:sz w:val="24"/>
          <w:szCs w:val="24"/>
          <w:lang w:eastAsia="ja-JP"/>
        </w:rPr>
        <w:t>/</w:t>
      </w:r>
      <w:r w:rsidR="009E6E19" w:rsidRPr="00A4431A">
        <w:rPr>
          <w:sz w:val="24"/>
          <w:szCs w:val="24"/>
          <w:lang w:eastAsia="ja-JP"/>
        </w:rPr>
        <w:t>audio</w:t>
      </w:r>
      <w:r w:rsidR="00B643F9" w:rsidRPr="00A4431A">
        <w:rPr>
          <w:sz w:val="24"/>
          <w:szCs w:val="24"/>
          <w:lang w:eastAsia="ja-JP"/>
        </w:rPr>
        <w:t xml:space="preserve"> or both) adherence message will be 120–140 characters long. To increase the probability that that the PWE or family member will read the messages and support family members with epilepsy, message will be randomly complemented with a quote (up to 60 characters long) and unrelated to epilepsy treatment, but designed to be motivating, entertaining, or merely attention-getting. This motivational element was used with success in the health workers adherence to antimalarial guideline studies. The graphic</w:t>
      </w:r>
      <w:r w:rsidR="00890783" w:rsidRPr="00A4431A">
        <w:rPr>
          <w:sz w:val="24"/>
          <w:szCs w:val="24"/>
          <w:lang w:eastAsia="ja-JP"/>
        </w:rPr>
        <w:t>/</w:t>
      </w:r>
      <w:r w:rsidR="009E6E19" w:rsidRPr="00A4431A">
        <w:rPr>
          <w:sz w:val="24"/>
          <w:szCs w:val="24"/>
          <w:lang w:eastAsia="ja-JP"/>
        </w:rPr>
        <w:t>audio</w:t>
      </w:r>
      <w:r w:rsidR="00890783" w:rsidRPr="00A4431A">
        <w:rPr>
          <w:sz w:val="24"/>
          <w:szCs w:val="24"/>
          <w:lang w:eastAsia="ja-JP"/>
        </w:rPr>
        <w:t xml:space="preserve"> recording</w:t>
      </w:r>
      <w:r w:rsidR="00B643F9" w:rsidRPr="00A4431A">
        <w:rPr>
          <w:sz w:val="24"/>
          <w:szCs w:val="24"/>
          <w:lang w:eastAsia="ja-JP"/>
        </w:rPr>
        <w:t xml:space="preserve">s will be hand drawn by a local illustrator and the accompanying text of no more than 15 characters will be scanned and sent as low-resolution jpeg files, suitable for the MMS format that is compatible with basic phones. </w:t>
      </w:r>
    </w:p>
    <w:p w14:paraId="3B4BB843" w14:textId="1CC650B8" w:rsidR="0001127F" w:rsidRPr="00A4431A" w:rsidRDefault="00A37DE5" w:rsidP="0001127F">
      <w:pPr>
        <w:pStyle w:val="Heading2"/>
        <w:rPr>
          <w:rFonts w:ascii="Times New Roman" w:hAnsi="Times New Roman" w:cs="Times New Roman"/>
          <w:i w:val="0"/>
          <w:iCs w:val="0"/>
          <w:sz w:val="24"/>
          <w:szCs w:val="24"/>
          <w:lang w:eastAsia="ja-JP"/>
        </w:rPr>
      </w:pPr>
      <w:bookmarkStart w:id="27" w:name="_Toc111538835"/>
      <w:r w:rsidRPr="00A4431A">
        <w:rPr>
          <w:rFonts w:ascii="Times New Roman" w:hAnsi="Times New Roman" w:cs="Times New Roman"/>
          <w:i w:val="0"/>
          <w:iCs w:val="0"/>
          <w:sz w:val="24"/>
          <w:szCs w:val="24"/>
          <w:lang w:eastAsia="ja-JP"/>
        </w:rPr>
        <w:t>8</w:t>
      </w:r>
      <w:r w:rsidR="0001127F" w:rsidRPr="00A4431A">
        <w:rPr>
          <w:rFonts w:ascii="Times New Roman" w:hAnsi="Times New Roman" w:cs="Times New Roman"/>
          <w:i w:val="0"/>
          <w:iCs w:val="0"/>
          <w:sz w:val="24"/>
          <w:szCs w:val="24"/>
          <w:lang w:eastAsia="ja-JP"/>
        </w:rPr>
        <w:t xml:space="preserve">.2 Identity of </w:t>
      </w:r>
      <w:r w:rsidR="001B3BD5" w:rsidRPr="00A4431A">
        <w:rPr>
          <w:rFonts w:ascii="Times New Roman" w:hAnsi="Times New Roman" w:cs="Times New Roman"/>
          <w:i w:val="0"/>
          <w:iCs w:val="0"/>
          <w:sz w:val="24"/>
          <w:szCs w:val="24"/>
          <w:lang w:eastAsia="ja-JP"/>
        </w:rPr>
        <w:t>the SMS</w:t>
      </w:r>
      <w:bookmarkEnd w:id="27"/>
    </w:p>
    <w:p w14:paraId="62E8C22C" w14:textId="6340F3E0" w:rsidR="0001127F" w:rsidRPr="00A4431A" w:rsidRDefault="008B3BA8" w:rsidP="0001127F">
      <w:pPr>
        <w:spacing w:line="360" w:lineRule="auto"/>
        <w:rPr>
          <w:sz w:val="24"/>
          <w:szCs w:val="24"/>
          <w:lang w:eastAsia="ja-JP"/>
        </w:rPr>
      </w:pPr>
      <w:r w:rsidRPr="00A4431A">
        <w:rPr>
          <w:sz w:val="24"/>
          <w:szCs w:val="24"/>
          <w:lang w:eastAsia="ja-JP"/>
        </w:rPr>
        <w:t>We will use a</w:t>
      </w:r>
      <w:r w:rsidR="003F368D" w:rsidRPr="00A4431A">
        <w:rPr>
          <w:sz w:val="24"/>
          <w:szCs w:val="24"/>
          <w:lang w:eastAsia="ja-JP"/>
        </w:rPr>
        <w:t xml:space="preserve"> </w:t>
      </w:r>
      <w:r w:rsidRPr="00A4431A">
        <w:rPr>
          <w:sz w:val="24"/>
          <w:szCs w:val="24"/>
          <w:lang w:eastAsia="ja-JP"/>
        </w:rPr>
        <w:t>validated</w:t>
      </w:r>
      <w:r w:rsidR="0001127F" w:rsidRPr="00A4431A">
        <w:rPr>
          <w:sz w:val="24"/>
          <w:szCs w:val="24"/>
          <w:lang w:eastAsia="ja-JP"/>
        </w:rPr>
        <w:t xml:space="preserve"> software for the automated bulk SMS service </w:t>
      </w:r>
      <w:r w:rsidRPr="00A4431A">
        <w:rPr>
          <w:sz w:val="24"/>
          <w:szCs w:val="24"/>
          <w:lang w:eastAsia="ja-JP"/>
        </w:rPr>
        <w:t>and</w:t>
      </w:r>
      <w:r w:rsidR="0001127F" w:rsidRPr="00A4431A">
        <w:rPr>
          <w:sz w:val="24"/>
          <w:szCs w:val="24"/>
          <w:lang w:eastAsia="ja-JP"/>
        </w:rPr>
        <w:t xml:space="preserve"> outsourced tool for the MMS transmission. The </w:t>
      </w:r>
      <w:r w:rsidR="00010AFC" w:rsidRPr="00A4431A">
        <w:rPr>
          <w:sz w:val="24"/>
          <w:szCs w:val="24"/>
          <w:lang w:eastAsia="ja-JP"/>
        </w:rPr>
        <w:t xml:space="preserve">SMS </w:t>
      </w:r>
      <w:r w:rsidR="0001127F" w:rsidRPr="00A4431A">
        <w:rPr>
          <w:sz w:val="24"/>
          <w:szCs w:val="24"/>
          <w:lang w:eastAsia="ja-JP"/>
        </w:rPr>
        <w:t>company</w:t>
      </w:r>
      <w:r w:rsidR="00010AFC" w:rsidRPr="00A4431A">
        <w:rPr>
          <w:sz w:val="24"/>
          <w:szCs w:val="24"/>
          <w:lang w:eastAsia="ja-JP"/>
        </w:rPr>
        <w:t xml:space="preserve"> contracted</w:t>
      </w:r>
      <w:r w:rsidR="0001127F" w:rsidRPr="00A4431A">
        <w:rPr>
          <w:sz w:val="24"/>
          <w:szCs w:val="24"/>
          <w:lang w:eastAsia="ja-JP"/>
        </w:rPr>
        <w:t xml:space="preserve"> will assist in the setting up and training of the software, plus on-going support. The SMS interface/platform will utilize an android application system for smartphones and Unstructured Supplementary Service Data (USSD) format for basic phones and will be accessible from a web browser and will be integrated into an encrypted central database. All requests and administrative actions made to the program and its responses will be logged chronologically and stored in the database. </w:t>
      </w:r>
    </w:p>
    <w:p w14:paraId="166DF80A" w14:textId="438FBBCF" w:rsidR="0001127F" w:rsidRPr="00A4431A" w:rsidRDefault="007473A1" w:rsidP="0001127F">
      <w:pPr>
        <w:pStyle w:val="Heading2"/>
        <w:rPr>
          <w:rFonts w:ascii="Times New Roman" w:hAnsi="Times New Roman" w:cs="Times New Roman"/>
          <w:i w:val="0"/>
          <w:iCs w:val="0"/>
          <w:sz w:val="24"/>
          <w:szCs w:val="24"/>
          <w:lang w:eastAsia="ja-JP"/>
        </w:rPr>
      </w:pPr>
      <w:bookmarkStart w:id="28" w:name="_Toc111538836"/>
      <w:r w:rsidRPr="00A4431A">
        <w:rPr>
          <w:rFonts w:ascii="Times New Roman" w:hAnsi="Times New Roman" w:cs="Times New Roman"/>
          <w:i w:val="0"/>
          <w:iCs w:val="0"/>
          <w:sz w:val="24"/>
          <w:szCs w:val="24"/>
          <w:lang w:eastAsia="ja-JP"/>
        </w:rPr>
        <w:t>8</w:t>
      </w:r>
      <w:r w:rsidR="0001127F" w:rsidRPr="00A4431A">
        <w:rPr>
          <w:rFonts w:ascii="Times New Roman" w:hAnsi="Times New Roman" w:cs="Times New Roman"/>
          <w:i w:val="0"/>
          <w:iCs w:val="0"/>
          <w:sz w:val="24"/>
          <w:szCs w:val="24"/>
          <w:lang w:eastAsia="ja-JP"/>
        </w:rPr>
        <w:t xml:space="preserve">.3 </w:t>
      </w:r>
      <w:r w:rsidR="00596DFE" w:rsidRPr="00A4431A">
        <w:rPr>
          <w:rFonts w:ascii="Times New Roman" w:hAnsi="Times New Roman" w:cs="Times New Roman"/>
          <w:i w:val="0"/>
          <w:iCs w:val="0"/>
          <w:sz w:val="24"/>
          <w:szCs w:val="24"/>
          <w:lang w:eastAsia="ja-JP"/>
        </w:rPr>
        <w:t>Frequency and t</w:t>
      </w:r>
      <w:r w:rsidR="0001127F" w:rsidRPr="00A4431A">
        <w:rPr>
          <w:rFonts w:ascii="Times New Roman" w:hAnsi="Times New Roman" w:cs="Times New Roman"/>
          <w:i w:val="0"/>
          <w:iCs w:val="0"/>
          <w:sz w:val="24"/>
          <w:szCs w:val="24"/>
          <w:lang w:eastAsia="ja-JP"/>
        </w:rPr>
        <w:t xml:space="preserve">iming of </w:t>
      </w:r>
      <w:r w:rsidR="00596DFE" w:rsidRPr="00A4431A">
        <w:rPr>
          <w:rFonts w:ascii="Times New Roman" w:hAnsi="Times New Roman" w:cs="Times New Roman"/>
          <w:i w:val="0"/>
          <w:iCs w:val="0"/>
          <w:sz w:val="24"/>
          <w:szCs w:val="24"/>
          <w:lang w:eastAsia="ja-JP"/>
        </w:rPr>
        <w:t xml:space="preserve">sending </w:t>
      </w:r>
      <w:r w:rsidR="0001127F" w:rsidRPr="00A4431A">
        <w:rPr>
          <w:rFonts w:ascii="Times New Roman" w:hAnsi="Times New Roman" w:cs="Times New Roman"/>
          <w:i w:val="0"/>
          <w:iCs w:val="0"/>
          <w:sz w:val="24"/>
          <w:szCs w:val="24"/>
          <w:lang w:eastAsia="ja-JP"/>
        </w:rPr>
        <w:t>messages</w:t>
      </w:r>
      <w:bookmarkEnd w:id="28"/>
    </w:p>
    <w:p w14:paraId="13D15A3F" w14:textId="789A17D5" w:rsidR="0001127F" w:rsidRPr="00A4431A" w:rsidRDefault="0001127F" w:rsidP="0001127F">
      <w:pPr>
        <w:spacing w:line="360" w:lineRule="auto"/>
        <w:rPr>
          <w:rFonts w:eastAsiaTheme="majorEastAsia"/>
          <w:lang w:eastAsia="ja-JP"/>
        </w:rPr>
      </w:pPr>
      <w:r w:rsidRPr="00A4431A">
        <w:rPr>
          <w:sz w:val="24"/>
          <w:szCs w:val="24"/>
          <w:lang w:eastAsia="ja-JP"/>
        </w:rPr>
        <w:t>The messages will be transmitted at a frequency and time</w:t>
      </w:r>
      <w:r w:rsidR="007473A1" w:rsidRPr="00A4431A">
        <w:rPr>
          <w:sz w:val="24"/>
          <w:szCs w:val="24"/>
          <w:lang w:eastAsia="ja-JP"/>
        </w:rPr>
        <w:t>,</w:t>
      </w:r>
      <w:r w:rsidRPr="00A4431A">
        <w:rPr>
          <w:sz w:val="24"/>
          <w:szCs w:val="24"/>
          <w:lang w:eastAsia="ja-JP"/>
        </w:rPr>
        <w:t xml:space="preserve"> determined during focus group discussion</w:t>
      </w:r>
      <w:r w:rsidR="007473A1" w:rsidRPr="00A4431A">
        <w:rPr>
          <w:sz w:val="24"/>
          <w:szCs w:val="24"/>
          <w:lang w:eastAsia="ja-JP"/>
        </w:rPr>
        <w:t>s held before the roll-out of the intervention,</w:t>
      </w:r>
      <w:r w:rsidRPr="00A4431A">
        <w:rPr>
          <w:sz w:val="24"/>
          <w:szCs w:val="24"/>
          <w:lang w:eastAsia="ja-JP"/>
        </w:rPr>
        <w:t xml:space="preserve"> that is convenient for both the PWE and their caregivers. </w:t>
      </w:r>
    </w:p>
    <w:p w14:paraId="617FE8B8" w14:textId="3E43C06F" w:rsidR="0001127F" w:rsidRPr="00A4431A" w:rsidRDefault="007473A1" w:rsidP="0001127F">
      <w:pPr>
        <w:pStyle w:val="Heading2"/>
        <w:rPr>
          <w:rFonts w:ascii="Times New Roman" w:hAnsi="Times New Roman" w:cs="Times New Roman"/>
          <w:i w:val="0"/>
          <w:iCs w:val="0"/>
          <w:sz w:val="24"/>
          <w:szCs w:val="24"/>
          <w:lang w:eastAsia="ja-JP"/>
        </w:rPr>
      </w:pPr>
      <w:bookmarkStart w:id="29" w:name="_Toc111538837"/>
      <w:r w:rsidRPr="00A4431A">
        <w:rPr>
          <w:rFonts w:ascii="Times New Roman" w:hAnsi="Times New Roman" w:cs="Times New Roman"/>
          <w:i w:val="0"/>
          <w:iCs w:val="0"/>
          <w:sz w:val="24"/>
          <w:szCs w:val="24"/>
          <w:lang w:eastAsia="ja-JP"/>
        </w:rPr>
        <w:t>8</w:t>
      </w:r>
      <w:r w:rsidR="0001127F" w:rsidRPr="00A4431A">
        <w:rPr>
          <w:rFonts w:ascii="Times New Roman" w:hAnsi="Times New Roman" w:cs="Times New Roman"/>
          <w:i w:val="0"/>
          <w:iCs w:val="0"/>
          <w:sz w:val="24"/>
          <w:szCs w:val="24"/>
          <w:lang w:eastAsia="ja-JP"/>
        </w:rPr>
        <w:t>.4 SMS dispensing procedures</w:t>
      </w:r>
      <w:bookmarkEnd w:id="29"/>
    </w:p>
    <w:p w14:paraId="030FBFC7" w14:textId="577323E1" w:rsidR="0001127F" w:rsidRPr="00A4431A" w:rsidRDefault="0001127F" w:rsidP="0001127F">
      <w:pPr>
        <w:spacing w:line="360" w:lineRule="auto"/>
        <w:rPr>
          <w:sz w:val="24"/>
          <w:szCs w:val="24"/>
          <w:lang w:eastAsia="ja-JP"/>
        </w:rPr>
      </w:pPr>
      <w:r w:rsidRPr="00A4431A">
        <w:rPr>
          <w:sz w:val="24"/>
          <w:szCs w:val="24"/>
          <w:lang w:eastAsia="ja-JP"/>
        </w:rPr>
        <w:t>Automated reminder messages will be sent out by the KEMRI-Wellcome Trust Research Programme data manager and from a password-protected computer within the Neuroscience Unit in Kilifi. These will be sent as mobile phone texts (SMS) or graphic</w:t>
      </w:r>
      <w:r w:rsidR="007C083E" w:rsidRPr="00A4431A">
        <w:rPr>
          <w:sz w:val="24"/>
          <w:szCs w:val="24"/>
          <w:lang w:eastAsia="ja-JP"/>
        </w:rPr>
        <w:t>/</w:t>
      </w:r>
      <w:r w:rsidR="009E6E19" w:rsidRPr="00A4431A">
        <w:rPr>
          <w:sz w:val="24"/>
          <w:szCs w:val="24"/>
          <w:lang w:eastAsia="ja-JP"/>
        </w:rPr>
        <w:t>audio</w:t>
      </w:r>
      <w:r w:rsidRPr="00A4431A">
        <w:rPr>
          <w:sz w:val="24"/>
          <w:szCs w:val="24"/>
          <w:lang w:eastAsia="ja-JP"/>
        </w:rPr>
        <w:t xml:space="preserve"> messages (MMS). </w:t>
      </w:r>
    </w:p>
    <w:p w14:paraId="32FFF008" w14:textId="2B204E90" w:rsidR="0001127F" w:rsidRPr="00A4431A" w:rsidRDefault="00596DFE" w:rsidP="0001127F">
      <w:pPr>
        <w:pStyle w:val="Heading2"/>
        <w:rPr>
          <w:rFonts w:ascii="Times New Roman" w:hAnsi="Times New Roman" w:cs="Times New Roman"/>
          <w:i w:val="0"/>
          <w:iCs w:val="0"/>
          <w:sz w:val="24"/>
          <w:szCs w:val="24"/>
          <w:lang w:eastAsia="ja-JP"/>
        </w:rPr>
      </w:pPr>
      <w:bookmarkStart w:id="30" w:name="_Toc111538838"/>
      <w:r w:rsidRPr="00A4431A">
        <w:rPr>
          <w:rFonts w:ascii="Times New Roman" w:hAnsi="Times New Roman" w:cs="Times New Roman"/>
          <w:i w:val="0"/>
          <w:iCs w:val="0"/>
          <w:sz w:val="24"/>
          <w:szCs w:val="24"/>
          <w:lang w:eastAsia="ja-JP"/>
        </w:rPr>
        <w:t>8</w:t>
      </w:r>
      <w:r w:rsidR="0001127F" w:rsidRPr="00A4431A">
        <w:rPr>
          <w:rFonts w:ascii="Times New Roman" w:hAnsi="Times New Roman" w:cs="Times New Roman"/>
          <w:i w:val="0"/>
          <w:iCs w:val="0"/>
          <w:sz w:val="24"/>
          <w:szCs w:val="24"/>
          <w:lang w:eastAsia="ja-JP"/>
        </w:rPr>
        <w:t>.</w:t>
      </w:r>
      <w:r w:rsidRPr="00A4431A">
        <w:rPr>
          <w:rFonts w:ascii="Times New Roman" w:hAnsi="Times New Roman" w:cs="Times New Roman"/>
          <w:i w:val="0"/>
          <w:iCs w:val="0"/>
          <w:sz w:val="24"/>
          <w:szCs w:val="24"/>
          <w:lang w:eastAsia="ja-JP"/>
        </w:rPr>
        <w:t>5</w:t>
      </w:r>
      <w:r w:rsidR="0001127F" w:rsidRPr="00A4431A">
        <w:rPr>
          <w:rFonts w:ascii="Times New Roman" w:hAnsi="Times New Roman" w:cs="Times New Roman"/>
          <w:i w:val="0"/>
          <w:iCs w:val="0"/>
          <w:sz w:val="24"/>
          <w:szCs w:val="24"/>
          <w:lang w:eastAsia="ja-JP"/>
        </w:rPr>
        <w:t xml:space="preserve"> Intervention Compliance</w:t>
      </w:r>
      <w:bookmarkEnd w:id="30"/>
    </w:p>
    <w:p w14:paraId="7CA97FB5" w14:textId="0D076860" w:rsidR="007C388C" w:rsidRPr="00A4431A" w:rsidRDefault="0001127F">
      <w:pPr>
        <w:spacing w:line="360" w:lineRule="auto"/>
        <w:rPr>
          <w:sz w:val="24"/>
          <w:szCs w:val="24"/>
          <w:lang w:eastAsia="ja-JP"/>
        </w:rPr>
      </w:pPr>
      <w:r w:rsidRPr="00A4431A">
        <w:rPr>
          <w:sz w:val="24"/>
          <w:szCs w:val="24"/>
          <w:lang w:eastAsia="ja-JP"/>
        </w:rPr>
        <w:t>It will be possible to view</w:t>
      </w:r>
      <w:r w:rsidR="00195D99" w:rsidRPr="00A4431A">
        <w:rPr>
          <w:sz w:val="24"/>
          <w:szCs w:val="24"/>
          <w:lang w:eastAsia="ja-JP"/>
        </w:rPr>
        <w:t xml:space="preserve"> a</w:t>
      </w:r>
      <w:r w:rsidRPr="00A4431A">
        <w:rPr>
          <w:sz w:val="24"/>
          <w:szCs w:val="24"/>
          <w:lang w:eastAsia="ja-JP"/>
        </w:rPr>
        <w:t xml:space="preserve"> delivery report of whether the messages were received or not due to network issues. </w:t>
      </w:r>
      <w:r w:rsidR="00E43245" w:rsidRPr="00A4431A">
        <w:rPr>
          <w:sz w:val="24"/>
          <w:szCs w:val="24"/>
          <w:lang w:eastAsia="ja-JP"/>
        </w:rPr>
        <w:t>A</w:t>
      </w:r>
      <w:r w:rsidR="004E2908" w:rsidRPr="00A4431A">
        <w:rPr>
          <w:sz w:val="24"/>
          <w:szCs w:val="24"/>
          <w:lang w:eastAsia="ja-JP"/>
        </w:rPr>
        <w:t>fter the screening visit, all p</w:t>
      </w:r>
      <w:r w:rsidRPr="00A4431A">
        <w:rPr>
          <w:sz w:val="24"/>
          <w:szCs w:val="24"/>
          <w:lang w:eastAsia="ja-JP"/>
        </w:rPr>
        <w:t xml:space="preserve">articipants will be contacted via phone call to </w:t>
      </w:r>
      <w:r w:rsidR="004E2908" w:rsidRPr="00A4431A">
        <w:rPr>
          <w:sz w:val="24"/>
          <w:szCs w:val="24"/>
          <w:lang w:eastAsia="ja-JP"/>
        </w:rPr>
        <w:t>check that their phones can receive the messages</w:t>
      </w:r>
      <w:r w:rsidR="00E43245" w:rsidRPr="00A4431A">
        <w:rPr>
          <w:sz w:val="24"/>
          <w:szCs w:val="24"/>
          <w:lang w:eastAsia="ja-JP"/>
        </w:rPr>
        <w:t>.</w:t>
      </w:r>
      <w:r w:rsidRPr="00A4431A">
        <w:rPr>
          <w:sz w:val="24"/>
          <w:szCs w:val="24"/>
          <w:lang w:eastAsia="ja-JP"/>
        </w:rPr>
        <w:t xml:space="preserve"> Prior to the commencement of the </w:t>
      </w:r>
      <w:r w:rsidR="00DA0DD6" w:rsidRPr="00A4431A">
        <w:rPr>
          <w:sz w:val="24"/>
          <w:szCs w:val="24"/>
          <w:lang w:eastAsia="ja-JP"/>
        </w:rPr>
        <w:t>SMS trial</w:t>
      </w:r>
      <w:r w:rsidRPr="00A4431A">
        <w:rPr>
          <w:sz w:val="24"/>
          <w:szCs w:val="24"/>
          <w:lang w:eastAsia="ja-JP"/>
        </w:rPr>
        <w:t xml:space="preserve">, </w:t>
      </w:r>
      <w:r w:rsidR="00DA0DD6" w:rsidRPr="00A4431A">
        <w:rPr>
          <w:sz w:val="24"/>
          <w:szCs w:val="24"/>
          <w:lang w:eastAsia="ja-JP"/>
        </w:rPr>
        <w:t xml:space="preserve">ongoing EPInA studies will conduct engagements with the respective county </w:t>
      </w:r>
      <w:r w:rsidR="00DA0DD6" w:rsidRPr="00A4431A">
        <w:rPr>
          <w:sz w:val="24"/>
          <w:szCs w:val="24"/>
          <w:lang w:eastAsia="ja-JP"/>
        </w:rPr>
        <w:lastRenderedPageBreak/>
        <w:t xml:space="preserve">departments of health on </w:t>
      </w:r>
      <w:r w:rsidR="00FF79F1" w:rsidRPr="00A4431A">
        <w:rPr>
          <w:sz w:val="24"/>
          <w:szCs w:val="24"/>
          <w:lang w:eastAsia="ja-JP"/>
        </w:rPr>
        <w:t xml:space="preserve">sustained </w:t>
      </w:r>
      <w:r w:rsidR="00DA0DD6" w:rsidRPr="00A4431A">
        <w:rPr>
          <w:sz w:val="24"/>
          <w:szCs w:val="24"/>
          <w:lang w:eastAsia="ja-JP"/>
        </w:rPr>
        <w:t xml:space="preserve">availability of </w:t>
      </w:r>
      <w:r w:rsidR="00FF79F1" w:rsidRPr="00A4431A">
        <w:rPr>
          <w:sz w:val="24"/>
          <w:szCs w:val="24"/>
          <w:lang w:eastAsia="ja-JP"/>
        </w:rPr>
        <w:t>ASM at the health facilities within the study area where PWE are likely to visit for medication refill.</w:t>
      </w:r>
      <w:r w:rsidR="00D5020F" w:rsidRPr="00A4431A">
        <w:rPr>
          <w:sz w:val="24"/>
          <w:szCs w:val="24"/>
          <w:lang w:eastAsia="ja-JP"/>
        </w:rPr>
        <w:t xml:space="preserve"> Primarily PWE will visit the study clinics (epilepsy clinic in Kilifi, two APHRC clinics in Nairobi and one KAWE-led clinic in Nairobi). However, due to ongoing capacity building and task sh</w:t>
      </w:r>
      <w:r w:rsidR="009667C8" w:rsidRPr="00A4431A">
        <w:rPr>
          <w:sz w:val="24"/>
          <w:szCs w:val="24"/>
          <w:lang w:eastAsia="ja-JP"/>
        </w:rPr>
        <w:t>aring</w:t>
      </w:r>
      <w:r w:rsidR="00D5020F" w:rsidRPr="00A4431A">
        <w:rPr>
          <w:sz w:val="24"/>
          <w:szCs w:val="24"/>
          <w:lang w:eastAsia="ja-JP"/>
        </w:rPr>
        <w:t xml:space="preserve"> studies in Kilifi (the mhGAP study), some PWE may visit any of the 128 public peripheral health facilities</w:t>
      </w:r>
      <w:r w:rsidR="00F2697E" w:rsidRPr="00A4431A">
        <w:rPr>
          <w:sz w:val="24"/>
          <w:szCs w:val="24"/>
          <w:lang w:eastAsia="ja-JP"/>
        </w:rPr>
        <w:t xml:space="preserve"> already contributing primary health care providers for training</w:t>
      </w:r>
      <w:r w:rsidR="00D5020F" w:rsidRPr="00A4431A">
        <w:rPr>
          <w:sz w:val="24"/>
          <w:szCs w:val="24"/>
          <w:lang w:eastAsia="ja-JP"/>
        </w:rPr>
        <w:t>.</w:t>
      </w:r>
      <w:r w:rsidR="00DA0DD6" w:rsidRPr="00A4431A">
        <w:rPr>
          <w:sz w:val="24"/>
          <w:szCs w:val="24"/>
          <w:lang w:eastAsia="ja-JP"/>
        </w:rPr>
        <w:t xml:space="preserve">  </w:t>
      </w:r>
      <w:r w:rsidR="00BC6432" w:rsidRPr="00A4431A">
        <w:rPr>
          <w:sz w:val="24"/>
          <w:szCs w:val="24"/>
          <w:lang w:eastAsia="ja-JP"/>
        </w:rPr>
        <w:t xml:space="preserve">Since adherence </w:t>
      </w:r>
      <w:r w:rsidR="009A5AE1" w:rsidRPr="00A4431A">
        <w:rPr>
          <w:sz w:val="24"/>
          <w:szCs w:val="24"/>
          <w:lang w:eastAsia="ja-JP"/>
        </w:rPr>
        <w:t>may also be affected by availability of medications, we hope to be able to lobby for the set-up of an SMS platform to monitor supply and re-ordering of ASMs in Kilifi and Nairobi County</w:t>
      </w:r>
      <w:r w:rsidR="00311054" w:rsidRPr="00A4431A">
        <w:rPr>
          <w:sz w:val="24"/>
          <w:szCs w:val="24"/>
          <w:lang w:eastAsia="ja-JP"/>
        </w:rPr>
        <w:t xml:space="preserve"> in addition to ongoing engagements with the counties as part of capacity building</w:t>
      </w:r>
      <w:r w:rsidR="00D5020F" w:rsidRPr="00A4431A">
        <w:rPr>
          <w:sz w:val="24"/>
          <w:szCs w:val="24"/>
          <w:lang w:eastAsia="ja-JP"/>
        </w:rPr>
        <w:t xml:space="preserve"> and task sh</w:t>
      </w:r>
      <w:r w:rsidR="009667C8" w:rsidRPr="00A4431A">
        <w:rPr>
          <w:sz w:val="24"/>
          <w:szCs w:val="24"/>
          <w:lang w:eastAsia="ja-JP"/>
        </w:rPr>
        <w:t>aring</w:t>
      </w:r>
      <w:r w:rsidR="00311054" w:rsidRPr="00A4431A">
        <w:rPr>
          <w:sz w:val="24"/>
          <w:szCs w:val="24"/>
          <w:lang w:eastAsia="ja-JP"/>
        </w:rPr>
        <w:t xml:space="preserve"> </w:t>
      </w:r>
      <w:r w:rsidR="004152E7" w:rsidRPr="00A4431A">
        <w:rPr>
          <w:sz w:val="24"/>
          <w:szCs w:val="24"/>
          <w:lang w:eastAsia="ja-JP"/>
        </w:rPr>
        <w:t>within the EPInA studies</w:t>
      </w:r>
      <w:r w:rsidR="009A5AE1" w:rsidRPr="00A4431A">
        <w:rPr>
          <w:sz w:val="24"/>
          <w:szCs w:val="24"/>
          <w:lang w:eastAsia="ja-JP"/>
        </w:rPr>
        <w:t xml:space="preserve">. </w:t>
      </w:r>
    </w:p>
    <w:p w14:paraId="76AD01FC" w14:textId="0FADE571" w:rsidR="00012F2B" w:rsidRPr="00A4431A" w:rsidRDefault="00636E63" w:rsidP="00D5020F">
      <w:pPr>
        <w:pStyle w:val="Heading1"/>
        <w:rPr>
          <w:rFonts w:ascii="Times New Roman" w:eastAsiaTheme="majorEastAsia" w:hAnsi="Times New Roman"/>
          <w:sz w:val="24"/>
          <w:szCs w:val="24"/>
        </w:rPr>
      </w:pPr>
      <w:bookmarkStart w:id="31" w:name="_Toc111538839"/>
      <w:r w:rsidRPr="00A4431A">
        <w:rPr>
          <w:rFonts w:ascii="Times New Roman" w:hAnsi="Times New Roman"/>
          <w:sz w:val="24"/>
          <w:szCs w:val="24"/>
        </w:rPr>
        <w:t>9</w:t>
      </w:r>
      <w:r w:rsidRPr="00A4431A">
        <w:rPr>
          <w:rFonts w:ascii="Times New Roman" w:eastAsiaTheme="majorEastAsia" w:hAnsi="Times New Roman"/>
          <w:sz w:val="24"/>
          <w:szCs w:val="24"/>
        </w:rPr>
        <w:t>.</w:t>
      </w:r>
      <w:r w:rsidRPr="00A4431A">
        <w:rPr>
          <w:rFonts w:ascii="Times New Roman" w:hAnsi="Times New Roman"/>
          <w:sz w:val="24"/>
          <w:szCs w:val="24"/>
        </w:rPr>
        <w:t>0</w:t>
      </w:r>
      <w:r w:rsidRPr="00A4431A">
        <w:rPr>
          <w:rFonts w:ascii="Times New Roman" w:eastAsiaTheme="majorEastAsia" w:hAnsi="Times New Roman"/>
          <w:sz w:val="24"/>
          <w:szCs w:val="24"/>
        </w:rPr>
        <w:t xml:space="preserve"> </w:t>
      </w:r>
      <w:r w:rsidRPr="00A4431A">
        <w:rPr>
          <w:rFonts w:ascii="Times New Roman" w:hAnsi="Times New Roman"/>
          <w:sz w:val="24"/>
          <w:szCs w:val="24"/>
        </w:rPr>
        <w:t>STUDY PLAN DESCRIPTION</w:t>
      </w:r>
      <w:bookmarkEnd w:id="31"/>
    </w:p>
    <w:p w14:paraId="5C4F1570" w14:textId="6CE7C454" w:rsidR="000D47BF" w:rsidRPr="00A4431A" w:rsidRDefault="004152E7" w:rsidP="00636E63">
      <w:pPr>
        <w:pStyle w:val="Heading2"/>
        <w:rPr>
          <w:rFonts w:ascii="Times New Roman" w:hAnsi="Times New Roman" w:cs="Times New Roman"/>
          <w:i w:val="0"/>
          <w:iCs w:val="0"/>
          <w:sz w:val="24"/>
          <w:szCs w:val="24"/>
          <w:lang w:eastAsia="ja-JP"/>
        </w:rPr>
      </w:pPr>
      <w:bookmarkStart w:id="32" w:name="_Toc111538840"/>
      <w:r w:rsidRPr="00A4431A">
        <w:rPr>
          <w:rFonts w:ascii="Times New Roman" w:hAnsi="Times New Roman" w:cs="Times New Roman"/>
          <w:i w:val="0"/>
          <w:iCs w:val="0"/>
          <w:sz w:val="24"/>
          <w:szCs w:val="24"/>
          <w:lang w:eastAsia="ja-JP"/>
        </w:rPr>
        <w:t>9</w:t>
      </w:r>
      <w:r w:rsidR="0028714B" w:rsidRPr="00A4431A">
        <w:rPr>
          <w:rFonts w:ascii="Times New Roman" w:hAnsi="Times New Roman" w:cs="Times New Roman"/>
          <w:i w:val="0"/>
          <w:iCs w:val="0"/>
          <w:sz w:val="24"/>
          <w:szCs w:val="24"/>
          <w:lang w:eastAsia="ja-JP"/>
        </w:rPr>
        <w:t>.</w:t>
      </w:r>
      <w:r w:rsidR="00636E63" w:rsidRPr="00A4431A">
        <w:rPr>
          <w:rFonts w:ascii="Times New Roman" w:hAnsi="Times New Roman" w:cs="Times New Roman"/>
          <w:i w:val="0"/>
          <w:iCs w:val="0"/>
          <w:sz w:val="24"/>
          <w:szCs w:val="24"/>
          <w:lang w:eastAsia="ja-JP"/>
        </w:rPr>
        <w:t>1</w:t>
      </w:r>
      <w:r w:rsidR="0028714B" w:rsidRPr="00A4431A">
        <w:rPr>
          <w:rFonts w:ascii="Times New Roman" w:hAnsi="Times New Roman" w:cs="Times New Roman"/>
          <w:i w:val="0"/>
          <w:iCs w:val="0"/>
          <w:sz w:val="24"/>
          <w:szCs w:val="24"/>
          <w:lang w:eastAsia="ja-JP"/>
        </w:rPr>
        <w:t xml:space="preserve"> </w:t>
      </w:r>
      <w:r w:rsidR="000D47BF" w:rsidRPr="00A4431A">
        <w:rPr>
          <w:rFonts w:ascii="Times New Roman" w:hAnsi="Times New Roman" w:cs="Times New Roman"/>
          <w:i w:val="0"/>
          <w:iCs w:val="0"/>
          <w:sz w:val="24"/>
          <w:szCs w:val="24"/>
          <w:lang w:eastAsia="ja-JP"/>
        </w:rPr>
        <w:t>Pre-study focus group discussions</w:t>
      </w:r>
      <w:bookmarkEnd w:id="32"/>
    </w:p>
    <w:p w14:paraId="1263CB3F" w14:textId="52D622BC" w:rsidR="000D47BF" w:rsidRPr="00A4431A" w:rsidRDefault="000D47BF" w:rsidP="00D5020F">
      <w:pPr>
        <w:spacing w:line="360" w:lineRule="auto"/>
        <w:rPr>
          <w:sz w:val="24"/>
          <w:szCs w:val="24"/>
          <w:lang w:eastAsia="ja-JP"/>
        </w:rPr>
      </w:pPr>
      <w:r w:rsidRPr="00A4431A">
        <w:rPr>
          <w:sz w:val="24"/>
          <w:szCs w:val="24"/>
          <w:lang w:eastAsia="ja-JP"/>
        </w:rPr>
        <w:t>We will hold about 3 pre-study focus group discussions. During these FDGs, participants will propose the timing and frequency of the messages during pre-study focused group discussions (FGDs). Perceptions of PWE on use of mobile phone text messages to improve adherence will also be evaluated during the three pre-study FGDs before the roll out of the study. These will involve about 10 PWE and one of their family members in each group. The aim of these FGDs will be to inform the preferred timing and frequency of the messages to be sent out during the study. We will also review the nature of the messages and how best to relay sensitive information, especially for shared phones. Finally, we will establish the content of  public health promotional messages (not related to epilepsy adherence)</w:t>
      </w:r>
      <w:r w:rsidR="00D655AD" w:rsidRPr="00A4431A">
        <w:rPr>
          <w:sz w:val="24"/>
          <w:szCs w:val="24"/>
          <w:lang w:eastAsia="ja-JP"/>
        </w:rPr>
        <w:t xml:space="preserve"> such as use of bednets </w:t>
      </w:r>
      <w:r w:rsidRPr="00A4431A">
        <w:rPr>
          <w:sz w:val="24"/>
          <w:szCs w:val="24"/>
          <w:lang w:eastAsia="ja-JP"/>
        </w:rPr>
        <w:t xml:space="preserve"> and the types of messages controls would want to receive</w:t>
      </w:r>
      <w:r w:rsidRPr="00A4431A">
        <w:rPr>
          <w:lang w:eastAsia="ja-JP"/>
        </w:rPr>
        <w:t>.</w:t>
      </w:r>
      <w:r w:rsidR="00010AFC" w:rsidRPr="00A4431A">
        <w:rPr>
          <w:lang w:eastAsia="ja-JP"/>
        </w:rPr>
        <w:t xml:space="preserve">  </w:t>
      </w:r>
      <w:r w:rsidR="00010AFC" w:rsidRPr="00A4431A">
        <w:rPr>
          <w:sz w:val="24"/>
          <w:szCs w:val="24"/>
          <w:lang w:eastAsia="ja-JP"/>
        </w:rPr>
        <w:t xml:space="preserve">These discussions will be recorded. The audio records will be stored in cabinets under lock and key and destroyed upon transcription. Paper transcriptions will be stored under lock and key until all have been electronically replicated and validated. </w:t>
      </w:r>
    </w:p>
    <w:p w14:paraId="41C183CB" w14:textId="77777777" w:rsidR="000D47BF" w:rsidRPr="00A4431A" w:rsidRDefault="000D47BF" w:rsidP="00636E63">
      <w:pPr>
        <w:pStyle w:val="Heading2"/>
        <w:rPr>
          <w:rFonts w:ascii="Times New Roman" w:hAnsi="Times New Roman" w:cs="Times New Roman"/>
          <w:i w:val="0"/>
          <w:iCs w:val="0"/>
          <w:sz w:val="24"/>
          <w:szCs w:val="24"/>
          <w:lang w:eastAsia="ja-JP"/>
        </w:rPr>
      </w:pPr>
      <w:bookmarkStart w:id="33" w:name="_Toc111538841"/>
      <w:r w:rsidRPr="00A4431A">
        <w:rPr>
          <w:rFonts w:ascii="Times New Roman" w:hAnsi="Times New Roman" w:cs="Times New Roman"/>
          <w:i w:val="0"/>
          <w:iCs w:val="0"/>
          <w:sz w:val="24"/>
          <w:szCs w:val="24"/>
          <w:lang w:eastAsia="ja-JP"/>
        </w:rPr>
        <w:t>9.2 Roll out of the SMS trial</w:t>
      </w:r>
      <w:bookmarkEnd w:id="33"/>
    </w:p>
    <w:p w14:paraId="6E4AC4A7" w14:textId="2BCC13B6" w:rsidR="0028714B" w:rsidRPr="00A4431A" w:rsidRDefault="000D47BF" w:rsidP="006D7AF1">
      <w:pPr>
        <w:pStyle w:val="Heading3"/>
        <w:rPr>
          <w:rFonts w:ascii="Times New Roman" w:hAnsi="Times New Roman" w:cs="Times New Roman"/>
          <w:sz w:val="24"/>
          <w:szCs w:val="24"/>
          <w:lang w:eastAsia="ja-JP"/>
        </w:rPr>
      </w:pPr>
      <w:bookmarkStart w:id="34" w:name="_Toc111538842"/>
      <w:r w:rsidRPr="00A4431A">
        <w:rPr>
          <w:rFonts w:ascii="Times New Roman" w:hAnsi="Times New Roman" w:cs="Times New Roman"/>
          <w:sz w:val="24"/>
          <w:szCs w:val="24"/>
          <w:lang w:eastAsia="ja-JP"/>
        </w:rPr>
        <w:t xml:space="preserve">9.2.1 </w:t>
      </w:r>
      <w:r w:rsidR="0028714B" w:rsidRPr="00A4431A">
        <w:rPr>
          <w:rFonts w:ascii="Times New Roman" w:hAnsi="Times New Roman" w:cs="Times New Roman"/>
          <w:sz w:val="24"/>
          <w:szCs w:val="24"/>
          <w:lang w:eastAsia="ja-JP"/>
        </w:rPr>
        <w:t>Identification of Participants</w:t>
      </w:r>
      <w:bookmarkEnd w:id="34"/>
    </w:p>
    <w:p w14:paraId="428D44FD" w14:textId="02B7FBF5" w:rsidR="0028714B" w:rsidRPr="00A4431A" w:rsidRDefault="0028714B" w:rsidP="00A241E1">
      <w:pPr>
        <w:spacing w:line="360" w:lineRule="auto"/>
        <w:rPr>
          <w:sz w:val="24"/>
          <w:szCs w:val="24"/>
          <w:lang w:eastAsia="ja-JP"/>
        </w:rPr>
      </w:pPr>
      <w:r w:rsidRPr="00A4431A">
        <w:rPr>
          <w:sz w:val="24"/>
          <w:szCs w:val="24"/>
        </w:rPr>
        <w:t xml:space="preserve">Participants will be identified from the epilepsy clinic in Kilifi and </w:t>
      </w:r>
      <w:r w:rsidR="000B3D6F" w:rsidRPr="00A4431A">
        <w:rPr>
          <w:sz w:val="24"/>
          <w:szCs w:val="24"/>
        </w:rPr>
        <w:t>three clinics in Nairobi (</w:t>
      </w:r>
      <w:r w:rsidR="00553104" w:rsidRPr="00A4431A">
        <w:rPr>
          <w:sz w:val="24"/>
          <w:szCs w:val="24"/>
        </w:rPr>
        <w:t xml:space="preserve">two APHRC clinics in Korogocho and Viwandani, respectively and </w:t>
      </w:r>
      <w:r w:rsidR="000B3D6F" w:rsidRPr="00A4431A">
        <w:rPr>
          <w:sz w:val="24"/>
          <w:szCs w:val="24"/>
        </w:rPr>
        <w:t>one</w:t>
      </w:r>
      <w:r w:rsidRPr="00A4431A">
        <w:rPr>
          <w:sz w:val="24"/>
          <w:szCs w:val="24"/>
        </w:rPr>
        <w:t xml:space="preserve"> KAWE-led clinic</w:t>
      </w:r>
      <w:r w:rsidR="00553104" w:rsidRPr="00A4431A">
        <w:rPr>
          <w:sz w:val="24"/>
          <w:szCs w:val="24"/>
        </w:rPr>
        <w:t>)</w:t>
      </w:r>
      <w:r w:rsidRPr="00A4431A">
        <w:rPr>
          <w:sz w:val="24"/>
          <w:szCs w:val="24"/>
        </w:rPr>
        <w:t xml:space="preserve">. These PWE will have utilized the clinics more than once and live within either the KHDSS for participants in Kilifi or the NUHDSS for participants in Nairobi.  The epilepsy clinic in </w:t>
      </w:r>
      <w:r w:rsidRPr="00A4431A">
        <w:rPr>
          <w:sz w:val="24"/>
          <w:szCs w:val="24"/>
        </w:rPr>
        <w:lastRenderedPageBreak/>
        <w:t>Kilifi has a database</w:t>
      </w:r>
      <w:r w:rsidR="004152E7" w:rsidRPr="00A4431A">
        <w:rPr>
          <w:sz w:val="24"/>
          <w:szCs w:val="24"/>
        </w:rPr>
        <w:t xml:space="preserve"> </w:t>
      </w:r>
      <w:r w:rsidR="00EF09B6" w:rsidRPr="00A4431A">
        <w:rPr>
          <w:sz w:val="24"/>
          <w:szCs w:val="24"/>
        </w:rPr>
        <w:t>(built under an approved protocol: KEMRI/SERU/CGMR-C/125/3701)</w:t>
      </w:r>
      <w:r w:rsidRPr="00A4431A">
        <w:rPr>
          <w:sz w:val="24"/>
          <w:szCs w:val="24"/>
        </w:rPr>
        <w:t xml:space="preserve"> </w:t>
      </w:r>
      <w:r w:rsidR="004152E7" w:rsidRPr="00A4431A">
        <w:rPr>
          <w:sz w:val="24"/>
          <w:szCs w:val="24"/>
        </w:rPr>
        <w:t xml:space="preserve">that </w:t>
      </w:r>
      <w:r w:rsidRPr="00A4431A">
        <w:rPr>
          <w:sz w:val="24"/>
          <w:szCs w:val="24"/>
        </w:rPr>
        <w:t xml:space="preserve">has over 3,500 patients to date, who have accumulated from 30 patient visits a day, 10 of whom are usually new. </w:t>
      </w:r>
      <w:r w:rsidRPr="00A4431A">
        <w:rPr>
          <w:sz w:val="24"/>
          <w:szCs w:val="24"/>
          <w:lang w:eastAsia="ja-JP"/>
        </w:rPr>
        <w:t>They will be approached by the study clinician during their routine clinic visit. In Nairobi, participants will be identified from an on-going survey which is part of the EPInA studies. This survey is being conducted by APHRC to identify people with a likely diagnosis of epilepsy living in informal settlements in Korogocho and Viwandani. The diagnosis is confirmed by trained clinicians at two APHRC clinics conveniently located within the study areas. The identified PWE will be added to an epilepsy database from which participants for this study will be identified. Additional PWE will be identified from one KAWE-led clinic in Nairobi.</w:t>
      </w:r>
    </w:p>
    <w:p w14:paraId="61D82EF1" w14:textId="3D8DC8E4" w:rsidR="008B6ED6" w:rsidRPr="00A4431A" w:rsidRDefault="008B6ED6" w:rsidP="00A241E1">
      <w:pPr>
        <w:spacing w:line="360" w:lineRule="auto"/>
        <w:rPr>
          <w:sz w:val="24"/>
          <w:szCs w:val="24"/>
          <w:lang w:eastAsia="ja-JP"/>
        </w:rPr>
      </w:pPr>
      <w:r w:rsidRPr="00A4431A">
        <w:rPr>
          <w:sz w:val="24"/>
          <w:szCs w:val="24"/>
        </w:rPr>
        <w:t>In Kilifi, record logs usually taken during routine care will be reviewed from the database of those attending the epilepsy clinic and then those at Kilifi County Hospital. In Nairobi, records from participants identified during an on-going epilepsy survey in two slum dwellings conducted by APRHC and records from patients attending KAWE-led clinics will be screened for eligibility.</w:t>
      </w:r>
    </w:p>
    <w:p w14:paraId="05D4B319" w14:textId="03A7B398" w:rsidR="007355C0" w:rsidRPr="00A4431A" w:rsidRDefault="004152E7" w:rsidP="00EF09B6">
      <w:pPr>
        <w:pStyle w:val="Heading3"/>
        <w:rPr>
          <w:rFonts w:ascii="Times New Roman" w:hAnsi="Times New Roman" w:cs="Times New Roman"/>
          <w:sz w:val="24"/>
          <w:szCs w:val="24"/>
          <w:lang w:eastAsia="ja-JP"/>
        </w:rPr>
      </w:pPr>
      <w:bookmarkStart w:id="35" w:name="_Toc111538843"/>
      <w:r w:rsidRPr="00A4431A">
        <w:rPr>
          <w:rFonts w:ascii="Times New Roman" w:hAnsi="Times New Roman" w:cs="Times New Roman"/>
          <w:sz w:val="24"/>
          <w:szCs w:val="24"/>
          <w:lang w:eastAsia="ja-JP"/>
        </w:rPr>
        <w:t>9</w:t>
      </w:r>
      <w:r w:rsidR="00B328EA" w:rsidRPr="00A4431A">
        <w:rPr>
          <w:rFonts w:ascii="Times New Roman" w:hAnsi="Times New Roman" w:cs="Times New Roman"/>
          <w:sz w:val="24"/>
          <w:szCs w:val="24"/>
          <w:lang w:eastAsia="ja-JP"/>
        </w:rPr>
        <w:t>.</w:t>
      </w:r>
      <w:r w:rsidR="00636E63" w:rsidRPr="00A4431A">
        <w:rPr>
          <w:rFonts w:ascii="Times New Roman" w:hAnsi="Times New Roman" w:cs="Times New Roman"/>
          <w:sz w:val="24"/>
          <w:szCs w:val="24"/>
          <w:lang w:eastAsia="ja-JP"/>
        </w:rPr>
        <w:t>2</w:t>
      </w:r>
      <w:r w:rsidR="00F83FA0" w:rsidRPr="00A4431A">
        <w:rPr>
          <w:rFonts w:ascii="Times New Roman" w:hAnsi="Times New Roman" w:cs="Times New Roman"/>
          <w:sz w:val="24"/>
          <w:szCs w:val="24"/>
          <w:lang w:eastAsia="ja-JP"/>
        </w:rPr>
        <w:t>.2</w:t>
      </w:r>
      <w:r w:rsidR="00A241E1" w:rsidRPr="00A4431A">
        <w:rPr>
          <w:rFonts w:ascii="Times New Roman" w:hAnsi="Times New Roman" w:cs="Times New Roman"/>
          <w:sz w:val="24"/>
          <w:szCs w:val="24"/>
          <w:lang w:eastAsia="ja-JP"/>
        </w:rPr>
        <w:t xml:space="preserve"> </w:t>
      </w:r>
      <w:r w:rsidR="007355C0" w:rsidRPr="00A4431A">
        <w:rPr>
          <w:rFonts w:ascii="Times New Roman" w:hAnsi="Times New Roman" w:cs="Times New Roman"/>
          <w:sz w:val="24"/>
          <w:szCs w:val="24"/>
          <w:lang w:eastAsia="ja-JP"/>
        </w:rPr>
        <w:t>Eligibility criteria</w:t>
      </w:r>
      <w:bookmarkEnd w:id="35"/>
    </w:p>
    <w:p w14:paraId="75865A54" w14:textId="325B99A5" w:rsidR="00A241E1" w:rsidRPr="00A4431A" w:rsidRDefault="004152E7" w:rsidP="00EF09B6">
      <w:pPr>
        <w:pStyle w:val="Heading4"/>
        <w:rPr>
          <w:rFonts w:ascii="Times New Roman" w:hAnsi="Times New Roman" w:cs="Times New Roman"/>
          <w:b/>
          <w:bCs/>
          <w:i w:val="0"/>
          <w:iCs w:val="0"/>
          <w:color w:val="auto"/>
          <w:sz w:val="24"/>
          <w:szCs w:val="24"/>
          <w:lang w:eastAsia="ja-JP"/>
        </w:rPr>
      </w:pPr>
      <w:r w:rsidRPr="00A4431A">
        <w:rPr>
          <w:rFonts w:ascii="Times New Roman" w:hAnsi="Times New Roman" w:cs="Times New Roman"/>
          <w:b/>
          <w:bCs/>
          <w:i w:val="0"/>
          <w:iCs w:val="0"/>
          <w:color w:val="auto"/>
          <w:sz w:val="24"/>
          <w:szCs w:val="24"/>
          <w:lang w:eastAsia="ja-JP"/>
        </w:rPr>
        <w:t>9</w:t>
      </w:r>
      <w:r w:rsidR="007D2A87" w:rsidRPr="00A4431A">
        <w:rPr>
          <w:rFonts w:ascii="Times New Roman" w:hAnsi="Times New Roman" w:cs="Times New Roman"/>
          <w:b/>
          <w:bCs/>
          <w:i w:val="0"/>
          <w:iCs w:val="0"/>
          <w:color w:val="auto"/>
          <w:sz w:val="24"/>
          <w:szCs w:val="24"/>
          <w:lang w:eastAsia="ja-JP"/>
        </w:rPr>
        <w:t>.</w:t>
      </w:r>
      <w:r w:rsidR="00636E63" w:rsidRPr="00A4431A">
        <w:rPr>
          <w:rFonts w:ascii="Times New Roman" w:hAnsi="Times New Roman" w:cs="Times New Roman"/>
          <w:b/>
          <w:bCs/>
          <w:i w:val="0"/>
          <w:iCs w:val="0"/>
          <w:color w:val="auto"/>
          <w:sz w:val="24"/>
          <w:szCs w:val="24"/>
          <w:lang w:eastAsia="ja-JP"/>
        </w:rPr>
        <w:t>2</w:t>
      </w:r>
      <w:r w:rsidR="007D2A87" w:rsidRPr="00A4431A">
        <w:rPr>
          <w:rFonts w:ascii="Times New Roman" w:hAnsi="Times New Roman" w:cs="Times New Roman"/>
          <w:b/>
          <w:bCs/>
          <w:i w:val="0"/>
          <w:iCs w:val="0"/>
          <w:color w:val="auto"/>
          <w:sz w:val="24"/>
          <w:szCs w:val="24"/>
          <w:lang w:eastAsia="ja-JP"/>
        </w:rPr>
        <w:t>.</w:t>
      </w:r>
      <w:r w:rsidR="00F83FA0" w:rsidRPr="00A4431A">
        <w:rPr>
          <w:rFonts w:ascii="Times New Roman" w:hAnsi="Times New Roman" w:cs="Times New Roman"/>
          <w:b/>
          <w:bCs/>
          <w:i w:val="0"/>
          <w:iCs w:val="0"/>
          <w:color w:val="auto"/>
          <w:sz w:val="24"/>
          <w:szCs w:val="24"/>
          <w:lang w:eastAsia="ja-JP"/>
        </w:rPr>
        <w:t>2.</w:t>
      </w:r>
      <w:r w:rsidR="007D2A87" w:rsidRPr="00A4431A">
        <w:rPr>
          <w:rFonts w:ascii="Times New Roman" w:hAnsi="Times New Roman" w:cs="Times New Roman"/>
          <w:b/>
          <w:bCs/>
          <w:i w:val="0"/>
          <w:iCs w:val="0"/>
          <w:color w:val="auto"/>
          <w:sz w:val="24"/>
          <w:szCs w:val="24"/>
          <w:lang w:eastAsia="ja-JP"/>
        </w:rPr>
        <w:t xml:space="preserve">1 </w:t>
      </w:r>
      <w:r w:rsidR="00A241E1" w:rsidRPr="00A4431A">
        <w:rPr>
          <w:rFonts w:ascii="Times New Roman" w:hAnsi="Times New Roman" w:cs="Times New Roman"/>
          <w:b/>
          <w:bCs/>
          <w:i w:val="0"/>
          <w:iCs w:val="0"/>
          <w:color w:val="auto"/>
          <w:sz w:val="24"/>
          <w:szCs w:val="24"/>
          <w:lang w:eastAsia="ja-JP"/>
        </w:rPr>
        <w:t>Inclusion criteria</w:t>
      </w:r>
    </w:p>
    <w:p w14:paraId="3E444113" w14:textId="77777777" w:rsidR="00A241E1" w:rsidRPr="00A4431A" w:rsidRDefault="00A241E1" w:rsidP="00A241E1">
      <w:pPr>
        <w:numPr>
          <w:ilvl w:val="0"/>
          <w:numId w:val="19"/>
        </w:numPr>
        <w:spacing w:line="360" w:lineRule="auto"/>
        <w:rPr>
          <w:sz w:val="24"/>
          <w:szCs w:val="24"/>
          <w:lang w:eastAsia="ja-JP"/>
        </w:rPr>
      </w:pPr>
      <w:r w:rsidRPr="00A4431A">
        <w:rPr>
          <w:sz w:val="24"/>
          <w:szCs w:val="24"/>
          <w:lang w:eastAsia="ja-JP"/>
        </w:rPr>
        <w:t>Children or adults with a diagnosis of epilepsy ascertained by a clinician at the epilepsy clinic</w:t>
      </w:r>
    </w:p>
    <w:p w14:paraId="5B8159C8" w14:textId="77777777" w:rsidR="00A241E1" w:rsidRPr="00A4431A" w:rsidRDefault="00A241E1" w:rsidP="00A241E1">
      <w:pPr>
        <w:numPr>
          <w:ilvl w:val="0"/>
          <w:numId w:val="19"/>
        </w:numPr>
        <w:spacing w:line="360" w:lineRule="auto"/>
        <w:rPr>
          <w:sz w:val="24"/>
          <w:szCs w:val="24"/>
          <w:lang w:eastAsia="ja-JP"/>
        </w:rPr>
      </w:pPr>
      <w:r w:rsidRPr="00A4431A">
        <w:rPr>
          <w:sz w:val="24"/>
          <w:szCs w:val="24"/>
          <w:lang w:eastAsia="ja-JP"/>
        </w:rPr>
        <w:t>Taking anti-seizure medications at the time of the study</w:t>
      </w:r>
    </w:p>
    <w:p w14:paraId="0C5E2C5E" w14:textId="07A69131" w:rsidR="00A241E1" w:rsidRPr="00A4431A" w:rsidRDefault="00A241E1" w:rsidP="00A241E1">
      <w:pPr>
        <w:numPr>
          <w:ilvl w:val="0"/>
          <w:numId w:val="19"/>
        </w:numPr>
        <w:spacing w:line="360" w:lineRule="auto"/>
        <w:rPr>
          <w:sz w:val="24"/>
          <w:szCs w:val="24"/>
          <w:lang w:eastAsia="ja-JP"/>
        </w:rPr>
      </w:pPr>
      <w:r w:rsidRPr="00A4431A">
        <w:rPr>
          <w:sz w:val="24"/>
          <w:szCs w:val="24"/>
          <w:lang w:eastAsia="ja-JP"/>
        </w:rPr>
        <w:t xml:space="preserve"> Living within an area defined as the Kilifi Health Demographic Surveillance System, or the Nairobi Urban Health and Demographic Surveillance System at the time of the study</w:t>
      </w:r>
      <w:r w:rsidR="00C21F58" w:rsidRPr="00A4431A">
        <w:rPr>
          <w:sz w:val="24"/>
          <w:szCs w:val="24"/>
          <w:lang w:eastAsia="ja-JP"/>
        </w:rPr>
        <w:t xml:space="preserve"> or </w:t>
      </w:r>
      <w:r w:rsidR="005208A0" w:rsidRPr="00A4431A">
        <w:rPr>
          <w:sz w:val="24"/>
          <w:szCs w:val="24"/>
          <w:lang w:eastAsia="ja-JP"/>
        </w:rPr>
        <w:t>attending the epilepsy clinic in Kilifi or a KAWE-led clinic in Nairobi</w:t>
      </w:r>
    </w:p>
    <w:p w14:paraId="13D8DC68" w14:textId="6360F697" w:rsidR="00A241E1" w:rsidRPr="00A4431A" w:rsidRDefault="00A241E1" w:rsidP="00A241E1">
      <w:pPr>
        <w:numPr>
          <w:ilvl w:val="0"/>
          <w:numId w:val="19"/>
        </w:numPr>
        <w:spacing w:line="360" w:lineRule="auto"/>
        <w:rPr>
          <w:sz w:val="24"/>
          <w:szCs w:val="24"/>
          <w:lang w:eastAsia="ja-JP"/>
        </w:rPr>
      </w:pPr>
      <w:r w:rsidRPr="00A4431A">
        <w:rPr>
          <w:sz w:val="24"/>
          <w:szCs w:val="24"/>
          <w:lang w:eastAsia="ja-JP"/>
        </w:rPr>
        <w:t xml:space="preserve">Able to give written informed consent </w:t>
      </w:r>
      <w:r w:rsidR="005208A0" w:rsidRPr="00A4431A">
        <w:rPr>
          <w:sz w:val="24"/>
          <w:szCs w:val="24"/>
          <w:lang w:eastAsia="ja-JP"/>
        </w:rPr>
        <w:t>or assent in addition to parental consent (if aged between 13 and 1</w:t>
      </w:r>
      <w:r w:rsidR="00FF115D" w:rsidRPr="00A4431A">
        <w:rPr>
          <w:sz w:val="24"/>
          <w:szCs w:val="24"/>
          <w:lang w:eastAsia="ja-JP"/>
        </w:rPr>
        <w:t>7</w:t>
      </w:r>
      <w:r w:rsidR="005208A0" w:rsidRPr="00A4431A">
        <w:rPr>
          <w:sz w:val="24"/>
          <w:szCs w:val="24"/>
          <w:lang w:eastAsia="ja-JP"/>
        </w:rPr>
        <w:t xml:space="preserve"> years old) </w:t>
      </w:r>
      <w:r w:rsidRPr="00A4431A">
        <w:rPr>
          <w:sz w:val="24"/>
          <w:szCs w:val="24"/>
          <w:lang w:eastAsia="ja-JP"/>
        </w:rPr>
        <w:t>to participate in the study either by themselves or in the presence of an independent witness</w:t>
      </w:r>
    </w:p>
    <w:p w14:paraId="018C357C" w14:textId="4E9D6309" w:rsidR="00A241E1" w:rsidRPr="00A4431A" w:rsidRDefault="00A241E1" w:rsidP="00A241E1">
      <w:pPr>
        <w:numPr>
          <w:ilvl w:val="0"/>
          <w:numId w:val="19"/>
        </w:numPr>
        <w:spacing w:line="360" w:lineRule="auto"/>
        <w:rPr>
          <w:sz w:val="24"/>
          <w:szCs w:val="24"/>
          <w:lang w:eastAsia="ja-JP"/>
        </w:rPr>
      </w:pPr>
      <w:r w:rsidRPr="00A4431A">
        <w:rPr>
          <w:sz w:val="24"/>
          <w:szCs w:val="24"/>
          <w:lang w:eastAsia="ja-JP"/>
        </w:rPr>
        <w:t xml:space="preserve">Access to a </w:t>
      </w:r>
      <w:r w:rsidR="009E6D61" w:rsidRPr="00A4431A">
        <w:rPr>
          <w:sz w:val="24"/>
          <w:szCs w:val="24"/>
          <w:lang w:eastAsia="ja-JP"/>
        </w:rPr>
        <w:t xml:space="preserve">basic </w:t>
      </w:r>
      <w:r w:rsidRPr="00A4431A">
        <w:rPr>
          <w:sz w:val="24"/>
          <w:szCs w:val="24"/>
          <w:lang w:eastAsia="ja-JP"/>
        </w:rPr>
        <w:t>mobile phone in the household</w:t>
      </w:r>
    </w:p>
    <w:p w14:paraId="7AEC9642" w14:textId="617D6DC3" w:rsidR="00A241E1" w:rsidRPr="00A4431A" w:rsidRDefault="004152E7" w:rsidP="00EF09B6">
      <w:pPr>
        <w:pStyle w:val="Heading4"/>
        <w:rPr>
          <w:rFonts w:ascii="Times New Roman" w:hAnsi="Times New Roman" w:cs="Times New Roman"/>
          <w:b/>
          <w:bCs/>
          <w:i w:val="0"/>
          <w:iCs w:val="0"/>
          <w:color w:val="auto"/>
          <w:sz w:val="24"/>
          <w:szCs w:val="24"/>
          <w:lang w:eastAsia="ja-JP"/>
        </w:rPr>
      </w:pPr>
      <w:r w:rsidRPr="00A4431A">
        <w:rPr>
          <w:rFonts w:ascii="Times New Roman" w:hAnsi="Times New Roman" w:cs="Times New Roman"/>
          <w:b/>
          <w:bCs/>
          <w:i w:val="0"/>
          <w:iCs w:val="0"/>
          <w:color w:val="auto"/>
          <w:sz w:val="24"/>
          <w:szCs w:val="24"/>
          <w:lang w:eastAsia="ja-JP"/>
        </w:rPr>
        <w:t>9</w:t>
      </w:r>
      <w:r w:rsidR="007D2A87" w:rsidRPr="00A4431A">
        <w:rPr>
          <w:rFonts w:ascii="Times New Roman" w:hAnsi="Times New Roman" w:cs="Times New Roman"/>
          <w:b/>
          <w:bCs/>
          <w:i w:val="0"/>
          <w:iCs w:val="0"/>
          <w:color w:val="auto"/>
          <w:sz w:val="24"/>
          <w:szCs w:val="24"/>
          <w:lang w:eastAsia="ja-JP"/>
        </w:rPr>
        <w:t>.</w:t>
      </w:r>
      <w:r w:rsidR="00636E63" w:rsidRPr="00A4431A">
        <w:rPr>
          <w:rFonts w:ascii="Times New Roman" w:hAnsi="Times New Roman" w:cs="Times New Roman"/>
          <w:b/>
          <w:bCs/>
          <w:i w:val="0"/>
          <w:iCs w:val="0"/>
          <w:color w:val="auto"/>
          <w:sz w:val="24"/>
          <w:szCs w:val="24"/>
          <w:lang w:eastAsia="ja-JP"/>
        </w:rPr>
        <w:t>2</w:t>
      </w:r>
      <w:r w:rsidR="007D2A87" w:rsidRPr="00A4431A">
        <w:rPr>
          <w:rFonts w:ascii="Times New Roman" w:hAnsi="Times New Roman" w:cs="Times New Roman"/>
          <w:b/>
          <w:bCs/>
          <w:i w:val="0"/>
          <w:iCs w:val="0"/>
          <w:color w:val="auto"/>
          <w:sz w:val="24"/>
          <w:szCs w:val="24"/>
          <w:lang w:eastAsia="ja-JP"/>
        </w:rPr>
        <w:t>.</w:t>
      </w:r>
      <w:r w:rsidR="00636E63" w:rsidRPr="00A4431A">
        <w:rPr>
          <w:rFonts w:ascii="Times New Roman" w:hAnsi="Times New Roman" w:cs="Times New Roman"/>
          <w:b/>
          <w:bCs/>
          <w:i w:val="0"/>
          <w:iCs w:val="0"/>
          <w:color w:val="auto"/>
          <w:sz w:val="24"/>
          <w:szCs w:val="24"/>
          <w:lang w:eastAsia="ja-JP"/>
        </w:rPr>
        <w:t>2</w:t>
      </w:r>
      <w:r w:rsidR="00F83FA0" w:rsidRPr="00A4431A">
        <w:rPr>
          <w:rFonts w:ascii="Times New Roman" w:hAnsi="Times New Roman" w:cs="Times New Roman"/>
          <w:b/>
          <w:bCs/>
          <w:i w:val="0"/>
          <w:iCs w:val="0"/>
          <w:color w:val="auto"/>
          <w:sz w:val="24"/>
          <w:szCs w:val="24"/>
          <w:lang w:eastAsia="ja-JP"/>
        </w:rPr>
        <w:t>.2</w:t>
      </w:r>
      <w:r w:rsidR="007D2A87" w:rsidRPr="00A4431A">
        <w:rPr>
          <w:rFonts w:ascii="Times New Roman" w:hAnsi="Times New Roman" w:cs="Times New Roman"/>
          <w:b/>
          <w:bCs/>
          <w:i w:val="0"/>
          <w:iCs w:val="0"/>
          <w:color w:val="auto"/>
          <w:sz w:val="24"/>
          <w:szCs w:val="24"/>
          <w:lang w:eastAsia="ja-JP"/>
        </w:rPr>
        <w:t xml:space="preserve"> </w:t>
      </w:r>
      <w:r w:rsidR="00A241E1" w:rsidRPr="00A4431A">
        <w:rPr>
          <w:rFonts w:ascii="Times New Roman" w:hAnsi="Times New Roman" w:cs="Times New Roman"/>
          <w:b/>
          <w:bCs/>
          <w:i w:val="0"/>
          <w:iCs w:val="0"/>
          <w:color w:val="auto"/>
          <w:sz w:val="24"/>
          <w:szCs w:val="24"/>
          <w:lang w:eastAsia="ja-JP"/>
        </w:rPr>
        <w:t>Exclusion criteria</w:t>
      </w:r>
    </w:p>
    <w:p w14:paraId="67241B40" w14:textId="4C8D3226" w:rsidR="00C62194" w:rsidRPr="00A4431A" w:rsidRDefault="00A241E1" w:rsidP="005208A0">
      <w:pPr>
        <w:spacing w:line="360" w:lineRule="auto"/>
        <w:rPr>
          <w:sz w:val="24"/>
          <w:szCs w:val="24"/>
          <w:lang w:eastAsia="ja-JP"/>
        </w:rPr>
      </w:pPr>
      <w:r w:rsidRPr="00A4431A">
        <w:rPr>
          <w:sz w:val="24"/>
          <w:szCs w:val="24"/>
          <w:lang w:eastAsia="ja-JP"/>
        </w:rPr>
        <w:t xml:space="preserve">Participants who </w:t>
      </w:r>
      <w:r w:rsidR="00C62194" w:rsidRPr="00A4431A">
        <w:rPr>
          <w:sz w:val="24"/>
          <w:szCs w:val="24"/>
          <w:lang w:eastAsia="ja-JP"/>
        </w:rPr>
        <w:t xml:space="preserve">meet all the inclusion criteria above </w:t>
      </w:r>
      <w:r w:rsidR="009E6D61" w:rsidRPr="00A4431A">
        <w:rPr>
          <w:sz w:val="24"/>
          <w:szCs w:val="24"/>
          <w:lang w:eastAsia="ja-JP"/>
        </w:rPr>
        <w:t>will</w:t>
      </w:r>
      <w:r w:rsidR="00C62194" w:rsidRPr="00A4431A">
        <w:rPr>
          <w:sz w:val="24"/>
          <w:szCs w:val="24"/>
          <w:lang w:eastAsia="ja-JP"/>
        </w:rPr>
        <w:t xml:space="preserve"> not be eligible for inclusion in the study if they:</w:t>
      </w:r>
    </w:p>
    <w:p w14:paraId="58B093A7" w14:textId="091D4EC7" w:rsidR="0013020B" w:rsidRPr="00A4431A" w:rsidRDefault="00C62194" w:rsidP="00EF09B6">
      <w:pPr>
        <w:pStyle w:val="ListParagraph"/>
        <w:numPr>
          <w:ilvl w:val="0"/>
          <w:numId w:val="29"/>
        </w:numPr>
        <w:spacing w:line="360" w:lineRule="auto"/>
        <w:rPr>
          <w:sz w:val="24"/>
          <w:szCs w:val="24"/>
          <w:lang w:eastAsia="ja-JP"/>
        </w:rPr>
      </w:pPr>
      <w:r w:rsidRPr="00A4431A">
        <w:rPr>
          <w:sz w:val="24"/>
          <w:szCs w:val="24"/>
          <w:lang w:eastAsia="ja-JP"/>
        </w:rPr>
        <w:t xml:space="preserve">have </w:t>
      </w:r>
      <w:r w:rsidR="00A241E1" w:rsidRPr="00A4431A">
        <w:rPr>
          <w:sz w:val="24"/>
          <w:szCs w:val="24"/>
          <w:lang w:eastAsia="ja-JP"/>
        </w:rPr>
        <w:t xml:space="preserve">intellectual disability </w:t>
      </w:r>
    </w:p>
    <w:p w14:paraId="16D285AC" w14:textId="1AA98213" w:rsidR="00A241E1" w:rsidRPr="00A4431A" w:rsidRDefault="0013020B" w:rsidP="0013020B">
      <w:pPr>
        <w:pStyle w:val="ListParagraph"/>
        <w:numPr>
          <w:ilvl w:val="0"/>
          <w:numId w:val="29"/>
        </w:numPr>
        <w:spacing w:line="360" w:lineRule="auto"/>
        <w:rPr>
          <w:sz w:val="24"/>
          <w:szCs w:val="24"/>
          <w:lang w:eastAsia="ja-JP"/>
        </w:rPr>
      </w:pPr>
      <w:r w:rsidRPr="00A4431A">
        <w:rPr>
          <w:sz w:val="24"/>
          <w:szCs w:val="24"/>
          <w:lang w:eastAsia="ja-JP"/>
        </w:rPr>
        <w:t>do not have</w:t>
      </w:r>
      <w:r w:rsidR="00A241E1" w:rsidRPr="00A4431A">
        <w:rPr>
          <w:sz w:val="24"/>
          <w:szCs w:val="24"/>
          <w:lang w:eastAsia="ja-JP"/>
        </w:rPr>
        <w:t xml:space="preserve"> access to </w:t>
      </w:r>
      <w:r w:rsidRPr="00A4431A">
        <w:rPr>
          <w:sz w:val="24"/>
          <w:szCs w:val="24"/>
          <w:lang w:eastAsia="ja-JP"/>
        </w:rPr>
        <w:t xml:space="preserve">basic </w:t>
      </w:r>
      <w:r w:rsidR="00A241E1" w:rsidRPr="00A4431A">
        <w:rPr>
          <w:sz w:val="24"/>
          <w:szCs w:val="24"/>
          <w:lang w:eastAsia="ja-JP"/>
        </w:rPr>
        <w:t>mobile phones</w:t>
      </w:r>
    </w:p>
    <w:p w14:paraId="73EFE5D8" w14:textId="267ACCBB" w:rsidR="005F04AD" w:rsidRPr="00A4431A" w:rsidRDefault="005F04AD" w:rsidP="00EF09B6">
      <w:pPr>
        <w:pStyle w:val="ListParagraph"/>
        <w:numPr>
          <w:ilvl w:val="0"/>
          <w:numId w:val="29"/>
        </w:numPr>
        <w:spacing w:line="360" w:lineRule="auto"/>
        <w:rPr>
          <w:i/>
          <w:iCs/>
          <w:sz w:val="24"/>
          <w:szCs w:val="24"/>
          <w:lang w:eastAsia="ja-JP"/>
        </w:rPr>
      </w:pPr>
      <w:r w:rsidRPr="00A4431A">
        <w:rPr>
          <w:sz w:val="24"/>
          <w:szCs w:val="24"/>
          <w:lang w:eastAsia="ja-JP"/>
        </w:rPr>
        <w:lastRenderedPageBreak/>
        <w:t xml:space="preserve">are currently enrolled in ongoing interventions aimed at improving their </w:t>
      </w:r>
      <w:r w:rsidR="00A2473A" w:rsidRPr="00A4431A">
        <w:rPr>
          <w:sz w:val="24"/>
          <w:szCs w:val="24"/>
          <w:lang w:eastAsia="ja-JP"/>
        </w:rPr>
        <w:t xml:space="preserve">health </w:t>
      </w:r>
      <w:r w:rsidRPr="00A4431A">
        <w:rPr>
          <w:sz w:val="24"/>
          <w:szCs w:val="24"/>
          <w:lang w:eastAsia="ja-JP"/>
        </w:rPr>
        <w:t>care</w:t>
      </w:r>
    </w:p>
    <w:p w14:paraId="639C4D37" w14:textId="29EEFB38" w:rsidR="00E76FF5" w:rsidRPr="00A4431A" w:rsidRDefault="004152E7" w:rsidP="00E76FF5">
      <w:pPr>
        <w:pStyle w:val="Heading3"/>
        <w:rPr>
          <w:rFonts w:ascii="Times New Roman" w:hAnsi="Times New Roman" w:cs="Times New Roman"/>
          <w:sz w:val="24"/>
          <w:szCs w:val="24"/>
          <w:lang w:eastAsia="ja-JP"/>
        </w:rPr>
      </w:pPr>
      <w:bookmarkStart w:id="36" w:name="_Toc111538844"/>
      <w:r w:rsidRPr="00A4431A">
        <w:rPr>
          <w:rFonts w:ascii="Times New Roman" w:hAnsi="Times New Roman" w:cs="Times New Roman"/>
          <w:sz w:val="24"/>
          <w:szCs w:val="24"/>
          <w:lang w:eastAsia="ja-JP"/>
        </w:rPr>
        <w:t>9</w:t>
      </w:r>
      <w:r w:rsidR="00E76FF5" w:rsidRPr="00A4431A">
        <w:rPr>
          <w:rFonts w:ascii="Times New Roman" w:hAnsi="Times New Roman" w:cs="Times New Roman"/>
          <w:sz w:val="24"/>
          <w:szCs w:val="24"/>
          <w:lang w:eastAsia="ja-JP"/>
        </w:rPr>
        <w:t>.</w:t>
      </w:r>
      <w:r w:rsidR="00636E63" w:rsidRPr="00A4431A">
        <w:rPr>
          <w:rFonts w:ascii="Times New Roman" w:hAnsi="Times New Roman" w:cs="Times New Roman"/>
          <w:sz w:val="24"/>
          <w:szCs w:val="24"/>
          <w:lang w:eastAsia="ja-JP"/>
        </w:rPr>
        <w:t>2</w:t>
      </w:r>
      <w:r w:rsidR="00E76FF5" w:rsidRPr="00A4431A">
        <w:rPr>
          <w:rFonts w:ascii="Times New Roman" w:hAnsi="Times New Roman" w:cs="Times New Roman"/>
          <w:sz w:val="24"/>
          <w:szCs w:val="24"/>
          <w:lang w:eastAsia="ja-JP"/>
        </w:rPr>
        <w:t>.</w:t>
      </w:r>
      <w:r w:rsidR="00634490" w:rsidRPr="00A4431A">
        <w:rPr>
          <w:rFonts w:ascii="Times New Roman" w:hAnsi="Times New Roman" w:cs="Times New Roman"/>
          <w:sz w:val="24"/>
          <w:szCs w:val="24"/>
          <w:lang w:eastAsia="ja-JP"/>
        </w:rPr>
        <w:t>3</w:t>
      </w:r>
      <w:r w:rsidR="00E76FF5" w:rsidRPr="00A4431A">
        <w:rPr>
          <w:rFonts w:ascii="Times New Roman" w:hAnsi="Times New Roman" w:cs="Times New Roman"/>
          <w:sz w:val="24"/>
          <w:szCs w:val="24"/>
          <w:lang w:eastAsia="ja-JP"/>
        </w:rPr>
        <w:t xml:space="preserve"> </w:t>
      </w:r>
      <w:r w:rsidR="005B3463" w:rsidRPr="00A4431A">
        <w:rPr>
          <w:rFonts w:ascii="Times New Roman" w:hAnsi="Times New Roman" w:cs="Times New Roman"/>
          <w:sz w:val="24"/>
          <w:szCs w:val="24"/>
          <w:lang w:eastAsia="ja-JP"/>
        </w:rPr>
        <w:t>Consenting</w:t>
      </w:r>
      <w:r w:rsidR="008A44ED" w:rsidRPr="00A4431A">
        <w:rPr>
          <w:rFonts w:ascii="Times New Roman" w:hAnsi="Times New Roman" w:cs="Times New Roman"/>
          <w:sz w:val="24"/>
          <w:szCs w:val="24"/>
          <w:lang w:eastAsia="ja-JP"/>
        </w:rPr>
        <w:t>/Assenting</w:t>
      </w:r>
      <w:r w:rsidR="005B3463" w:rsidRPr="00A4431A">
        <w:rPr>
          <w:rFonts w:ascii="Times New Roman" w:hAnsi="Times New Roman" w:cs="Times New Roman"/>
          <w:sz w:val="24"/>
          <w:szCs w:val="24"/>
          <w:lang w:eastAsia="ja-JP"/>
        </w:rPr>
        <w:t xml:space="preserve"> and s</w:t>
      </w:r>
      <w:r w:rsidR="00E76FF5" w:rsidRPr="00A4431A">
        <w:rPr>
          <w:rFonts w:ascii="Times New Roman" w:hAnsi="Times New Roman" w:cs="Times New Roman"/>
          <w:sz w:val="24"/>
          <w:szCs w:val="24"/>
          <w:lang w:eastAsia="ja-JP"/>
        </w:rPr>
        <w:t>creening</w:t>
      </w:r>
      <w:r w:rsidR="006640A4" w:rsidRPr="00A4431A">
        <w:rPr>
          <w:rFonts w:ascii="Times New Roman" w:hAnsi="Times New Roman" w:cs="Times New Roman"/>
          <w:sz w:val="24"/>
          <w:szCs w:val="24"/>
          <w:lang w:eastAsia="ja-JP"/>
        </w:rPr>
        <w:t xml:space="preserve"> </w:t>
      </w:r>
      <w:r w:rsidR="00F36CAF" w:rsidRPr="00A4431A">
        <w:rPr>
          <w:rFonts w:ascii="Times New Roman" w:hAnsi="Times New Roman" w:cs="Times New Roman"/>
          <w:sz w:val="24"/>
          <w:szCs w:val="24"/>
          <w:lang w:eastAsia="ja-JP"/>
        </w:rPr>
        <w:t>for</w:t>
      </w:r>
      <w:r w:rsidR="006640A4" w:rsidRPr="00A4431A">
        <w:rPr>
          <w:rFonts w:ascii="Times New Roman" w:hAnsi="Times New Roman" w:cs="Times New Roman"/>
          <w:sz w:val="24"/>
          <w:szCs w:val="24"/>
          <w:lang w:eastAsia="ja-JP"/>
        </w:rPr>
        <w:t xml:space="preserve"> eligibility</w:t>
      </w:r>
      <w:bookmarkEnd w:id="36"/>
    </w:p>
    <w:p w14:paraId="6B02C068" w14:textId="3E286A6F" w:rsidR="00E76FF5" w:rsidRPr="00A4431A" w:rsidRDefault="005B3463" w:rsidP="0063490D">
      <w:pPr>
        <w:spacing w:line="360" w:lineRule="auto"/>
        <w:rPr>
          <w:sz w:val="24"/>
          <w:szCs w:val="24"/>
          <w:lang w:eastAsia="ja-JP"/>
        </w:rPr>
      </w:pPr>
      <w:r w:rsidRPr="00A4431A">
        <w:rPr>
          <w:sz w:val="24"/>
          <w:szCs w:val="24"/>
          <w:lang w:eastAsia="ja-JP"/>
        </w:rPr>
        <w:t>Consenting</w:t>
      </w:r>
      <w:r w:rsidR="008A44ED" w:rsidRPr="00A4431A">
        <w:rPr>
          <w:sz w:val="24"/>
          <w:szCs w:val="24"/>
          <w:lang w:eastAsia="ja-JP"/>
        </w:rPr>
        <w:t xml:space="preserve"> and/or assenting</w:t>
      </w:r>
      <w:r w:rsidR="00FF115D" w:rsidRPr="00A4431A">
        <w:rPr>
          <w:sz w:val="24"/>
          <w:szCs w:val="24"/>
          <w:lang w:eastAsia="ja-JP"/>
        </w:rPr>
        <w:t xml:space="preserve"> (for children aged 13 to 17 years old)</w:t>
      </w:r>
      <w:r w:rsidRPr="00A4431A">
        <w:rPr>
          <w:sz w:val="24"/>
          <w:szCs w:val="24"/>
          <w:lang w:eastAsia="ja-JP"/>
        </w:rPr>
        <w:t xml:space="preserve"> will be done by field workers during initial contact and participants booked for the first study visit. Investigators will emphasize that participation in the study is voluntary.</w:t>
      </w:r>
      <w:r w:rsidR="00A41579" w:rsidRPr="00A4431A">
        <w:rPr>
          <w:sz w:val="24"/>
          <w:szCs w:val="24"/>
          <w:lang w:eastAsia="ja-JP"/>
        </w:rPr>
        <w:t xml:space="preserve"> All participants will have the study explained to them including potential risks and obligations before giving written informed consent and/or assent.  </w:t>
      </w:r>
      <w:r w:rsidR="00D042D0" w:rsidRPr="00A4431A">
        <w:rPr>
          <w:sz w:val="24"/>
          <w:szCs w:val="24"/>
          <w:lang w:eastAsia="ja-JP"/>
        </w:rPr>
        <w:t>Once consented</w:t>
      </w:r>
      <w:r w:rsidR="008A44ED" w:rsidRPr="00A4431A">
        <w:rPr>
          <w:sz w:val="24"/>
          <w:szCs w:val="24"/>
          <w:lang w:eastAsia="ja-JP"/>
        </w:rPr>
        <w:t xml:space="preserve"> and/or assented</w:t>
      </w:r>
      <w:r w:rsidR="00D042D0" w:rsidRPr="00A4431A">
        <w:rPr>
          <w:sz w:val="24"/>
          <w:szCs w:val="24"/>
          <w:lang w:eastAsia="ja-JP"/>
        </w:rPr>
        <w:t>, p</w:t>
      </w:r>
      <w:r w:rsidR="0064184E" w:rsidRPr="00A4431A">
        <w:rPr>
          <w:sz w:val="24"/>
          <w:szCs w:val="24"/>
          <w:lang w:eastAsia="ja-JP"/>
        </w:rPr>
        <w:t>a</w:t>
      </w:r>
      <w:r w:rsidR="005E15C0" w:rsidRPr="00A4431A">
        <w:rPr>
          <w:sz w:val="24"/>
          <w:szCs w:val="24"/>
          <w:lang w:eastAsia="ja-JP"/>
        </w:rPr>
        <w:t>rticipants will be screened for eligibility based on</w:t>
      </w:r>
      <w:r w:rsidR="0028714B" w:rsidRPr="00A4431A">
        <w:rPr>
          <w:sz w:val="24"/>
          <w:szCs w:val="24"/>
          <w:lang w:eastAsia="ja-JP"/>
        </w:rPr>
        <w:t xml:space="preserve"> the </w:t>
      </w:r>
      <w:r w:rsidR="00C43AF2" w:rsidRPr="00A4431A">
        <w:rPr>
          <w:sz w:val="24"/>
          <w:szCs w:val="24"/>
          <w:lang w:eastAsia="ja-JP"/>
        </w:rPr>
        <w:t xml:space="preserve">above-mentioned </w:t>
      </w:r>
      <w:r w:rsidR="000D3D6B" w:rsidRPr="00A4431A">
        <w:rPr>
          <w:sz w:val="24"/>
          <w:szCs w:val="24"/>
          <w:lang w:eastAsia="ja-JP"/>
        </w:rPr>
        <w:t>set</w:t>
      </w:r>
      <w:r w:rsidR="005E15C0" w:rsidRPr="00A4431A">
        <w:rPr>
          <w:sz w:val="24"/>
          <w:szCs w:val="24"/>
          <w:lang w:eastAsia="ja-JP"/>
        </w:rPr>
        <w:t xml:space="preserve"> of inclusion and exclusion criteria. </w:t>
      </w:r>
      <w:r w:rsidR="00D042D0" w:rsidRPr="00A4431A">
        <w:rPr>
          <w:sz w:val="24"/>
          <w:szCs w:val="24"/>
          <w:lang w:eastAsia="ja-JP"/>
        </w:rPr>
        <w:t>Screening will be conducted by study fieldworkers</w:t>
      </w:r>
      <w:r w:rsidR="00545C8F" w:rsidRPr="00A4431A">
        <w:rPr>
          <w:sz w:val="24"/>
          <w:szCs w:val="24"/>
          <w:lang w:eastAsia="ja-JP"/>
        </w:rPr>
        <w:t xml:space="preserve"> in collaboration with the study clinicians</w:t>
      </w:r>
      <w:r w:rsidR="00611C82" w:rsidRPr="00A4431A">
        <w:rPr>
          <w:sz w:val="24"/>
          <w:szCs w:val="24"/>
          <w:lang w:eastAsia="ja-JP"/>
        </w:rPr>
        <w:t xml:space="preserve">. </w:t>
      </w:r>
      <w:r w:rsidR="007746A5" w:rsidRPr="00A4431A">
        <w:rPr>
          <w:bCs/>
          <w:sz w:val="24"/>
          <w:szCs w:val="24"/>
          <w:lang w:eastAsia="ja-JP"/>
        </w:rPr>
        <w:t>Participants who meet the inclusion criteria at the screening visit will be telephoned by a fieldworker a week prior to sending out the SMS to assess availability of mobile phone access. They will also be asked about any new medical complaints and concomitant medication since their screening visit.</w:t>
      </w:r>
    </w:p>
    <w:p w14:paraId="091FFACB" w14:textId="74C26103" w:rsidR="00ED710B" w:rsidRPr="00A4431A" w:rsidRDefault="00501751" w:rsidP="00ED710B">
      <w:pPr>
        <w:pStyle w:val="Heading3"/>
        <w:rPr>
          <w:rFonts w:ascii="Times New Roman" w:hAnsi="Times New Roman" w:cs="Times New Roman"/>
          <w:sz w:val="24"/>
          <w:szCs w:val="24"/>
          <w:lang w:eastAsia="ja-JP"/>
        </w:rPr>
      </w:pPr>
      <w:bookmarkStart w:id="37" w:name="_Toc111538845"/>
      <w:r w:rsidRPr="00A4431A">
        <w:rPr>
          <w:rFonts w:ascii="Times New Roman" w:hAnsi="Times New Roman" w:cs="Times New Roman"/>
          <w:sz w:val="24"/>
          <w:szCs w:val="24"/>
          <w:lang w:eastAsia="ja-JP"/>
        </w:rPr>
        <w:t>9</w:t>
      </w:r>
      <w:r w:rsidR="00E76FF5" w:rsidRPr="00A4431A">
        <w:rPr>
          <w:rFonts w:ascii="Times New Roman" w:hAnsi="Times New Roman" w:cs="Times New Roman"/>
          <w:sz w:val="24"/>
          <w:szCs w:val="24"/>
          <w:lang w:eastAsia="ja-JP"/>
        </w:rPr>
        <w:t>.</w:t>
      </w:r>
      <w:r w:rsidR="00636E63" w:rsidRPr="00A4431A">
        <w:rPr>
          <w:rFonts w:ascii="Times New Roman" w:hAnsi="Times New Roman" w:cs="Times New Roman"/>
          <w:sz w:val="24"/>
          <w:szCs w:val="24"/>
          <w:lang w:eastAsia="ja-JP"/>
        </w:rPr>
        <w:t>2</w:t>
      </w:r>
      <w:r w:rsidR="00E76FF5" w:rsidRPr="00A4431A">
        <w:rPr>
          <w:rFonts w:ascii="Times New Roman" w:hAnsi="Times New Roman" w:cs="Times New Roman"/>
          <w:sz w:val="24"/>
          <w:szCs w:val="24"/>
          <w:lang w:eastAsia="ja-JP"/>
        </w:rPr>
        <w:t>.</w:t>
      </w:r>
      <w:r w:rsidR="00634490" w:rsidRPr="00A4431A">
        <w:rPr>
          <w:rFonts w:ascii="Times New Roman" w:hAnsi="Times New Roman" w:cs="Times New Roman"/>
          <w:sz w:val="24"/>
          <w:szCs w:val="24"/>
          <w:lang w:eastAsia="ja-JP"/>
        </w:rPr>
        <w:t>4</w:t>
      </w:r>
      <w:r w:rsidR="00E76FF5" w:rsidRPr="00A4431A">
        <w:rPr>
          <w:rFonts w:ascii="Times New Roman" w:hAnsi="Times New Roman" w:cs="Times New Roman"/>
          <w:sz w:val="24"/>
          <w:szCs w:val="24"/>
          <w:lang w:eastAsia="ja-JP"/>
        </w:rPr>
        <w:t xml:space="preserve"> </w:t>
      </w:r>
      <w:r w:rsidR="00ED710B" w:rsidRPr="00A4431A">
        <w:rPr>
          <w:rFonts w:ascii="Times New Roman" w:hAnsi="Times New Roman" w:cs="Times New Roman"/>
          <w:sz w:val="24"/>
          <w:szCs w:val="24"/>
          <w:lang w:eastAsia="ja-JP"/>
        </w:rPr>
        <w:t xml:space="preserve">Recruitment </w:t>
      </w:r>
      <w:r w:rsidR="007B11F7" w:rsidRPr="00A4431A">
        <w:rPr>
          <w:rFonts w:ascii="Times New Roman" w:hAnsi="Times New Roman" w:cs="Times New Roman"/>
          <w:sz w:val="24"/>
          <w:szCs w:val="24"/>
          <w:lang w:eastAsia="ja-JP"/>
        </w:rPr>
        <w:t>and enrolment</w:t>
      </w:r>
      <w:bookmarkEnd w:id="37"/>
      <w:r w:rsidR="007B11F7" w:rsidRPr="00A4431A">
        <w:rPr>
          <w:rFonts w:ascii="Times New Roman" w:hAnsi="Times New Roman" w:cs="Times New Roman"/>
          <w:sz w:val="24"/>
          <w:szCs w:val="24"/>
          <w:lang w:eastAsia="ja-JP"/>
        </w:rPr>
        <w:t xml:space="preserve"> </w:t>
      </w:r>
    </w:p>
    <w:p w14:paraId="6D3EF345" w14:textId="3C03FAD5" w:rsidR="0029201F" w:rsidRPr="00A4431A" w:rsidRDefault="0034353F" w:rsidP="00B273B9">
      <w:pPr>
        <w:spacing w:line="360" w:lineRule="auto"/>
        <w:rPr>
          <w:sz w:val="24"/>
          <w:szCs w:val="24"/>
          <w:lang w:eastAsia="ja-JP"/>
        </w:rPr>
      </w:pPr>
      <w:r w:rsidRPr="00A4431A">
        <w:rPr>
          <w:sz w:val="24"/>
          <w:szCs w:val="24"/>
          <w:lang w:eastAsia="ja-JP"/>
        </w:rPr>
        <w:t>Only p</w:t>
      </w:r>
      <w:r w:rsidR="00ED710B" w:rsidRPr="00A4431A">
        <w:rPr>
          <w:sz w:val="24"/>
          <w:szCs w:val="24"/>
          <w:lang w:eastAsia="ja-JP"/>
        </w:rPr>
        <w:t xml:space="preserve">articipants </w:t>
      </w:r>
      <w:r w:rsidR="00C647DE" w:rsidRPr="00A4431A">
        <w:rPr>
          <w:sz w:val="24"/>
          <w:szCs w:val="24"/>
          <w:lang w:eastAsia="ja-JP"/>
        </w:rPr>
        <w:t>who are eligible for recruitment</w:t>
      </w:r>
      <w:r w:rsidR="0096296D" w:rsidRPr="00A4431A">
        <w:rPr>
          <w:sz w:val="24"/>
          <w:szCs w:val="24"/>
          <w:lang w:eastAsia="ja-JP"/>
        </w:rPr>
        <w:t xml:space="preserve"> and </w:t>
      </w:r>
      <w:r w:rsidR="00ED710B" w:rsidRPr="00A4431A">
        <w:rPr>
          <w:sz w:val="24"/>
          <w:szCs w:val="24"/>
          <w:lang w:eastAsia="ja-JP"/>
        </w:rPr>
        <w:t>willing to participate in the study</w:t>
      </w:r>
      <w:r w:rsidR="0096296D" w:rsidRPr="00A4431A">
        <w:rPr>
          <w:sz w:val="24"/>
          <w:szCs w:val="24"/>
          <w:lang w:eastAsia="ja-JP"/>
        </w:rPr>
        <w:t xml:space="preserve"> through written informed cons</w:t>
      </w:r>
      <w:r w:rsidR="000A2AF9" w:rsidRPr="00A4431A">
        <w:rPr>
          <w:sz w:val="24"/>
          <w:szCs w:val="24"/>
          <w:lang w:eastAsia="ja-JP"/>
        </w:rPr>
        <w:t>ent</w:t>
      </w:r>
      <w:r w:rsidR="00D27D2F" w:rsidRPr="00A4431A">
        <w:rPr>
          <w:sz w:val="24"/>
          <w:szCs w:val="24"/>
          <w:lang w:eastAsia="ja-JP"/>
        </w:rPr>
        <w:t>/and or assent</w:t>
      </w:r>
      <w:r w:rsidR="00FF115D" w:rsidRPr="00A4431A">
        <w:rPr>
          <w:sz w:val="24"/>
          <w:szCs w:val="24"/>
          <w:lang w:eastAsia="ja-JP"/>
        </w:rPr>
        <w:t xml:space="preserve"> (for children aged 13 to 17 years old)</w:t>
      </w:r>
      <w:r w:rsidR="00ED710B" w:rsidRPr="00A4431A">
        <w:rPr>
          <w:sz w:val="24"/>
          <w:szCs w:val="24"/>
          <w:lang w:eastAsia="ja-JP"/>
        </w:rPr>
        <w:t xml:space="preserve"> </w:t>
      </w:r>
      <w:r w:rsidR="00A41579" w:rsidRPr="00A4431A">
        <w:rPr>
          <w:sz w:val="24"/>
          <w:szCs w:val="24"/>
          <w:lang w:eastAsia="ja-JP"/>
        </w:rPr>
        <w:t xml:space="preserve">will be </w:t>
      </w:r>
      <w:r w:rsidR="00324E0B" w:rsidRPr="00A4431A">
        <w:rPr>
          <w:sz w:val="24"/>
          <w:szCs w:val="24"/>
          <w:lang w:eastAsia="ja-JP"/>
        </w:rPr>
        <w:t>recruited</w:t>
      </w:r>
      <w:r w:rsidR="003C4575" w:rsidRPr="00A4431A">
        <w:rPr>
          <w:sz w:val="24"/>
          <w:szCs w:val="24"/>
          <w:lang w:eastAsia="ja-JP"/>
        </w:rPr>
        <w:t xml:space="preserve"> into the study</w:t>
      </w:r>
      <w:r w:rsidRPr="00A4431A">
        <w:rPr>
          <w:sz w:val="24"/>
          <w:szCs w:val="24"/>
          <w:lang w:eastAsia="ja-JP"/>
        </w:rPr>
        <w:t>.</w:t>
      </w:r>
      <w:r w:rsidR="00A41579" w:rsidRPr="00A4431A">
        <w:rPr>
          <w:sz w:val="24"/>
          <w:szCs w:val="24"/>
          <w:lang w:eastAsia="ja-JP"/>
        </w:rPr>
        <w:t xml:space="preserve"> </w:t>
      </w:r>
      <w:r w:rsidR="00B273B9" w:rsidRPr="00A4431A">
        <w:rPr>
          <w:sz w:val="24"/>
          <w:szCs w:val="24"/>
          <w:lang w:eastAsia="ja-JP"/>
        </w:rPr>
        <w:t xml:space="preserve">We </w:t>
      </w:r>
      <w:r w:rsidR="00437D5D" w:rsidRPr="00A4431A">
        <w:rPr>
          <w:sz w:val="24"/>
          <w:szCs w:val="24"/>
          <w:lang w:eastAsia="ja-JP"/>
        </w:rPr>
        <w:t xml:space="preserve">plan to </w:t>
      </w:r>
      <w:r w:rsidR="0029201F" w:rsidRPr="00A4431A">
        <w:rPr>
          <w:sz w:val="24"/>
          <w:szCs w:val="24"/>
          <w:lang w:eastAsia="ja-JP"/>
        </w:rPr>
        <w:t xml:space="preserve">recruit </w:t>
      </w:r>
      <w:r w:rsidR="00B273B9" w:rsidRPr="00A4431A">
        <w:rPr>
          <w:sz w:val="24"/>
          <w:szCs w:val="24"/>
          <w:lang w:eastAsia="ja-JP"/>
        </w:rPr>
        <w:t xml:space="preserve">a total of 1200 participants for </w:t>
      </w:r>
      <w:r w:rsidR="0018537A" w:rsidRPr="00A4431A">
        <w:rPr>
          <w:sz w:val="24"/>
          <w:szCs w:val="24"/>
          <w:lang w:eastAsia="ja-JP"/>
        </w:rPr>
        <w:t xml:space="preserve">the </w:t>
      </w:r>
      <w:r w:rsidR="00B273B9" w:rsidRPr="00A4431A">
        <w:rPr>
          <w:sz w:val="24"/>
          <w:szCs w:val="24"/>
          <w:lang w:eastAsia="ja-JP"/>
        </w:rPr>
        <w:t>SMS trial</w:t>
      </w:r>
      <w:r w:rsidR="00633F67" w:rsidRPr="00A4431A">
        <w:rPr>
          <w:sz w:val="24"/>
          <w:szCs w:val="24"/>
          <w:lang w:eastAsia="ja-JP"/>
        </w:rPr>
        <w:t xml:space="preserve"> from each site</w:t>
      </w:r>
      <w:r w:rsidR="00B273B9" w:rsidRPr="00A4431A">
        <w:rPr>
          <w:sz w:val="24"/>
          <w:szCs w:val="24"/>
          <w:lang w:eastAsia="ja-JP"/>
        </w:rPr>
        <w:t>. All screened people with epilepsy will be informed of the inclusion criteria and their eligibility for enrolment.</w:t>
      </w:r>
      <w:r w:rsidR="000634E3" w:rsidRPr="00A4431A">
        <w:rPr>
          <w:sz w:val="24"/>
          <w:szCs w:val="24"/>
          <w:lang w:eastAsia="ja-JP"/>
        </w:rPr>
        <w:t xml:space="preserve"> </w:t>
      </w:r>
      <w:r w:rsidR="00A53EBD" w:rsidRPr="00A4431A">
        <w:rPr>
          <w:sz w:val="24"/>
          <w:szCs w:val="24"/>
          <w:lang w:eastAsia="ja-JP"/>
        </w:rPr>
        <w:t>Eligible p</w:t>
      </w:r>
      <w:r w:rsidR="000634E3" w:rsidRPr="00A4431A">
        <w:rPr>
          <w:sz w:val="24"/>
          <w:szCs w:val="24"/>
          <w:lang w:eastAsia="ja-JP"/>
        </w:rPr>
        <w:t>articipants</w:t>
      </w:r>
      <w:r w:rsidR="00A53EBD" w:rsidRPr="00A4431A">
        <w:rPr>
          <w:sz w:val="24"/>
          <w:szCs w:val="24"/>
          <w:lang w:eastAsia="ja-JP"/>
        </w:rPr>
        <w:t xml:space="preserve"> who give consent</w:t>
      </w:r>
      <w:r w:rsidR="00D27D2F" w:rsidRPr="00A4431A">
        <w:rPr>
          <w:sz w:val="24"/>
          <w:szCs w:val="24"/>
          <w:lang w:eastAsia="ja-JP"/>
        </w:rPr>
        <w:t>/and or ass</w:t>
      </w:r>
      <w:r w:rsidR="00791576" w:rsidRPr="00A4431A">
        <w:rPr>
          <w:sz w:val="24"/>
          <w:szCs w:val="24"/>
          <w:lang w:eastAsia="ja-JP"/>
        </w:rPr>
        <w:t>ent</w:t>
      </w:r>
      <w:r w:rsidR="000634E3" w:rsidRPr="00A4431A">
        <w:rPr>
          <w:sz w:val="24"/>
          <w:szCs w:val="24"/>
          <w:lang w:eastAsia="ja-JP"/>
        </w:rPr>
        <w:t xml:space="preserve"> will </w:t>
      </w:r>
      <w:r w:rsidR="00437D5D" w:rsidRPr="00A4431A">
        <w:rPr>
          <w:sz w:val="24"/>
          <w:szCs w:val="24"/>
          <w:lang w:eastAsia="ja-JP"/>
        </w:rPr>
        <w:t xml:space="preserve">then </w:t>
      </w:r>
      <w:r w:rsidR="000634E3" w:rsidRPr="00A4431A">
        <w:rPr>
          <w:sz w:val="24"/>
          <w:szCs w:val="24"/>
          <w:lang w:eastAsia="ja-JP"/>
        </w:rPr>
        <w:t xml:space="preserve">be invited for the initial study visit </w:t>
      </w:r>
      <w:r w:rsidR="001F6D78" w:rsidRPr="00A4431A">
        <w:rPr>
          <w:sz w:val="24"/>
          <w:szCs w:val="24"/>
          <w:lang w:eastAsia="ja-JP"/>
        </w:rPr>
        <w:t>fo</w:t>
      </w:r>
      <w:r w:rsidRPr="00A4431A">
        <w:rPr>
          <w:sz w:val="24"/>
          <w:szCs w:val="24"/>
          <w:lang w:eastAsia="ja-JP"/>
        </w:rPr>
        <w:t xml:space="preserve">r </w:t>
      </w:r>
      <w:r w:rsidR="000634E3" w:rsidRPr="00A4431A">
        <w:rPr>
          <w:sz w:val="24"/>
          <w:szCs w:val="24"/>
          <w:lang w:eastAsia="ja-JP"/>
        </w:rPr>
        <w:t>enrolment</w:t>
      </w:r>
      <w:r w:rsidRPr="00A4431A">
        <w:rPr>
          <w:sz w:val="24"/>
          <w:szCs w:val="24"/>
          <w:lang w:eastAsia="ja-JP"/>
        </w:rPr>
        <w:t xml:space="preserve"> into the study and baseline assessments</w:t>
      </w:r>
    </w:p>
    <w:p w14:paraId="74B2FC64" w14:textId="67CC0FAC" w:rsidR="001768CE" w:rsidRPr="00A4431A" w:rsidRDefault="00501751" w:rsidP="001768CE">
      <w:pPr>
        <w:pStyle w:val="Heading3"/>
        <w:rPr>
          <w:rFonts w:ascii="Times New Roman" w:hAnsi="Times New Roman" w:cs="Times New Roman"/>
          <w:sz w:val="24"/>
          <w:szCs w:val="24"/>
          <w:lang w:eastAsia="ja-JP"/>
        </w:rPr>
      </w:pPr>
      <w:bookmarkStart w:id="38" w:name="_Toc111538846"/>
      <w:r w:rsidRPr="00A4431A">
        <w:rPr>
          <w:rFonts w:ascii="Times New Roman" w:hAnsi="Times New Roman" w:cs="Times New Roman"/>
          <w:sz w:val="24"/>
          <w:szCs w:val="24"/>
          <w:lang w:eastAsia="ja-JP"/>
        </w:rPr>
        <w:t>9</w:t>
      </w:r>
      <w:r w:rsidR="001768CE" w:rsidRPr="00A4431A">
        <w:rPr>
          <w:rFonts w:ascii="Times New Roman" w:hAnsi="Times New Roman" w:cs="Times New Roman"/>
          <w:sz w:val="24"/>
          <w:szCs w:val="24"/>
          <w:lang w:eastAsia="ja-JP"/>
        </w:rPr>
        <w:t>.</w:t>
      </w:r>
      <w:r w:rsidR="00636E63" w:rsidRPr="00A4431A">
        <w:rPr>
          <w:rFonts w:ascii="Times New Roman" w:hAnsi="Times New Roman" w:cs="Times New Roman"/>
          <w:sz w:val="24"/>
          <w:szCs w:val="24"/>
          <w:lang w:eastAsia="ja-JP"/>
        </w:rPr>
        <w:t>2</w:t>
      </w:r>
      <w:r w:rsidR="001768CE" w:rsidRPr="00A4431A">
        <w:rPr>
          <w:rFonts w:ascii="Times New Roman" w:hAnsi="Times New Roman" w:cs="Times New Roman"/>
          <w:sz w:val="24"/>
          <w:szCs w:val="24"/>
          <w:lang w:eastAsia="ja-JP"/>
        </w:rPr>
        <w:t>.5. Randomisation</w:t>
      </w:r>
      <w:bookmarkEnd w:id="38"/>
    </w:p>
    <w:p w14:paraId="574D4773" w14:textId="1A910C5A" w:rsidR="005D733A" w:rsidRPr="00A4431A" w:rsidRDefault="001768CE" w:rsidP="001768CE">
      <w:pPr>
        <w:spacing w:line="360" w:lineRule="auto"/>
        <w:rPr>
          <w:sz w:val="24"/>
          <w:szCs w:val="24"/>
          <w:lang w:eastAsia="ja-JP"/>
        </w:rPr>
      </w:pPr>
      <w:r w:rsidRPr="00A4431A">
        <w:rPr>
          <w:sz w:val="24"/>
          <w:szCs w:val="24"/>
          <w:lang w:eastAsia="ja-JP"/>
        </w:rPr>
        <w:t>Participants will be randomized to four groups, with randomisation assigned via a computer-generated sequence by an independent statistician. The database manager will not know details of those SMS are being dispensed to. An allocation ratio of 1:1:1:1 across the 4 arms will be used. A random sampling technique</w:t>
      </w:r>
      <w:r w:rsidR="00FA0C16" w:rsidRPr="00A4431A">
        <w:rPr>
          <w:sz w:val="24"/>
          <w:szCs w:val="24"/>
          <w:lang w:eastAsia="ja-JP"/>
        </w:rPr>
        <w:t xml:space="preserve"> using computer-generated sequences</w:t>
      </w:r>
      <w:r w:rsidRPr="00A4431A">
        <w:rPr>
          <w:sz w:val="24"/>
          <w:szCs w:val="24"/>
          <w:lang w:eastAsia="ja-JP"/>
        </w:rPr>
        <w:t xml:space="preserve"> will be used to ensure epilepsy factors such as focal features, age and gender are balanced between the intervention groups or arms.  The SMS randomisation platform will be linked to a central database that stores a pre-generated randomization sequence, which will be generated once at the beginning of the study. Each participant will be randomized once, failure to which the system will alert the data manager and decline the request. The data manager</w:t>
      </w:r>
      <w:r w:rsidR="00F756E2" w:rsidRPr="00A4431A">
        <w:rPr>
          <w:sz w:val="24"/>
          <w:szCs w:val="24"/>
          <w:lang w:eastAsia="ja-JP"/>
        </w:rPr>
        <w:t xml:space="preserve"> will use an </w:t>
      </w:r>
      <w:r w:rsidR="00F756E2" w:rsidRPr="00A4431A">
        <w:rPr>
          <w:sz w:val="24"/>
          <w:szCs w:val="24"/>
          <w:lang w:eastAsia="ja-JP"/>
        </w:rPr>
        <w:lastRenderedPageBreak/>
        <w:t>automated system to</w:t>
      </w:r>
      <w:r w:rsidRPr="00A4431A">
        <w:rPr>
          <w:sz w:val="24"/>
          <w:szCs w:val="24"/>
          <w:lang w:eastAsia="ja-JP"/>
        </w:rPr>
        <w:t xml:space="preserve"> send out the messages </w:t>
      </w:r>
      <w:r w:rsidR="00F756E2" w:rsidRPr="00A4431A">
        <w:rPr>
          <w:sz w:val="24"/>
          <w:szCs w:val="24"/>
          <w:lang w:eastAsia="ja-JP"/>
        </w:rPr>
        <w:t xml:space="preserve">and they </w:t>
      </w:r>
      <w:r w:rsidRPr="00A4431A">
        <w:rPr>
          <w:sz w:val="24"/>
          <w:szCs w:val="24"/>
          <w:lang w:eastAsia="ja-JP"/>
        </w:rPr>
        <w:t>will be blinded to participant details. In addition, to prevent cross-contamination due to exchange of information among participants, we will emphasise the need to keep allocation  among</w:t>
      </w:r>
      <w:r w:rsidR="00AE1F98" w:rsidRPr="00A4431A">
        <w:rPr>
          <w:sz w:val="24"/>
          <w:szCs w:val="24"/>
          <w:lang w:eastAsia="ja-JP"/>
        </w:rPr>
        <w:t xml:space="preserve"> confidential</w:t>
      </w:r>
      <w:r w:rsidRPr="00A4431A">
        <w:rPr>
          <w:sz w:val="24"/>
          <w:szCs w:val="24"/>
          <w:lang w:eastAsia="ja-JP"/>
        </w:rPr>
        <w:t xml:space="preserve"> the participants and schedule follow up visits for participants in different arms on different days. </w:t>
      </w:r>
      <w:r w:rsidR="003C32D2" w:rsidRPr="00A4431A">
        <w:rPr>
          <w:sz w:val="24"/>
          <w:szCs w:val="24"/>
          <w:lang w:eastAsia="ja-JP"/>
        </w:rPr>
        <w:t>However, cross-contamination may still occur</w:t>
      </w:r>
      <w:r w:rsidR="00041204" w:rsidRPr="00A4431A">
        <w:rPr>
          <w:sz w:val="24"/>
          <w:szCs w:val="24"/>
          <w:lang w:eastAsia="ja-JP"/>
        </w:rPr>
        <w:t xml:space="preserve"> in the community</w:t>
      </w:r>
      <w:r w:rsidR="00E70BA7" w:rsidRPr="00A4431A">
        <w:rPr>
          <w:sz w:val="24"/>
          <w:szCs w:val="24"/>
          <w:lang w:eastAsia="ja-JP"/>
        </w:rPr>
        <w:t>,</w:t>
      </w:r>
      <w:r w:rsidR="003C32D2" w:rsidRPr="00A4431A">
        <w:rPr>
          <w:sz w:val="24"/>
          <w:szCs w:val="24"/>
          <w:lang w:eastAsia="ja-JP"/>
        </w:rPr>
        <w:t xml:space="preserve"> and this will be considered during interpretation of the findings.</w:t>
      </w:r>
    </w:p>
    <w:p w14:paraId="0F9A93BA" w14:textId="77777777" w:rsidR="005D733A" w:rsidRPr="00A4431A" w:rsidRDefault="005D733A" w:rsidP="005D733A">
      <w:pPr>
        <w:spacing w:line="360" w:lineRule="auto"/>
        <w:rPr>
          <w:b/>
          <w:bCs/>
          <w:sz w:val="24"/>
          <w:szCs w:val="24"/>
        </w:rPr>
      </w:pPr>
      <w:r w:rsidRPr="00A4431A">
        <w:rPr>
          <w:b/>
          <w:bCs/>
          <w:sz w:val="24"/>
          <w:szCs w:val="24"/>
        </w:rPr>
        <w:t>Figure 1. Recruitment strategy and randomization</w:t>
      </w:r>
    </w:p>
    <w:p w14:paraId="3821F600" w14:textId="60BC6C69" w:rsidR="005D733A" w:rsidRPr="00A4431A" w:rsidRDefault="001F1474" w:rsidP="005D733A">
      <w:pPr>
        <w:spacing w:line="360" w:lineRule="auto"/>
        <w:rPr>
          <w:sz w:val="24"/>
          <w:szCs w:val="24"/>
        </w:rPr>
      </w:pPr>
      <w:r w:rsidRPr="00A4431A">
        <w:rPr>
          <w:noProof/>
        </w:rPr>
        <w:t xml:space="preserve"> </w:t>
      </w:r>
      <w:r w:rsidRPr="00A4431A">
        <w:rPr>
          <w:noProof/>
        </w:rPr>
        <w:drawing>
          <wp:inline distT="0" distB="0" distL="0" distR="0" wp14:anchorId="6205D53C" wp14:editId="6B3086A0">
            <wp:extent cx="5245100" cy="4241800"/>
            <wp:effectExtent l="0" t="0" r="0" b="6350"/>
            <wp:docPr id="1"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extLst>
                        <a:ext uri="{96DAC541-7B7A-43D3-8B79-37D633B846F1}">
                          <asvg:svgBlip xmlns:asvg="http://schemas.microsoft.com/office/drawing/2016/SVG/main" r:embed="rId19"/>
                        </a:ext>
                      </a:extLst>
                    </a:blip>
                    <a:stretch>
                      <a:fillRect/>
                    </a:stretch>
                  </pic:blipFill>
                  <pic:spPr>
                    <a:xfrm>
                      <a:off x="0" y="0"/>
                      <a:ext cx="5245100" cy="4241800"/>
                    </a:xfrm>
                    <a:prstGeom prst="rect">
                      <a:avLst/>
                    </a:prstGeom>
                  </pic:spPr>
                </pic:pic>
              </a:graphicData>
            </a:graphic>
          </wp:inline>
        </w:drawing>
      </w:r>
    </w:p>
    <w:p w14:paraId="5A7C7C22" w14:textId="23F62DFF" w:rsidR="001768CE" w:rsidRPr="00A4431A" w:rsidRDefault="005D733A" w:rsidP="00B273B9">
      <w:pPr>
        <w:spacing w:line="360" w:lineRule="auto"/>
        <w:rPr>
          <w:sz w:val="24"/>
          <w:szCs w:val="24"/>
        </w:rPr>
      </w:pPr>
      <w:r w:rsidRPr="00A4431A">
        <w:rPr>
          <w:sz w:val="24"/>
          <w:szCs w:val="24"/>
        </w:rPr>
        <w:t>*</w:t>
      </w:r>
      <w:r w:rsidR="007209AF" w:rsidRPr="00A4431A">
        <w:rPr>
          <w:sz w:val="24"/>
          <w:szCs w:val="24"/>
        </w:rPr>
        <w:t>All</w:t>
      </w:r>
      <w:r w:rsidRPr="00A4431A">
        <w:rPr>
          <w:sz w:val="24"/>
          <w:szCs w:val="24"/>
        </w:rPr>
        <w:t xml:space="preserve"> people with epilepsy in the databases will be screened for eligibility</w:t>
      </w:r>
    </w:p>
    <w:p w14:paraId="2E6A9C77" w14:textId="07191FBD" w:rsidR="005D733A" w:rsidRPr="00A4431A" w:rsidRDefault="00501751" w:rsidP="005D733A">
      <w:pPr>
        <w:pStyle w:val="Heading3"/>
        <w:rPr>
          <w:rFonts w:ascii="Times New Roman" w:hAnsi="Times New Roman" w:cs="Times New Roman"/>
          <w:sz w:val="24"/>
          <w:szCs w:val="24"/>
          <w:lang w:eastAsia="ja-JP"/>
        </w:rPr>
      </w:pPr>
      <w:bookmarkStart w:id="39" w:name="_Toc111538847"/>
      <w:r w:rsidRPr="00A4431A">
        <w:rPr>
          <w:rFonts w:ascii="Times New Roman" w:hAnsi="Times New Roman" w:cs="Times New Roman"/>
          <w:sz w:val="24"/>
          <w:szCs w:val="24"/>
          <w:lang w:eastAsia="ja-JP"/>
        </w:rPr>
        <w:t>9</w:t>
      </w:r>
      <w:r w:rsidR="006E75FF" w:rsidRPr="00A4431A">
        <w:rPr>
          <w:rFonts w:ascii="Times New Roman" w:hAnsi="Times New Roman" w:cs="Times New Roman"/>
          <w:sz w:val="24"/>
          <w:szCs w:val="24"/>
          <w:lang w:eastAsia="ja-JP"/>
        </w:rPr>
        <w:t>.</w:t>
      </w:r>
      <w:r w:rsidR="00636E63" w:rsidRPr="00A4431A">
        <w:rPr>
          <w:rFonts w:ascii="Times New Roman" w:hAnsi="Times New Roman" w:cs="Times New Roman"/>
          <w:sz w:val="24"/>
          <w:szCs w:val="24"/>
          <w:lang w:eastAsia="ja-JP"/>
        </w:rPr>
        <w:t>2</w:t>
      </w:r>
      <w:r w:rsidR="006E75FF" w:rsidRPr="00A4431A">
        <w:rPr>
          <w:rFonts w:ascii="Times New Roman" w:hAnsi="Times New Roman" w:cs="Times New Roman"/>
          <w:sz w:val="24"/>
          <w:szCs w:val="24"/>
          <w:lang w:eastAsia="ja-JP"/>
        </w:rPr>
        <w:t>.</w:t>
      </w:r>
      <w:r w:rsidR="001768CE" w:rsidRPr="00A4431A">
        <w:rPr>
          <w:rFonts w:ascii="Times New Roman" w:hAnsi="Times New Roman" w:cs="Times New Roman"/>
          <w:sz w:val="24"/>
          <w:szCs w:val="24"/>
          <w:lang w:eastAsia="ja-JP"/>
        </w:rPr>
        <w:t>6</w:t>
      </w:r>
      <w:r w:rsidR="006E75FF" w:rsidRPr="00A4431A">
        <w:rPr>
          <w:rFonts w:ascii="Times New Roman" w:hAnsi="Times New Roman" w:cs="Times New Roman"/>
          <w:sz w:val="24"/>
          <w:szCs w:val="24"/>
          <w:lang w:eastAsia="ja-JP"/>
        </w:rPr>
        <w:t xml:space="preserve">. </w:t>
      </w:r>
      <w:r w:rsidR="005D733A" w:rsidRPr="00A4431A">
        <w:rPr>
          <w:rFonts w:ascii="Times New Roman" w:hAnsi="Times New Roman" w:cs="Times New Roman"/>
          <w:sz w:val="24"/>
          <w:szCs w:val="24"/>
          <w:lang w:eastAsia="ja-JP"/>
        </w:rPr>
        <w:t>Procedures</w:t>
      </w:r>
      <w:bookmarkEnd w:id="39"/>
      <w:r w:rsidR="000B77E6" w:rsidRPr="00A4431A">
        <w:rPr>
          <w:rFonts w:ascii="Times New Roman" w:hAnsi="Times New Roman" w:cs="Times New Roman"/>
          <w:sz w:val="24"/>
          <w:szCs w:val="24"/>
          <w:lang w:eastAsia="ja-JP"/>
        </w:rPr>
        <w:t xml:space="preserve"> </w:t>
      </w:r>
    </w:p>
    <w:p w14:paraId="377834DC" w14:textId="420E22AF" w:rsidR="005D733A" w:rsidRPr="00A4431A" w:rsidRDefault="00497E45" w:rsidP="00F06ADC">
      <w:pPr>
        <w:pStyle w:val="ListParagraph"/>
        <w:numPr>
          <w:ilvl w:val="0"/>
          <w:numId w:val="34"/>
        </w:numPr>
        <w:rPr>
          <w:b/>
          <w:bCs/>
          <w:i/>
          <w:iCs/>
          <w:sz w:val="24"/>
          <w:szCs w:val="24"/>
          <w:lang w:eastAsia="ja-JP"/>
        </w:rPr>
      </w:pPr>
      <w:r w:rsidRPr="00A4431A">
        <w:rPr>
          <w:b/>
          <w:bCs/>
          <w:i/>
          <w:iCs/>
          <w:sz w:val="24"/>
          <w:szCs w:val="24"/>
          <w:lang w:eastAsia="ja-JP"/>
        </w:rPr>
        <w:t xml:space="preserve">Clinical evaluation, assessment of stigma scores and </w:t>
      </w:r>
      <w:r w:rsidR="00F228A7" w:rsidRPr="00A4431A">
        <w:rPr>
          <w:b/>
          <w:bCs/>
          <w:i/>
          <w:iCs/>
          <w:sz w:val="24"/>
          <w:szCs w:val="24"/>
          <w:lang w:eastAsia="ja-JP"/>
        </w:rPr>
        <w:t xml:space="preserve">measures of </w:t>
      </w:r>
      <w:r w:rsidRPr="00A4431A">
        <w:rPr>
          <w:b/>
          <w:bCs/>
          <w:i/>
          <w:iCs/>
          <w:sz w:val="24"/>
          <w:szCs w:val="24"/>
          <w:lang w:eastAsia="ja-JP"/>
        </w:rPr>
        <w:t>quality of life</w:t>
      </w:r>
    </w:p>
    <w:p w14:paraId="18462EE4" w14:textId="77777777" w:rsidR="005D733A" w:rsidRPr="00A4431A" w:rsidRDefault="005D733A" w:rsidP="00F06ADC">
      <w:pPr>
        <w:rPr>
          <w:lang w:eastAsia="ja-JP"/>
        </w:rPr>
      </w:pPr>
    </w:p>
    <w:p w14:paraId="6B70AD07" w14:textId="1C1CC6E4" w:rsidR="00C11763" w:rsidRPr="00A4431A" w:rsidRDefault="00396C3C" w:rsidP="00663700">
      <w:pPr>
        <w:spacing w:line="360" w:lineRule="auto"/>
        <w:rPr>
          <w:sz w:val="24"/>
          <w:szCs w:val="24"/>
          <w:lang w:eastAsia="ja-JP"/>
        </w:rPr>
      </w:pPr>
      <w:r w:rsidRPr="00A4431A">
        <w:rPr>
          <w:sz w:val="24"/>
          <w:szCs w:val="24"/>
        </w:rPr>
        <w:t>During the baseline visit, information regarding</w:t>
      </w:r>
      <w:r w:rsidR="0078185E" w:rsidRPr="00A4431A">
        <w:rPr>
          <w:sz w:val="24"/>
          <w:szCs w:val="24"/>
        </w:rPr>
        <w:t xml:space="preserve"> epilepsy factors including seizure semiology, electroencephalography (EEG) and </w:t>
      </w:r>
      <w:r w:rsidR="00BB7254" w:rsidRPr="00A4431A">
        <w:rPr>
          <w:sz w:val="24"/>
          <w:szCs w:val="24"/>
        </w:rPr>
        <w:t xml:space="preserve">medical </w:t>
      </w:r>
      <w:r w:rsidR="0078185E" w:rsidRPr="00A4431A">
        <w:rPr>
          <w:sz w:val="24"/>
          <w:szCs w:val="24"/>
        </w:rPr>
        <w:t xml:space="preserve">co-morbidities </w:t>
      </w:r>
      <w:r w:rsidRPr="00A4431A">
        <w:rPr>
          <w:sz w:val="24"/>
          <w:szCs w:val="24"/>
        </w:rPr>
        <w:t xml:space="preserve">as well as </w:t>
      </w:r>
      <w:r w:rsidRPr="00A4431A">
        <w:rPr>
          <w:sz w:val="24"/>
          <w:szCs w:val="24"/>
          <w:lang w:eastAsia="ja-JP"/>
        </w:rPr>
        <w:t>sociodemographic characteristic</w:t>
      </w:r>
      <w:r w:rsidRPr="00A4431A">
        <w:rPr>
          <w:sz w:val="24"/>
          <w:szCs w:val="24"/>
        </w:rPr>
        <w:t xml:space="preserve"> </w:t>
      </w:r>
      <w:r w:rsidR="0078185E" w:rsidRPr="00A4431A">
        <w:rPr>
          <w:sz w:val="24"/>
          <w:szCs w:val="24"/>
        </w:rPr>
        <w:t>will be assessed using tools that have been validated in this setting.</w:t>
      </w:r>
      <w:r w:rsidR="00497E45" w:rsidRPr="00A4431A">
        <w:rPr>
          <w:sz w:val="24"/>
          <w:szCs w:val="24"/>
        </w:rPr>
        <w:t xml:space="preserve"> </w:t>
      </w:r>
      <w:r w:rsidR="00F228A7" w:rsidRPr="00A4431A">
        <w:rPr>
          <w:sz w:val="24"/>
          <w:szCs w:val="24"/>
          <w:lang w:eastAsia="ja-JP"/>
        </w:rPr>
        <w:t>Comprehensive clinical examination, and assessment of self-reported sigma and measures of quality of life and collection of blood samples will also be conducted at the baseline visit.</w:t>
      </w:r>
      <w:r w:rsidR="00F228A7" w:rsidRPr="00A4431A">
        <w:rPr>
          <w:bCs/>
          <w:sz w:val="24"/>
          <w:szCs w:val="24"/>
          <w:lang w:eastAsia="ja-JP"/>
        </w:rPr>
        <w:t xml:space="preserve"> </w:t>
      </w:r>
      <w:r w:rsidR="0078185E" w:rsidRPr="00A4431A">
        <w:rPr>
          <w:bCs/>
          <w:sz w:val="24"/>
          <w:szCs w:val="24"/>
          <w:lang w:eastAsia="ja-JP"/>
        </w:rPr>
        <w:lastRenderedPageBreak/>
        <w:t>Stigma scores will be assessed using standardized Kilifi Epilepsy Stigma Scale and while quality of life will be assessed using the World Health Organization Quality of Life Scale (WHOQOL-BREF).  These tools will be validated for the Nairobi site prior to administration.</w:t>
      </w:r>
    </w:p>
    <w:p w14:paraId="4CCB0BC4" w14:textId="77777777" w:rsidR="00C11763" w:rsidRPr="00A4431A" w:rsidRDefault="00C11763" w:rsidP="00C11763">
      <w:pPr>
        <w:pStyle w:val="ListParagraph"/>
        <w:numPr>
          <w:ilvl w:val="0"/>
          <w:numId w:val="34"/>
        </w:numPr>
        <w:spacing w:line="360" w:lineRule="auto"/>
        <w:rPr>
          <w:b/>
          <w:bCs/>
          <w:i/>
          <w:iCs/>
          <w:sz w:val="24"/>
          <w:szCs w:val="24"/>
          <w:lang w:eastAsia="ja-JP"/>
        </w:rPr>
      </w:pPr>
      <w:r w:rsidRPr="00A4431A">
        <w:rPr>
          <w:b/>
          <w:bCs/>
          <w:i/>
          <w:iCs/>
          <w:sz w:val="24"/>
          <w:szCs w:val="24"/>
          <w:lang w:eastAsia="ja-JP"/>
        </w:rPr>
        <w:t>Measurement of adherence</w:t>
      </w:r>
    </w:p>
    <w:p w14:paraId="548E6B31" w14:textId="6815E48E" w:rsidR="00C11763" w:rsidRPr="00A4431A" w:rsidRDefault="000634E3" w:rsidP="00C11763">
      <w:pPr>
        <w:spacing w:line="360" w:lineRule="auto"/>
        <w:rPr>
          <w:sz w:val="24"/>
          <w:szCs w:val="24"/>
          <w:lang w:eastAsia="ja-JP"/>
        </w:rPr>
      </w:pPr>
      <w:r w:rsidRPr="00A4431A">
        <w:rPr>
          <w:sz w:val="24"/>
          <w:szCs w:val="24"/>
          <w:lang w:eastAsia="ja-JP"/>
        </w:rPr>
        <w:t>I</w:t>
      </w:r>
      <w:r w:rsidR="002F6189" w:rsidRPr="00A4431A">
        <w:rPr>
          <w:sz w:val="24"/>
          <w:szCs w:val="24"/>
          <w:lang w:eastAsia="ja-JP"/>
        </w:rPr>
        <w:t>nformation on adherence to ASMs</w:t>
      </w:r>
      <w:r w:rsidRPr="00A4431A">
        <w:rPr>
          <w:sz w:val="24"/>
          <w:szCs w:val="24"/>
          <w:lang w:eastAsia="ja-JP"/>
        </w:rPr>
        <w:t xml:space="preserve"> will</w:t>
      </w:r>
      <w:r w:rsidR="00CE55DC" w:rsidRPr="00A4431A">
        <w:rPr>
          <w:sz w:val="24"/>
          <w:szCs w:val="24"/>
          <w:lang w:eastAsia="ja-JP"/>
        </w:rPr>
        <w:t xml:space="preserve"> also</w:t>
      </w:r>
      <w:r w:rsidRPr="00A4431A">
        <w:rPr>
          <w:sz w:val="24"/>
          <w:szCs w:val="24"/>
          <w:lang w:eastAsia="ja-JP"/>
        </w:rPr>
        <w:t xml:space="preserve"> be collected</w:t>
      </w:r>
      <w:r w:rsidR="002F6189" w:rsidRPr="00A4431A">
        <w:rPr>
          <w:sz w:val="24"/>
          <w:szCs w:val="24"/>
          <w:lang w:eastAsia="ja-JP"/>
        </w:rPr>
        <w:t xml:space="preserve"> using a validated self-reporting tool, the Morisky Medicat</w:t>
      </w:r>
      <w:r w:rsidR="00022E4B" w:rsidRPr="00A4431A">
        <w:rPr>
          <w:sz w:val="24"/>
          <w:szCs w:val="24"/>
          <w:lang w:eastAsia="ja-JP"/>
        </w:rPr>
        <w:t>ion Adherence Scale (MMAS-8)</w:t>
      </w:r>
      <w:r w:rsidRPr="00A4431A">
        <w:rPr>
          <w:sz w:val="24"/>
          <w:szCs w:val="24"/>
          <w:lang w:eastAsia="ja-JP"/>
        </w:rPr>
        <w:t xml:space="preserve"> and validated using </w:t>
      </w:r>
      <w:r w:rsidR="005038D3" w:rsidRPr="00A4431A">
        <w:rPr>
          <w:sz w:val="24"/>
          <w:szCs w:val="24"/>
          <w:lang w:eastAsia="ja-JP"/>
        </w:rPr>
        <w:t>b</w:t>
      </w:r>
      <w:r w:rsidRPr="00A4431A">
        <w:rPr>
          <w:sz w:val="24"/>
          <w:szCs w:val="24"/>
          <w:lang w:eastAsia="ja-JP"/>
        </w:rPr>
        <w:t>lood</w:t>
      </w:r>
      <w:r w:rsidR="005038D3" w:rsidRPr="00A4431A">
        <w:rPr>
          <w:sz w:val="24"/>
          <w:szCs w:val="24"/>
          <w:lang w:eastAsia="ja-JP"/>
        </w:rPr>
        <w:t xml:space="preserve"> samples</w:t>
      </w:r>
      <w:r w:rsidR="00663700" w:rsidRPr="00A4431A">
        <w:rPr>
          <w:sz w:val="24"/>
          <w:szCs w:val="24"/>
          <w:lang w:eastAsia="ja-JP"/>
        </w:rPr>
        <w:t xml:space="preserve">. </w:t>
      </w:r>
      <w:r w:rsidR="00DD3EA7" w:rsidRPr="00A4431A">
        <w:rPr>
          <w:sz w:val="24"/>
          <w:szCs w:val="24"/>
        </w:rPr>
        <w:t xml:space="preserve">Blood will be drawn (not exceeding 5mls) to measure detectable and optimal plasma levels of ASMs at baseline and during three follow up timepoints; at three months, six months and at 12 months (table 1). </w:t>
      </w:r>
      <w:r w:rsidR="00663700" w:rsidRPr="00A4431A">
        <w:rPr>
          <w:sz w:val="24"/>
          <w:szCs w:val="24"/>
        </w:rPr>
        <w:t>Optimal and detectable levels of ASMs in blood. A</w:t>
      </w:r>
      <w:r w:rsidR="0084047F" w:rsidRPr="00A4431A">
        <w:rPr>
          <w:sz w:val="24"/>
          <w:szCs w:val="24"/>
        </w:rPr>
        <w:t>ll a</w:t>
      </w:r>
      <w:r w:rsidR="00663700" w:rsidRPr="00A4431A">
        <w:rPr>
          <w:sz w:val="24"/>
          <w:szCs w:val="24"/>
        </w:rPr>
        <w:t xml:space="preserve">ssays for ASMs will be done </w:t>
      </w:r>
      <w:r w:rsidR="0084047F" w:rsidRPr="00A4431A">
        <w:rPr>
          <w:sz w:val="24"/>
          <w:szCs w:val="24"/>
        </w:rPr>
        <w:t xml:space="preserve">at the end of the study </w:t>
      </w:r>
      <w:r w:rsidR="00663700" w:rsidRPr="00A4431A">
        <w:rPr>
          <w:sz w:val="24"/>
          <w:szCs w:val="24"/>
        </w:rPr>
        <w:t xml:space="preserve">using </w:t>
      </w:r>
      <w:r w:rsidR="00A01ED0" w:rsidRPr="00A4431A">
        <w:rPr>
          <w:sz w:val="24"/>
          <w:szCs w:val="24"/>
          <w:lang w:eastAsia="ja-JP"/>
        </w:rPr>
        <w:t>a TDxFx analyser and automated VitaLab Selectra E Clinical Chemistry (Abbott Laboratories, Abbott Park, IL, USA) at Centre for Research in Therapeutic Sciences (CREATES), Strathmore University</w:t>
      </w:r>
      <w:r w:rsidR="00F90DD0" w:rsidRPr="00A4431A">
        <w:rPr>
          <w:sz w:val="24"/>
          <w:szCs w:val="24"/>
          <w:lang w:eastAsia="ja-JP"/>
        </w:rPr>
        <w:t xml:space="preserve"> or shipped to</w:t>
      </w:r>
      <w:r w:rsidR="00F11D10" w:rsidRPr="00A4431A">
        <w:rPr>
          <w:sz w:val="24"/>
          <w:szCs w:val="24"/>
          <w:lang w:eastAsia="ja-JP"/>
        </w:rPr>
        <w:t xml:space="preserve"> </w:t>
      </w:r>
      <w:r w:rsidR="008162D9" w:rsidRPr="00A4431A">
        <w:rPr>
          <w:sz w:val="24"/>
          <w:szCs w:val="24"/>
          <w:lang w:eastAsia="ja-JP"/>
        </w:rPr>
        <w:t>University College London (</w:t>
      </w:r>
      <w:r w:rsidR="00F90DD0" w:rsidRPr="00A4431A">
        <w:rPr>
          <w:sz w:val="24"/>
          <w:szCs w:val="24"/>
          <w:lang w:eastAsia="ja-JP"/>
        </w:rPr>
        <w:t>UCL</w:t>
      </w:r>
      <w:r w:rsidR="008162D9" w:rsidRPr="00A4431A">
        <w:rPr>
          <w:sz w:val="24"/>
          <w:szCs w:val="24"/>
          <w:lang w:eastAsia="ja-JP"/>
        </w:rPr>
        <w:t>)</w:t>
      </w:r>
      <w:r w:rsidR="00F90DD0" w:rsidRPr="00A4431A">
        <w:rPr>
          <w:sz w:val="24"/>
          <w:szCs w:val="24"/>
          <w:lang w:eastAsia="ja-JP"/>
        </w:rPr>
        <w:t xml:space="preserve"> in the United Kingdom for analysis</w:t>
      </w:r>
      <w:r w:rsidR="00A01ED0" w:rsidRPr="00A4431A">
        <w:rPr>
          <w:sz w:val="24"/>
          <w:szCs w:val="24"/>
          <w:lang w:eastAsia="ja-JP"/>
        </w:rPr>
        <w:t>.</w:t>
      </w:r>
    </w:p>
    <w:p w14:paraId="2ABE0785" w14:textId="1176DBE6" w:rsidR="00655C70" w:rsidRPr="00A4431A" w:rsidRDefault="00655C70" w:rsidP="00795B08">
      <w:pPr>
        <w:pStyle w:val="ListParagraph"/>
        <w:numPr>
          <w:ilvl w:val="0"/>
          <w:numId w:val="34"/>
        </w:numPr>
        <w:spacing w:line="360" w:lineRule="auto"/>
        <w:rPr>
          <w:b/>
          <w:bCs/>
          <w:i/>
          <w:iCs/>
          <w:sz w:val="24"/>
          <w:szCs w:val="24"/>
          <w:lang w:eastAsia="ja-JP"/>
        </w:rPr>
      </w:pPr>
      <w:r w:rsidRPr="00A4431A">
        <w:rPr>
          <w:b/>
          <w:bCs/>
          <w:i/>
          <w:iCs/>
          <w:sz w:val="24"/>
          <w:szCs w:val="24"/>
        </w:rPr>
        <w:t>Short message service (SMS) intervention</w:t>
      </w:r>
    </w:p>
    <w:p w14:paraId="4A2F8E0E" w14:textId="74608B02" w:rsidR="00B228A2" w:rsidRPr="00A4431A" w:rsidRDefault="00655C70" w:rsidP="00B228A2">
      <w:pPr>
        <w:spacing w:line="360" w:lineRule="auto"/>
        <w:rPr>
          <w:sz w:val="24"/>
          <w:szCs w:val="24"/>
        </w:rPr>
      </w:pPr>
      <w:r w:rsidRPr="00A4431A">
        <w:rPr>
          <w:sz w:val="24"/>
          <w:szCs w:val="24"/>
        </w:rPr>
        <w:t>An automated computer system will be used to generate standard text</w:t>
      </w:r>
      <w:r w:rsidR="00E152C6" w:rsidRPr="00A4431A">
        <w:rPr>
          <w:sz w:val="24"/>
          <w:szCs w:val="24"/>
        </w:rPr>
        <w:t xml:space="preserve"> and </w:t>
      </w:r>
      <w:r w:rsidR="007C083E" w:rsidRPr="00A4431A">
        <w:rPr>
          <w:sz w:val="24"/>
          <w:szCs w:val="24"/>
        </w:rPr>
        <w:t>graphic/</w:t>
      </w:r>
      <w:r w:rsidR="009E6E19" w:rsidRPr="00A4431A">
        <w:rPr>
          <w:sz w:val="24"/>
          <w:szCs w:val="24"/>
        </w:rPr>
        <w:t>audio</w:t>
      </w:r>
      <w:r w:rsidRPr="00A4431A">
        <w:rPr>
          <w:sz w:val="24"/>
          <w:szCs w:val="24"/>
        </w:rPr>
        <w:t xml:space="preserve"> messages to remind patients to take their ASMs at the prescribed time. The system will have an algorithm to check time, send the message and generate a delivery report. Participants will be able to</w:t>
      </w:r>
      <w:r w:rsidR="000C2F43" w:rsidRPr="00A4431A">
        <w:rPr>
          <w:sz w:val="24"/>
          <w:szCs w:val="24"/>
        </w:rPr>
        <w:t xml:space="preserve"> send</w:t>
      </w:r>
      <w:r w:rsidRPr="00A4431A">
        <w:rPr>
          <w:sz w:val="24"/>
          <w:szCs w:val="24"/>
        </w:rPr>
        <w:t xml:space="preserve"> replies to the messages, either via text or USSD codes at no cost. </w:t>
      </w:r>
      <w:r w:rsidR="006A7D17" w:rsidRPr="00A4431A">
        <w:rPr>
          <w:sz w:val="24"/>
          <w:szCs w:val="24"/>
        </w:rPr>
        <w:t>The</w:t>
      </w:r>
      <w:r w:rsidRPr="00A4431A">
        <w:rPr>
          <w:sz w:val="24"/>
          <w:szCs w:val="24"/>
        </w:rPr>
        <w:t xml:space="preserve"> SMS system will be designed to send a delivery report (which shows if the message has been delivered) and each </w:t>
      </w:r>
      <w:r w:rsidR="006A7D17" w:rsidRPr="00A4431A">
        <w:rPr>
          <w:sz w:val="24"/>
          <w:szCs w:val="24"/>
        </w:rPr>
        <w:t xml:space="preserve">participant will be able to respond to the </w:t>
      </w:r>
      <w:r w:rsidRPr="00A4431A">
        <w:rPr>
          <w:sz w:val="24"/>
          <w:szCs w:val="24"/>
        </w:rPr>
        <w:t>message at no cost.</w:t>
      </w:r>
    </w:p>
    <w:p w14:paraId="13018ED7" w14:textId="61E5C6F2" w:rsidR="000B77E6" w:rsidRPr="00A4431A" w:rsidRDefault="000B77E6" w:rsidP="00B228A2">
      <w:pPr>
        <w:spacing w:line="360" w:lineRule="auto"/>
        <w:rPr>
          <w:sz w:val="24"/>
          <w:szCs w:val="24"/>
        </w:rPr>
      </w:pPr>
      <w:r w:rsidRPr="00A4431A">
        <w:rPr>
          <w:sz w:val="24"/>
          <w:szCs w:val="24"/>
        </w:rPr>
        <w:t>The participants in the no-intervention group will receive routine care, including clinic appointment for review of symptoms and medication review and refills and routine electroencephalography (EEG) recordings. For comparability, the control group will receive public health promotion messages (not related to epilepsy)</w:t>
      </w:r>
      <w:r w:rsidR="00D655AD" w:rsidRPr="00A4431A">
        <w:rPr>
          <w:sz w:val="24"/>
          <w:szCs w:val="24"/>
        </w:rPr>
        <w:t xml:space="preserve"> such as use of bednets</w:t>
      </w:r>
      <w:r w:rsidRPr="00A4431A">
        <w:rPr>
          <w:sz w:val="24"/>
          <w:szCs w:val="24"/>
        </w:rPr>
        <w:t>. All other data will be collected in the case report forms during scheduled follow up visits at the clinic.</w:t>
      </w:r>
    </w:p>
    <w:p w14:paraId="3AD80B5C" w14:textId="03CF203A" w:rsidR="005D733A" w:rsidRPr="00A4431A" w:rsidRDefault="005D733A" w:rsidP="00B20149">
      <w:pPr>
        <w:pStyle w:val="ListParagraph"/>
        <w:numPr>
          <w:ilvl w:val="0"/>
          <w:numId w:val="34"/>
        </w:numPr>
        <w:spacing w:line="360" w:lineRule="auto"/>
        <w:rPr>
          <w:b/>
          <w:bCs/>
          <w:i/>
          <w:iCs/>
          <w:sz w:val="24"/>
          <w:szCs w:val="24"/>
        </w:rPr>
      </w:pPr>
      <w:r w:rsidRPr="00A4431A">
        <w:rPr>
          <w:b/>
          <w:bCs/>
          <w:i/>
          <w:iCs/>
          <w:sz w:val="24"/>
          <w:szCs w:val="24"/>
        </w:rPr>
        <w:t>Anti-seizure medication (ASM)-</w:t>
      </w:r>
      <w:r w:rsidR="00C11763" w:rsidRPr="00A4431A">
        <w:rPr>
          <w:b/>
          <w:bCs/>
          <w:i/>
          <w:iCs/>
          <w:sz w:val="24"/>
          <w:szCs w:val="24"/>
        </w:rPr>
        <w:t>related</w:t>
      </w:r>
      <w:r w:rsidRPr="00A4431A">
        <w:rPr>
          <w:b/>
          <w:bCs/>
          <w:i/>
          <w:iCs/>
          <w:sz w:val="24"/>
          <w:szCs w:val="24"/>
        </w:rPr>
        <w:t xml:space="preserve"> </w:t>
      </w:r>
      <w:r w:rsidR="00C11763" w:rsidRPr="00A4431A">
        <w:rPr>
          <w:b/>
          <w:bCs/>
          <w:i/>
          <w:iCs/>
          <w:sz w:val="24"/>
          <w:szCs w:val="24"/>
        </w:rPr>
        <w:t>adverse drug reactions (ADRs)</w:t>
      </w:r>
    </w:p>
    <w:p w14:paraId="0933F939" w14:textId="5F8C4DE3" w:rsidR="003A794E" w:rsidRPr="00A4431A" w:rsidRDefault="003A794E" w:rsidP="00655C70">
      <w:pPr>
        <w:spacing w:line="360" w:lineRule="auto"/>
        <w:rPr>
          <w:sz w:val="24"/>
          <w:szCs w:val="24"/>
        </w:rPr>
      </w:pPr>
      <w:r w:rsidRPr="00A4431A">
        <w:rPr>
          <w:sz w:val="24"/>
          <w:szCs w:val="24"/>
          <w:lang w:eastAsia="ja-JP"/>
        </w:rPr>
        <w:t>Cognisant that this trial doesn’t involve administration of medicinal products, we would like to document and describe reported drug-related adverse events of ASM</w:t>
      </w:r>
      <w:r w:rsidR="00314C97" w:rsidRPr="00A4431A">
        <w:rPr>
          <w:sz w:val="24"/>
          <w:szCs w:val="24"/>
          <w:lang w:eastAsia="ja-JP"/>
        </w:rPr>
        <w:t xml:space="preserve"> as part of routine care</w:t>
      </w:r>
      <w:r w:rsidRPr="00A4431A">
        <w:rPr>
          <w:sz w:val="24"/>
          <w:szCs w:val="24"/>
          <w:lang w:eastAsia="ja-JP"/>
        </w:rPr>
        <w:t>. These data have not been previously systematically documented in relation ASM use in the study population. A</w:t>
      </w:r>
      <w:r w:rsidR="005D733A" w:rsidRPr="00A4431A">
        <w:rPr>
          <w:sz w:val="24"/>
          <w:szCs w:val="24"/>
        </w:rPr>
        <w:t>SM-</w:t>
      </w:r>
      <w:r w:rsidR="00B20149" w:rsidRPr="00A4431A">
        <w:rPr>
          <w:sz w:val="24"/>
          <w:szCs w:val="24"/>
        </w:rPr>
        <w:t>related adverse drug reactions</w:t>
      </w:r>
      <w:r w:rsidR="005D733A" w:rsidRPr="00A4431A">
        <w:rPr>
          <w:sz w:val="24"/>
          <w:szCs w:val="24"/>
        </w:rPr>
        <w:t xml:space="preserve"> will be documented and graded according to Common Toxicity Criteria for Adverse Events (CTCAE), including date and time of onset, </w:t>
      </w:r>
      <w:r w:rsidR="00DC4FE1" w:rsidRPr="00A4431A">
        <w:rPr>
          <w:sz w:val="24"/>
          <w:szCs w:val="24"/>
        </w:rPr>
        <w:t>severity,</w:t>
      </w:r>
      <w:r w:rsidR="005D733A" w:rsidRPr="00A4431A">
        <w:rPr>
          <w:sz w:val="24"/>
          <w:szCs w:val="24"/>
        </w:rPr>
        <w:t xml:space="preserve"> and relationship to drug administration. Standardised assessment will </w:t>
      </w:r>
      <w:r w:rsidR="005D733A" w:rsidRPr="00A4431A">
        <w:rPr>
          <w:sz w:val="24"/>
          <w:szCs w:val="24"/>
        </w:rPr>
        <w:lastRenderedPageBreak/>
        <w:t xml:space="preserve">be used to measure various emerging ADRs. These data will be used </w:t>
      </w:r>
      <w:r w:rsidR="00DA21E1" w:rsidRPr="00A4431A">
        <w:rPr>
          <w:sz w:val="24"/>
          <w:szCs w:val="24"/>
        </w:rPr>
        <w:t xml:space="preserve">in a secondary analysis </w:t>
      </w:r>
      <w:r w:rsidR="005D733A" w:rsidRPr="00A4431A">
        <w:rPr>
          <w:sz w:val="24"/>
          <w:szCs w:val="24"/>
        </w:rPr>
        <w:t>to investigate the association of toxicity with ASM concentrations</w:t>
      </w:r>
      <w:r w:rsidR="00DD3EA7" w:rsidRPr="00A4431A">
        <w:rPr>
          <w:sz w:val="24"/>
          <w:szCs w:val="24"/>
        </w:rPr>
        <w:t>.</w:t>
      </w:r>
      <w:r w:rsidR="005D733A" w:rsidRPr="00A4431A">
        <w:rPr>
          <w:sz w:val="24"/>
          <w:szCs w:val="24"/>
        </w:rPr>
        <w:t xml:space="preserve"> Any side effects of ASMs will be </w:t>
      </w:r>
      <w:r w:rsidR="00DD3EA7" w:rsidRPr="00A4431A">
        <w:rPr>
          <w:sz w:val="24"/>
          <w:szCs w:val="24"/>
        </w:rPr>
        <w:t>documented</w:t>
      </w:r>
      <w:r w:rsidR="005D733A" w:rsidRPr="00A4431A">
        <w:rPr>
          <w:sz w:val="24"/>
          <w:szCs w:val="24"/>
        </w:rPr>
        <w:t xml:space="preserve"> for all the participants and correlated with type</w:t>
      </w:r>
      <w:r w:rsidR="00DD3EA7" w:rsidRPr="00A4431A">
        <w:rPr>
          <w:sz w:val="24"/>
          <w:szCs w:val="24"/>
        </w:rPr>
        <w:t xml:space="preserve"> of ASM used</w:t>
      </w:r>
      <w:r w:rsidR="005D733A" w:rsidRPr="00A4431A">
        <w:rPr>
          <w:sz w:val="24"/>
          <w:szCs w:val="24"/>
        </w:rPr>
        <w:t xml:space="preserve"> and </w:t>
      </w:r>
      <w:r w:rsidR="00DD3EA7" w:rsidRPr="00A4431A">
        <w:rPr>
          <w:sz w:val="24"/>
          <w:szCs w:val="24"/>
        </w:rPr>
        <w:t xml:space="preserve">where possible, the </w:t>
      </w:r>
      <w:r w:rsidR="005D733A" w:rsidRPr="00A4431A">
        <w:rPr>
          <w:sz w:val="24"/>
          <w:szCs w:val="24"/>
        </w:rPr>
        <w:t>ASM levels</w:t>
      </w:r>
      <w:r w:rsidR="00DD3EA7" w:rsidRPr="00A4431A">
        <w:rPr>
          <w:sz w:val="24"/>
          <w:szCs w:val="24"/>
        </w:rPr>
        <w:t xml:space="preserve"> in blood</w:t>
      </w:r>
      <w:r w:rsidR="005D733A" w:rsidRPr="00A4431A">
        <w:rPr>
          <w:sz w:val="24"/>
          <w:szCs w:val="24"/>
        </w:rPr>
        <w:t xml:space="preserve">. </w:t>
      </w:r>
      <w:r w:rsidRPr="00A4431A">
        <w:rPr>
          <w:sz w:val="24"/>
          <w:szCs w:val="24"/>
          <w:lang w:eastAsia="ja-JP"/>
        </w:rPr>
        <w:t>This will include abnormalities during pregnancy such as congenital abnormalities/birth defects since certain ASMs such as sodium valproate are known to be teratogenic. This information will be collected into case review forms at baseline and during follow up visits.</w:t>
      </w:r>
    </w:p>
    <w:p w14:paraId="648D2ABB" w14:textId="1FD20C82" w:rsidR="00905569" w:rsidRPr="00A4431A" w:rsidRDefault="00BE2730" w:rsidP="00B20149">
      <w:pPr>
        <w:pStyle w:val="Heading2"/>
        <w:rPr>
          <w:rFonts w:ascii="Times New Roman" w:hAnsi="Times New Roman" w:cs="Times New Roman"/>
          <w:i w:val="0"/>
          <w:iCs w:val="0"/>
          <w:sz w:val="24"/>
          <w:szCs w:val="24"/>
        </w:rPr>
      </w:pPr>
      <w:bookmarkStart w:id="40" w:name="_Toc111538848"/>
      <w:r w:rsidRPr="00A4431A">
        <w:rPr>
          <w:rFonts w:ascii="Times New Roman" w:hAnsi="Times New Roman" w:cs="Times New Roman"/>
          <w:i w:val="0"/>
          <w:iCs w:val="0"/>
          <w:sz w:val="24"/>
          <w:szCs w:val="24"/>
        </w:rPr>
        <w:t>9.</w:t>
      </w:r>
      <w:r w:rsidR="00636E63" w:rsidRPr="00A4431A">
        <w:rPr>
          <w:rFonts w:ascii="Times New Roman" w:hAnsi="Times New Roman" w:cs="Times New Roman"/>
          <w:i w:val="0"/>
          <w:iCs w:val="0"/>
          <w:sz w:val="24"/>
          <w:szCs w:val="24"/>
        </w:rPr>
        <w:t>3</w:t>
      </w:r>
      <w:r w:rsidRPr="00A4431A">
        <w:rPr>
          <w:rFonts w:ascii="Times New Roman" w:hAnsi="Times New Roman" w:cs="Times New Roman"/>
          <w:i w:val="0"/>
          <w:iCs w:val="0"/>
          <w:sz w:val="24"/>
          <w:szCs w:val="24"/>
        </w:rPr>
        <w:t xml:space="preserve"> </w:t>
      </w:r>
      <w:r w:rsidR="00905569" w:rsidRPr="00A4431A">
        <w:rPr>
          <w:rFonts w:ascii="Times New Roman" w:hAnsi="Times New Roman" w:cs="Times New Roman"/>
          <w:i w:val="0"/>
          <w:iCs w:val="0"/>
          <w:sz w:val="24"/>
          <w:szCs w:val="24"/>
        </w:rPr>
        <w:t>Follow-up Visit(s)</w:t>
      </w:r>
      <w:r w:rsidR="002D4E20" w:rsidRPr="00A4431A">
        <w:rPr>
          <w:rFonts w:ascii="Times New Roman" w:hAnsi="Times New Roman" w:cs="Times New Roman"/>
          <w:i w:val="0"/>
          <w:iCs w:val="0"/>
          <w:sz w:val="24"/>
          <w:szCs w:val="24"/>
        </w:rPr>
        <w:t xml:space="preserve"> and End of Treatment Visit</w:t>
      </w:r>
      <w:bookmarkEnd w:id="40"/>
    </w:p>
    <w:p w14:paraId="16AD3661" w14:textId="07ABA12F" w:rsidR="00905569" w:rsidRPr="00A4431A" w:rsidRDefault="00A648AD" w:rsidP="00905569">
      <w:pPr>
        <w:spacing w:line="360" w:lineRule="auto"/>
        <w:rPr>
          <w:sz w:val="24"/>
          <w:szCs w:val="24"/>
          <w:lang w:eastAsia="ja-JP"/>
        </w:rPr>
      </w:pPr>
      <w:r w:rsidRPr="00A4431A">
        <w:rPr>
          <w:sz w:val="24"/>
          <w:szCs w:val="24"/>
        </w:rPr>
        <w:t xml:space="preserve">Participants will be invited to the study clinics for </w:t>
      </w:r>
      <w:r w:rsidR="00793D6C" w:rsidRPr="00A4431A">
        <w:rPr>
          <w:sz w:val="24"/>
          <w:szCs w:val="24"/>
        </w:rPr>
        <w:t xml:space="preserve">follow up visits </w:t>
      </w:r>
      <w:r w:rsidR="00ED75A5" w:rsidRPr="00A4431A">
        <w:rPr>
          <w:sz w:val="24"/>
          <w:szCs w:val="24"/>
        </w:rPr>
        <w:t>to examine adherence to anti-seizure medications an</w:t>
      </w:r>
      <w:r w:rsidRPr="00A4431A">
        <w:rPr>
          <w:sz w:val="24"/>
          <w:szCs w:val="24"/>
        </w:rPr>
        <w:t xml:space="preserve">d </w:t>
      </w:r>
      <w:r w:rsidR="0056277F" w:rsidRPr="00A4431A">
        <w:rPr>
          <w:sz w:val="24"/>
          <w:szCs w:val="24"/>
        </w:rPr>
        <w:t>assess</w:t>
      </w:r>
      <w:r w:rsidR="008A5569" w:rsidRPr="00A4431A">
        <w:rPr>
          <w:sz w:val="24"/>
          <w:szCs w:val="24"/>
        </w:rPr>
        <w:t xml:space="preserve"> their </w:t>
      </w:r>
      <w:r w:rsidR="0056277F" w:rsidRPr="00A4431A">
        <w:rPr>
          <w:sz w:val="24"/>
          <w:szCs w:val="24"/>
        </w:rPr>
        <w:t>quality of life and stigma scores t</w:t>
      </w:r>
      <w:r w:rsidR="00ED75A5" w:rsidRPr="00A4431A">
        <w:rPr>
          <w:sz w:val="24"/>
          <w:szCs w:val="24"/>
        </w:rPr>
        <w:t>hree</w:t>
      </w:r>
      <w:r w:rsidR="0056277F" w:rsidRPr="00A4431A">
        <w:rPr>
          <w:sz w:val="24"/>
          <w:szCs w:val="24"/>
        </w:rPr>
        <w:t>, six and twelve</w:t>
      </w:r>
      <w:r w:rsidR="00ED75A5" w:rsidRPr="00A4431A">
        <w:rPr>
          <w:sz w:val="24"/>
          <w:szCs w:val="24"/>
        </w:rPr>
        <w:t xml:space="preserve"> months</w:t>
      </w:r>
      <w:r w:rsidR="0056277F" w:rsidRPr="00A4431A">
        <w:rPr>
          <w:sz w:val="24"/>
          <w:szCs w:val="24"/>
        </w:rPr>
        <w:t xml:space="preserve"> from the first visit</w:t>
      </w:r>
      <w:r w:rsidR="00ED75A5" w:rsidRPr="00A4431A">
        <w:rPr>
          <w:sz w:val="24"/>
          <w:szCs w:val="24"/>
        </w:rPr>
        <w:t>.</w:t>
      </w:r>
      <w:r w:rsidR="0056277F" w:rsidRPr="00A4431A">
        <w:rPr>
          <w:sz w:val="24"/>
          <w:szCs w:val="24"/>
        </w:rPr>
        <w:t xml:space="preserve"> </w:t>
      </w:r>
      <w:r w:rsidR="006F7268" w:rsidRPr="00A4431A">
        <w:rPr>
          <w:sz w:val="24"/>
          <w:szCs w:val="24"/>
          <w:lang w:eastAsia="ja-JP"/>
        </w:rPr>
        <w:t>T</w:t>
      </w:r>
      <w:r w:rsidR="00905569" w:rsidRPr="00A4431A">
        <w:rPr>
          <w:sz w:val="24"/>
          <w:szCs w:val="24"/>
          <w:lang w:eastAsia="ja-JP"/>
        </w:rPr>
        <w:t xml:space="preserve">he long </w:t>
      </w:r>
      <w:r w:rsidR="006F7268" w:rsidRPr="00A4431A">
        <w:rPr>
          <w:sz w:val="24"/>
          <w:szCs w:val="24"/>
          <w:lang w:eastAsia="ja-JP"/>
        </w:rPr>
        <w:t xml:space="preserve">follow up </w:t>
      </w:r>
      <w:r w:rsidR="00905569" w:rsidRPr="00A4431A">
        <w:rPr>
          <w:sz w:val="24"/>
          <w:szCs w:val="24"/>
          <w:lang w:eastAsia="ja-JP"/>
        </w:rPr>
        <w:t>period</w:t>
      </w:r>
      <w:r w:rsidR="0038455F" w:rsidRPr="00A4431A">
        <w:rPr>
          <w:sz w:val="24"/>
          <w:szCs w:val="24"/>
          <w:lang w:eastAsia="ja-JP"/>
        </w:rPr>
        <w:t xml:space="preserve"> per individual</w:t>
      </w:r>
      <w:r w:rsidR="00905569" w:rsidRPr="00A4431A">
        <w:rPr>
          <w:sz w:val="24"/>
          <w:szCs w:val="24"/>
          <w:lang w:eastAsia="ja-JP"/>
        </w:rPr>
        <w:t xml:space="preserve"> of 12 months is selected to ensure high exposure to the intervention to show proof of concept.</w:t>
      </w:r>
      <w:r w:rsidR="002D4E20" w:rsidRPr="00A4431A">
        <w:rPr>
          <w:sz w:val="24"/>
          <w:szCs w:val="24"/>
          <w:lang w:eastAsia="ja-JP"/>
        </w:rPr>
        <w:t xml:space="preserve"> </w:t>
      </w:r>
      <w:r w:rsidR="006F7268" w:rsidRPr="00A4431A">
        <w:rPr>
          <w:sz w:val="24"/>
          <w:szCs w:val="24"/>
        </w:rPr>
        <w:t>All other routine clinical assessments will be done during this follow up visit including physical examination, EEG recordings and medication refill.</w:t>
      </w:r>
      <w:r w:rsidR="00282D0D" w:rsidRPr="00A4431A">
        <w:rPr>
          <w:sz w:val="24"/>
          <w:szCs w:val="24"/>
        </w:rPr>
        <w:t xml:space="preserve"> </w:t>
      </w:r>
      <w:r w:rsidR="00CD40C9" w:rsidRPr="00A4431A">
        <w:rPr>
          <w:sz w:val="24"/>
          <w:szCs w:val="24"/>
        </w:rPr>
        <w:t>Participants</w:t>
      </w:r>
      <w:r w:rsidR="00282D0D" w:rsidRPr="00A4431A">
        <w:rPr>
          <w:sz w:val="24"/>
          <w:szCs w:val="24"/>
        </w:rPr>
        <w:t xml:space="preserve"> who fail to show up for scheduled follow up visits will be contacted by telephone up to three times and </w:t>
      </w:r>
      <w:r w:rsidR="00CD40C9" w:rsidRPr="00A4431A">
        <w:rPr>
          <w:sz w:val="24"/>
          <w:szCs w:val="24"/>
        </w:rPr>
        <w:t>if unsuccessful, followed up at home to remind them to come for their scheduled visits. Participants who are not reached after 3 telephone calls and one home visit will be considered lost to follow up.</w:t>
      </w:r>
    </w:p>
    <w:p w14:paraId="4AF63AE4" w14:textId="77777777" w:rsidR="00905569" w:rsidRPr="00A4431A" w:rsidRDefault="00905569" w:rsidP="004612B8">
      <w:pPr>
        <w:spacing w:line="360" w:lineRule="auto"/>
        <w:rPr>
          <w:b/>
          <w:sz w:val="24"/>
          <w:szCs w:val="24"/>
          <w:lang w:eastAsia="ja-JP"/>
        </w:rPr>
      </w:pPr>
    </w:p>
    <w:p w14:paraId="3AF9EB41" w14:textId="7F72BC75" w:rsidR="00B273B9" w:rsidRPr="00A4431A" w:rsidRDefault="00B273B9" w:rsidP="000C2C11">
      <w:pPr>
        <w:spacing w:line="360" w:lineRule="auto"/>
        <w:rPr>
          <w:sz w:val="24"/>
          <w:szCs w:val="24"/>
        </w:rPr>
        <w:sectPr w:rsidR="00B273B9" w:rsidRPr="00A4431A">
          <w:pgSz w:w="11900" w:h="16840"/>
          <w:pgMar w:top="1440" w:right="1420" w:bottom="1440" w:left="1420" w:header="720" w:footer="720" w:gutter="0"/>
          <w:cols w:space="720"/>
          <w:noEndnote/>
        </w:sectPr>
      </w:pPr>
    </w:p>
    <w:p w14:paraId="20C302E5" w14:textId="7A5EA742" w:rsidR="007F72EF" w:rsidRPr="00A4431A" w:rsidRDefault="007F72EF" w:rsidP="000C2C11">
      <w:pPr>
        <w:pStyle w:val="Caption"/>
        <w:keepNext/>
        <w:spacing w:line="360" w:lineRule="auto"/>
      </w:pPr>
      <w:r w:rsidRPr="00A4431A">
        <w:lastRenderedPageBreak/>
        <w:t xml:space="preserve">Table </w:t>
      </w:r>
      <w:r w:rsidR="00C22339" w:rsidRPr="00A4431A">
        <w:fldChar w:fldCharType="begin"/>
      </w:r>
      <w:r w:rsidR="00C22339" w:rsidRPr="00A4431A">
        <w:instrText xml:space="preserve"> SEQ Table \* ARABIC </w:instrText>
      </w:r>
      <w:r w:rsidR="00C22339" w:rsidRPr="00A4431A">
        <w:fldChar w:fldCharType="separate"/>
      </w:r>
      <w:r w:rsidR="00463D47" w:rsidRPr="00A4431A">
        <w:rPr>
          <w:noProof/>
        </w:rPr>
        <w:t>1</w:t>
      </w:r>
      <w:r w:rsidR="00C22339" w:rsidRPr="00A4431A">
        <w:rPr>
          <w:noProof/>
        </w:rPr>
        <w:fldChar w:fldCharType="end"/>
      </w:r>
      <w:r w:rsidRPr="00A4431A">
        <w:t xml:space="preserve">: </w:t>
      </w:r>
      <w:r w:rsidR="00D54DC0" w:rsidRPr="00A4431A">
        <w:t>Study Schedule</w:t>
      </w:r>
    </w:p>
    <w:p w14:paraId="7452BC57" w14:textId="77777777" w:rsidR="007F72EF" w:rsidRPr="00A4431A" w:rsidRDefault="007F72EF" w:rsidP="000C2C11">
      <w:pPr>
        <w:spacing w:line="360" w:lineRule="auto"/>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67"/>
        <w:gridCol w:w="1730"/>
        <w:gridCol w:w="1052"/>
        <w:gridCol w:w="1455"/>
        <w:gridCol w:w="767"/>
        <w:gridCol w:w="767"/>
        <w:gridCol w:w="1189"/>
        <w:gridCol w:w="23"/>
      </w:tblGrid>
      <w:tr w:rsidR="00F631CD" w:rsidRPr="00A4431A" w14:paraId="697E0908" w14:textId="77777777" w:rsidTr="006972B5">
        <w:trPr>
          <w:trHeight w:val="1175"/>
        </w:trPr>
        <w:tc>
          <w:tcPr>
            <w:tcW w:w="1142" w:type="pct"/>
            <w:tcBorders>
              <w:bottom w:val="single" w:sz="4" w:space="0" w:color="000000"/>
            </w:tcBorders>
            <w:shd w:val="thinDiagStripe" w:color="auto" w:fill="auto"/>
            <w:vAlign w:val="bottom"/>
          </w:tcPr>
          <w:p w14:paraId="25105BCE" w14:textId="77777777" w:rsidR="0016028F" w:rsidRPr="00A4431A" w:rsidRDefault="0016028F" w:rsidP="00EF739F">
            <w:pPr>
              <w:pStyle w:val="HTMLAddress"/>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s>
              <w:spacing w:line="360" w:lineRule="auto"/>
              <w:rPr>
                <w:b/>
                <w:sz w:val="20"/>
                <w:lang w:eastAsia="ja-JP"/>
              </w:rPr>
            </w:pPr>
          </w:p>
        </w:tc>
        <w:tc>
          <w:tcPr>
            <w:tcW w:w="956" w:type="pct"/>
            <w:shd w:val="clear" w:color="auto" w:fill="auto"/>
          </w:tcPr>
          <w:p w14:paraId="42D065C2" w14:textId="77777777" w:rsidR="00AE12BA" w:rsidRPr="00A4431A" w:rsidRDefault="0016028F" w:rsidP="00EF739F">
            <w:pPr>
              <w:pStyle w:val="HTMLAddress"/>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s>
              <w:spacing w:line="360" w:lineRule="auto"/>
              <w:rPr>
                <w:b/>
                <w:sz w:val="20"/>
                <w:lang w:eastAsia="ja-JP"/>
              </w:rPr>
            </w:pPr>
            <w:r w:rsidRPr="00A4431A">
              <w:rPr>
                <w:b/>
                <w:sz w:val="20"/>
                <w:lang w:eastAsia="ja-JP"/>
              </w:rPr>
              <w:t>Screening</w:t>
            </w:r>
            <w:r w:rsidR="00F631CD" w:rsidRPr="00A4431A">
              <w:rPr>
                <w:b/>
                <w:sz w:val="20"/>
                <w:lang w:eastAsia="ja-JP"/>
              </w:rPr>
              <w:t>/baseline assessment</w:t>
            </w:r>
            <w:r w:rsidRPr="00A4431A">
              <w:rPr>
                <w:b/>
                <w:sz w:val="20"/>
                <w:lang w:eastAsia="ja-JP"/>
              </w:rPr>
              <w:t xml:space="preserve"> </w:t>
            </w:r>
          </w:p>
          <w:p w14:paraId="0576B687" w14:textId="73925B8E" w:rsidR="0016028F" w:rsidRPr="00A4431A" w:rsidRDefault="00AE12BA" w:rsidP="00EF739F">
            <w:pPr>
              <w:pStyle w:val="HTMLAddress"/>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s>
              <w:spacing w:line="360" w:lineRule="auto"/>
              <w:rPr>
                <w:b/>
                <w:sz w:val="20"/>
                <w:lang w:eastAsia="ja-JP"/>
              </w:rPr>
            </w:pPr>
            <w:r w:rsidRPr="00A4431A">
              <w:rPr>
                <w:b/>
                <w:sz w:val="20"/>
                <w:lang w:eastAsia="ja-JP"/>
              </w:rPr>
              <w:t>V</w:t>
            </w:r>
            <w:r w:rsidR="0016028F" w:rsidRPr="00A4431A">
              <w:rPr>
                <w:b/>
                <w:sz w:val="20"/>
                <w:lang w:eastAsia="ja-JP"/>
              </w:rPr>
              <w:t>isit</w:t>
            </w:r>
            <w:r w:rsidRPr="00A4431A">
              <w:rPr>
                <w:b/>
                <w:sz w:val="20"/>
                <w:lang w:eastAsia="ja-JP"/>
              </w:rPr>
              <w:t xml:space="preserve"> </w:t>
            </w:r>
            <w:r w:rsidR="0016028F" w:rsidRPr="00A4431A">
              <w:rPr>
                <w:b/>
                <w:sz w:val="20"/>
                <w:lang w:eastAsia="ja-JP"/>
              </w:rPr>
              <w:t>1</w:t>
            </w:r>
          </w:p>
        </w:tc>
        <w:tc>
          <w:tcPr>
            <w:tcW w:w="581" w:type="pct"/>
          </w:tcPr>
          <w:p w14:paraId="3A5598CE" w14:textId="2526D691" w:rsidR="0016028F" w:rsidRPr="00A4431A" w:rsidRDefault="0016028F" w:rsidP="00EF739F">
            <w:pPr>
              <w:pStyle w:val="HTMLAddress"/>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s>
              <w:spacing w:line="360" w:lineRule="auto"/>
              <w:rPr>
                <w:b/>
                <w:sz w:val="20"/>
                <w:lang w:eastAsia="ja-JP"/>
              </w:rPr>
            </w:pPr>
            <w:r w:rsidRPr="00A4431A">
              <w:rPr>
                <w:b/>
                <w:sz w:val="20"/>
                <w:lang w:eastAsia="ja-JP"/>
              </w:rPr>
              <w:t>Pre-enrolment screening call</w:t>
            </w:r>
          </w:p>
        </w:tc>
        <w:tc>
          <w:tcPr>
            <w:tcW w:w="804" w:type="pct"/>
            <w:shd w:val="clear" w:color="auto" w:fill="auto"/>
          </w:tcPr>
          <w:p w14:paraId="14260329" w14:textId="3C00A756" w:rsidR="0016028F" w:rsidRPr="00A4431A" w:rsidRDefault="0016028F" w:rsidP="00AE12BA">
            <w:pPr>
              <w:pStyle w:val="HTMLAddress"/>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s>
              <w:spacing w:line="360" w:lineRule="auto"/>
              <w:rPr>
                <w:b/>
                <w:sz w:val="20"/>
                <w:lang w:eastAsia="ja-JP"/>
              </w:rPr>
            </w:pPr>
            <w:r w:rsidRPr="00A4431A">
              <w:rPr>
                <w:b/>
                <w:sz w:val="20"/>
                <w:lang w:eastAsia="ja-JP"/>
              </w:rPr>
              <w:t xml:space="preserve">Randomisation </w:t>
            </w:r>
          </w:p>
        </w:tc>
        <w:tc>
          <w:tcPr>
            <w:tcW w:w="424" w:type="pct"/>
            <w:shd w:val="clear" w:color="auto" w:fill="auto"/>
          </w:tcPr>
          <w:p w14:paraId="387F491E" w14:textId="5183B847" w:rsidR="0016028F" w:rsidRPr="00A4431A" w:rsidRDefault="0016028F" w:rsidP="00EF739F">
            <w:pPr>
              <w:pStyle w:val="HTMLAddress"/>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s>
              <w:spacing w:line="360" w:lineRule="auto"/>
              <w:rPr>
                <w:b/>
                <w:sz w:val="20"/>
                <w:lang w:eastAsia="ja-JP"/>
              </w:rPr>
            </w:pPr>
            <w:r w:rsidRPr="00A4431A">
              <w:rPr>
                <w:b/>
                <w:sz w:val="20"/>
                <w:lang w:eastAsia="ja-JP"/>
              </w:rPr>
              <w:t>Follow up visits</w:t>
            </w:r>
          </w:p>
          <w:p w14:paraId="5E298921" w14:textId="71C03587" w:rsidR="0016028F" w:rsidRPr="00A4431A" w:rsidRDefault="0016028F" w:rsidP="00EF739F">
            <w:pPr>
              <w:pStyle w:val="HTMLAddress"/>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s>
              <w:spacing w:line="360" w:lineRule="auto"/>
              <w:rPr>
                <w:b/>
                <w:sz w:val="20"/>
                <w:lang w:eastAsia="ja-JP"/>
              </w:rPr>
            </w:pPr>
            <w:r w:rsidRPr="00A4431A">
              <w:rPr>
                <w:b/>
                <w:sz w:val="20"/>
                <w:lang w:eastAsia="ja-JP"/>
              </w:rPr>
              <w:t xml:space="preserve">1 </w:t>
            </w:r>
          </w:p>
        </w:tc>
        <w:tc>
          <w:tcPr>
            <w:tcW w:w="424" w:type="pct"/>
            <w:shd w:val="clear" w:color="auto" w:fill="auto"/>
          </w:tcPr>
          <w:p w14:paraId="02E45BB8" w14:textId="77777777" w:rsidR="0016028F" w:rsidRPr="00A4431A" w:rsidRDefault="0016028F" w:rsidP="00EF739F">
            <w:pPr>
              <w:pStyle w:val="HTMLAddress"/>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s>
              <w:spacing w:line="360" w:lineRule="auto"/>
              <w:rPr>
                <w:b/>
                <w:sz w:val="20"/>
                <w:lang w:eastAsia="ja-JP"/>
              </w:rPr>
            </w:pPr>
            <w:r w:rsidRPr="00A4431A">
              <w:rPr>
                <w:b/>
                <w:sz w:val="20"/>
                <w:lang w:eastAsia="ja-JP"/>
              </w:rPr>
              <w:t>Follow up visits</w:t>
            </w:r>
          </w:p>
          <w:p w14:paraId="6492662B" w14:textId="303A0022" w:rsidR="0016028F" w:rsidRPr="00A4431A" w:rsidRDefault="0016028F" w:rsidP="00EF739F">
            <w:pPr>
              <w:pStyle w:val="HTMLAddress"/>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s>
              <w:spacing w:line="360" w:lineRule="auto"/>
              <w:rPr>
                <w:b/>
                <w:sz w:val="20"/>
                <w:lang w:eastAsia="ja-JP"/>
              </w:rPr>
            </w:pPr>
            <w:r w:rsidRPr="00A4431A">
              <w:rPr>
                <w:b/>
                <w:sz w:val="20"/>
                <w:lang w:eastAsia="ja-JP"/>
              </w:rPr>
              <w:t xml:space="preserve">2 </w:t>
            </w:r>
          </w:p>
        </w:tc>
        <w:tc>
          <w:tcPr>
            <w:tcW w:w="670" w:type="pct"/>
            <w:gridSpan w:val="2"/>
            <w:shd w:val="clear" w:color="auto" w:fill="auto"/>
          </w:tcPr>
          <w:p w14:paraId="792B1A38" w14:textId="77777777" w:rsidR="0016028F" w:rsidRPr="00A4431A" w:rsidRDefault="0016028F" w:rsidP="00EF739F">
            <w:pPr>
              <w:pStyle w:val="HTMLAddress"/>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s>
              <w:spacing w:line="360" w:lineRule="auto"/>
              <w:rPr>
                <w:b/>
                <w:sz w:val="20"/>
                <w:lang w:eastAsia="ja-JP"/>
              </w:rPr>
            </w:pPr>
            <w:r w:rsidRPr="00A4431A">
              <w:rPr>
                <w:b/>
                <w:sz w:val="20"/>
                <w:lang w:eastAsia="ja-JP"/>
              </w:rPr>
              <w:t>End of intervention</w:t>
            </w:r>
          </w:p>
          <w:p w14:paraId="77BEB04A" w14:textId="77777777" w:rsidR="0016028F" w:rsidRPr="00A4431A" w:rsidRDefault="0016028F" w:rsidP="00EF739F">
            <w:pPr>
              <w:pStyle w:val="HTMLAddress"/>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s>
              <w:spacing w:line="360" w:lineRule="auto"/>
              <w:rPr>
                <w:b/>
                <w:sz w:val="20"/>
                <w:lang w:eastAsia="ja-JP"/>
              </w:rPr>
            </w:pPr>
          </w:p>
        </w:tc>
      </w:tr>
      <w:tr w:rsidR="00F631CD" w:rsidRPr="00A4431A" w14:paraId="6DAFB025" w14:textId="77777777" w:rsidTr="006972B5">
        <w:trPr>
          <w:trHeight w:val="401"/>
        </w:trPr>
        <w:tc>
          <w:tcPr>
            <w:tcW w:w="1142" w:type="pct"/>
            <w:tcBorders>
              <w:top w:val="single" w:sz="4" w:space="0" w:color="000000"/>
            </w:tcBorders>
            <w:shd w:val="clear" w:color="auto" w:fill="auto"/>
          </w:tcPr>
          <w:p w14:paraId="232D6561" w14:textId="5E07D8E1" w:rsidR="0016028F" w:rsidRPr="00A4431A" w:rsidRDefault="0016028F" w:rsidP="00A84929">
            <w:pPr>
              <w:pStyle w:val="HTMLAddress"/>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s>
              <w:spacing w:line="360" w:lineRule="auto"/>
              <w:rPr>
                <w:b/>
                <w:sz w:val="20"/>
                <w:lang w:eastAsia="ja-JP"/>
              </w:rPr>
            </w:pPr>
            <w:r w:rsidRPr="00A4431A">
              <w:rPr>
                <w:b/>
                <w:sz w:val="20"/>
                <w:lang w:eastAsia="ja-JP"/>
              </w:rPr>
              <w:t>Study Month</w:t>
            </w:r>
          </w:p>
        </w:tc>
        <w:tc>
          <w:tcPr>
            <w:tcW w:w="956" w:type="pct"/>
            <w:tcBorders>
              <w:bottom w:val="single" w:sz="4" w:space="0" w:color="auto"/>
            </w:tcBorders>
            <w:shd w:val="clear" w:color="auto" w:fill="auto"/>
          </w:tcPr>
          <w:p w14:paraId="1F96FC2D" w14:textId="7AA1FDEF" w:rsidR="0016028F" w:rsidRPr="00A4431A" w:rsidRDefault="0016028F" w:rsidP="00A84929">
            <w:pPr>
              <w:pStyle w:val="HTMLAddress"/>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s>
              <w:spacing w:line="360" w:lineRule="auto"/>
              <w:rPr>
                <w:b/>
                <w:sz w:val="20"/>
                <w:lang w:eastAsia="ja-JP"/>
              </w:rPr>
            </w:pPr>
            <w:r w:rsidRPr="00A4431A">
              <w:rPr>
                <w:b/>
                <w:sz w:val="20"/>
                <w:lang w:eastAsia="ja-JP"/>
              </w:rPr>
              <w:t>Use available data</w:t>
            </w:r>
          </w:p>
        </w:tc>
        <w:tc>
          <w:tcPr>
            <w:tcW w:w="581" w:type="pct"/>
            <w:tcBorders>
              <w:bottom w:val="single" w:sz="4" w:space="0" w:color="auto"/>
            </w:tcBorders>
          </w:tcPr>
          <w:p w14:paraId="7F90549D" w14:textId="002056C7" w:rsidR="0016028F" w:rsidRPr="00A4431A" w:rsidRDefault="0016028F" w:rsidP="00A84929">
            <w:pPr>
              <w:pStyle w:val="HTMLAddress"/>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s>
              <w:spacing w:line="360" w:lineRule="auto"/>
              <w:rPr>
                <w:b/>
                <w:sz w:val="20"/>
                <w:lang w:eastAsia="ja-JP"/>
              </w:rPr>
            </w:pPr>
            <w:r w:rsidRPr="00A4431A">
              <w:rPr>
                <w:b/>
                <w:sz w:val="20"/>
                <w:lang w:eastAsia="ja-JP"/>
              </w:rPr>
              <w:t>~1 week</w:t>
            </w:r>
          </w:p>
        </w:tc>
        <w:tc>
          <w:tcPr>
            <w:tcW w:w="804" w:type="pct"/>
            <w:tcBorders>
              <w:bottom w:val="single" w:sz="4" w:space="0" w:color="auto"/>
            </w:tcBorders>
            <w:shd w:val="clear" w:color="auto" w:fill="auto"/>
          </w:tcPr>
          <w:p w14:paraId="7E551E30" w14:textId="0CD5C26C" w:rsidR="0016028F" w:rsidRPr="00A4431A" w:rsidRDefault="0016028F" w:rsidP="00A84929">
            <w:pPr>
              <w:pStyle w:val="HTMLAddress"/>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s>
              <w:spacing w:line="360" w:lineRule="auto"/>
              <w:rPr>
                <w:b/>
                <w:sz w:val="20"/>
                <w:lang w:eastAsia="ja-JP"/>
              </w:rPr>
            </w:pPr>
            <w:r w:rsidRPr="00A4431A">
              <w:rPr>
                <w:b/>
                <w:sz w:val="20"/>
                <w:lang w:eastAsia="ja-JP"/>
              </w:rPr>
              <w:t>0</w:t>
            </w:r>
          </w:p>
        </w:tc>
        <w:tc>
          <w:tcPr>
            <w:tcW w:w="424" w:type="pct"/>
            <w:tcBorders>
              <w:bottom w:val="single" w:sz="4" w:space="0" w:color="auto"/>
            </w:tcBorders>
            <w:shd w:val="clear" w:color="auto" w:fill="auto"/>
          </w:tcPr>
          <w:p w14:paraId="22742175" w14:textId="2B8ED139" w:rsidR="0016028F" w:rsidRPr="00A4431A" w:rsidRDefault="0016028F" w:rsidP="00A84929">
            <w:pPr>
              <w:pStyle w:val="HTMLAddress"/>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s>
              <w:spacing w:line="360" w:lineRule="auto"/>
              <w:rPr>
                <w:b/>
                <w:sz w:val="20"/>
                <w:lang w:eastAsia="ja-JP"/>
              </w:rPr>
            </w:pPr>
            <w:r w:rsidRPr="00A4431A">
              <w:rPr>
                <w:b/>
                <w:sz w:val="20"/>
                <w:lang w:eastAsia="ja-JP"/>
              </w:rPr>
              <w:t>3</w:t>
            </w:r>
          </w:p>
        </w:tc>
        <w:tc>
          <w:tcPr>
            <w:tcW w:w="424" w:type="pct"/>
            <w:tcBorders>
              <w:bottom w:val="single" w:sz="4" w:space="0" w:color="auto"/>
            </w:tcBorders>
            <w:shd w:val="clear" w:color="auto" w:fill="auto"/>
          </w:tcPr>
          <w:p w14:paraId="5C344F75" w14:textId="77777777" w:rsidR="0016028F" w:rsidRPr="00A4431A" w:rsidRDefault="0016028F" w:rsidP="00A84929">
            <w:pPr>
              <w:pStyle w:val="HTMLAddress"/>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s>
              <w:spacing w:line="360" w:lineRule="auto"/>
              <w:rPr>
                <w:b/>
                <w:sz w:val="20"/>
                <w:lang w:eastAsia="ja-JP"/>
              </w:rPr>
            </w:pPr>
            <w:r w:rsidRPr="00A4431A">
              <w:rPr>
                <w:b/>
                <w:sz w:val="20"/>
                <w:lang w:eastAsia="ja-JP"/>
              </w:rPr>
              <w:t>6</w:t>
            </w:r>
          </w:p>
        </w:tc>
        <w:tc>
          <w:tcPr>
            <w:tcW w:w="670" w:type="pct"/>
            <w:gridSpan w:val="2"/>
            <w:tcBorders>
              <w:bottom w:val="single" w:sz="4" w:space="0" w:color="auto"/>
            </w:tcBorders>
            <w:shd w:val="clear" w:color="auto" w:fill="auto"/>
          </w:tcPr>
          <w:p w14:paraId="5DD9200E" w14:textId="77777777" w:rsidR="0016028F" w:rsidRPr="00A4431A" w:rsidRDefault="0016028F" w:rsidP="00A84929">
            <w:pPr>
              <w:pStyle w:val="HTMLAddress"/>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s>
              <w:spacing w:line="360" w:lineRule="auto"/>
              <w:rPr>
                <w:b/>
                <w:sz w:val="20"/>
                <w:lang w:eastAsia="ja-JP"/>
              </w:rPr>
            </w:pPr>
            <w:r w:rsidRPr="00A4431A">
              <w:rPr>
                <w:b/>
                <w:sz w:val="20"/>
                <w:lang w:eastAsia="ja-JP"/>
              </w:rPr>
              <w:t>12</w:t>
            </w:r>
          </w:p>
        </w:tc>
      </w:tr>
      <w:tr w:rsidR="00F631CD" w:rsidRPr="00A4431A" w14:paraId="4D0FCDDB" w14:textId="77777777" w:rsidTr="006972B5">
        <w:trPr>
          <w:trHeight w:val="382"/>
        </w:trPr>
        <w:tc>
          <w:tcPr>
            <w:tcW w:w="1142" w:type="pct"/>
            <w:shd w:val="clear" w:color="auto" w:fill="auto"/>
          </w:tcPr>
          <w:p w14:paraId="08056D56" w14:textId="77777777" w:rsidR="0016028F" w:rsidRPr="00A4431A" w:rsidRDefault="0016028F" w:rsidP="000C2C11">
            <w:pPr>
              <w:pStyle w:val="HTMLAddress"/>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s>
              <w:spacing w:line="360" w:lineRule="auto"/>
              <w:rPr>
                <w:b/>
                <w:sz w:val="20"/>
                <w:lang w:eastAsia="ja-JP"/>
              </w:rPr>
            </w:pPr>
            <w:r w:rsidRPr="00A4431A">
              <w:rPr>
                <w:b/>
                <w:sz w:val="20"/>
                <w:lang w:eastAsia="ja-JP"/>
              </w:rPr>
              <w:t>Assessment / Procedure</w:t>
            </w:r>
          </w:p>
        </w:tc>
        <w:tc>
          <w:tcPr>
            <w:tcW w:w="956" w:type="pct"/>
            <w:shd w:val="thinReverseDiagStripe" w:color="auto" w:fill="auto"/>
          </w:tcPr>
          <w:p w14:paraId="53403350" w14:textId="77777777" w:rsidR="0016028F" w:rsidRPr="00A4431A" w:rsidRDefault="0016028F" w:rsidP="000C2C11">
            <w:pPr>
              <w:pStyle w:val="HTMLAddress"/>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s>
              <w:spacing w:line="360" w:lineRule="auto"/>
              <w:rPr>
                <w:b/>
                <w:sz w:val="20"/>
                <w:lang w:eastAsia="ja-JP"/>
              </w:rPr>
            </w:pPr>
          </w:p>
        </w:tc>
        <w:tc>
          <w:tcPr>
            <w:tcW w:w="581" w:type="pct"/>
            <w:shd w:val="thinReverseDiagStripe" w:color="auto" w:fill="auto"/>
          </w:tcPr>
          <w:p w14:paraId="6CEF3136" w14:textId="77777777" w:rsidR="0016028F" w:rsidRPr="00A4431A" w:rsidRDefault="0016028F" w:rsidP="000C2C11">
            <w:pPr>
              <w:pStyle w:val="HTMLAddress"/>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s>
              <w:spacing w:line="360" w:lineRule="auto"/>
              <w:rPr>
                <w:b/>
                <w:sz w:val="20"/>
                <w:lang w:eastAsia="ja-JP"/>
              </w:rPr>
            </w:pPr>
          </w:p>
        </w:tc>
        <w:tc>
          <w:tcPr>
            <w:tcW w:w="804" w:type="pct"/>
            <w:shd w:val="thinReverseDiagStripe" w:color="auto" w:fill="auto"/>
          </w:tcPr>
          <w:p w14:paraId="60FD714E" w14:textId="2A432500" w:rsidR="0016028F" w:rsidRPr="00A4431A" w:rsidRDefault="0016028F" w:rsidP="000C2C11">
            <w:pPr>
              <w:pStyle w:val="HTMLAddress"/>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s>
              <w:spacing w:line="360" w:lineRule="auto"/>
              <w:rPr>
                <w:b/>
                <w:sz w:val="20"/>
                <w:lang w:eastAsia="ja-JP"/>
              </w:rPr>
            </w:pPr>
          </w:p>
        </w:tc>
        <w:tc>
          <w:tcPr>
            <w:tcW w:w="424" w:type="pct"/>
            <w:shd w:val="thinReverseDiagStripe" w:color="auto" w:fill="auto"/>
          </w:tcPr>
          <w:p w14:paraId="75F0B717" w14:textId="7CA3B1A3" w:rsidR="0016028F" w:rsidRPr="00A4431A" w:rsidRDefault="0016028F" w:rsidP="000C2C11">
            <w:pPr>
              <w:pStyle w:val="HTMLAddress"/>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s>
              <w:spacing w:line="360" w:lineRule="auto"/>
              <w:rPr>
                <w:b/>
                <w:sz w:val="20"/>
                <w:lang w:eastAsia="ja-JP"/>
              </w:rPr>
            </w:pPr>
          </w:p>
        </w:tc>
        <w:tc>
          <w:tcPr>
            <w:tcW w:w="424" w:type="pct"/>
            <w:shd w:val="thinReverseDiagStripe" w:color="auto" w:fill="auto"/>
          </w:tcPr>
          <w:p w14:paraId="2EACF3EE" w14:textId="77777777" w:rsidR="0016028F" w:rsidRPr="00A4431A" w:rsidRDefault="0016028F" w:rsidP="000C2C11">
            <w:pPr>
              <w:pStyle w:val="HTMLAddress"/>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s>
              <w:spacing w:line="360" w:lineRule="auto"/>
              <w:rPr>
                <w:b/>
                <w:sz w:val="20"/>
                <w:lang w:eastAsia="ja-JP"/>
              </w:rPr>
            </w:pPr>
          </w:p>
        </w:tc>
        <w:tc>
          <w:tcPr>
            <w:tcW w:w="670" w:type="pct"/>
            <w:gridSpan w:val="2"/>
            <w:shd w:val="thinReverseDiagStripe" w:color="auto" w:fill="auto"/>
          </w:tcPr>
          <w:p w14:paraId="3C16ADA1" w14:textId="77777777" w:rsidR="0016028F" w:rsidRPr="00A4431A" w:rsidRDefault="0016028F" w:rsidP="000C2C11">
            <w:pPr>
              <w:pStyle w:val="HTMLAddress"/>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s>
              <w:spacing w:line="360" w:lineRule="auto"/>
              <w:rPr>
                <w:b/>
                <w:sz w:val="20"/>
                <w:lang w:eastAsia="ja-JP"/>
              </w:rPr>
            </w:pPr>
          </w:p>
        </w:tc>
      </w:tr>
      <w:tr w:rsidR="00F631CD" w:rsidRPr="00A4431A" w14:paraId="44FDFFC8" w14:textId="77777777" w:rsidTr="006972B5">
        <w:trPr>
          <w:trHeight w:val="715"/>
        </w:trPr>
        <w:tc>
          <w:tcPr>
            <w:tcW w:w="1142" w:type="pct"/>
            <w:shd w:val="clear" w:color="auto" w:fill="auto"/>
          </w:tcPr>
          <w:p w14:paraId="725938A0" w14:textId="7FBCA442" w:rsidR="0016028F" w:rsidRPr="00A4431A" w:rsidRDefault="0016028F" w:rsidP="000C2C11">
            <w:pPr>
              <w:autoSpaceDE w:val="0"/>
              <w:autoSpaceDN w:val="0"/>
              <w:adjustRightInd w:val="0"/>
              <w:spacing w:line="360" w:lineRule="auto"/>
            </w:pPr>
            <w:r w:rsidRPr="00A4431A">
              <w:t>Provide Patient Information Sheet and Informed Consent Form and/or Assent Form</w:t>
            </w:r>
          </w:p>
        </w:tc>
        <w:tc>
          <w:tcPr>
            <w:tcW w:w="956" w:type="pct"/>
            <w:shd w:val="clear" w:color="auto" w:fill="auto"/>
          </w:tcPr>
          <w:p w14:paraId="63DE4BCF" w14:textId="7B586116" w:rsidR="0016028F" w:rsidRPr="00A4431A" w:rsidRDefault="0016028F" w:rsidP="000C2C11">
            <w:pPr>
              <w:pStyle w:val="HTMLAddress"/>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s>
              <w:spacing w:line="360" w:lineRule="auto"/>
              <w:jc w:val="center"/>
              <w:rPr>
                <w:szCs w:val="24"/>
                <w:lang w:eastAsia="ja-JP"/>
              </w:rPr>
            </w:pPr>
            <w:r w:rsidRPr="00A4431A">
              <w:rPr>
                <w:szCs w:val="24"/>
                <w:lang w:eastAsia="ja-JP"/>
              </w:rPr>
              <w:t>x</w:t>
            </w:r>
          </w:p>
        </w:tc>
        <w:tc>
          <w:tcPr>
            <w:tcW w:w="581" w:type="pct"/>
          </w:tcPr>
          <w:p w14:paraId="6A4D3107" w14:textId="77777777" w:rsidR="0016028F" w:rsidRPr="00A4431A" w:rsidRDefault="0016028F" w:rsidP="000C2C11">
            <w:pPr>
              <w:pStyle w:val="HTMLAddress"/>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s>
              <w:spacing w:line="360" w:lineRule="auto"/>
              <w:jc w:val="center"/>
              <w:rPr>
                <w:szCs w:val="24"/>
                <w:lang w:eastAsia="ja-JP"/>
              </w:rPr>
            </w:pPr>
          </w:p>
        </w:tc>
        <w:tc>
          <w:tcPr>
            <w:tcW w:w="804" w:type="pct"/>
            <w:shd w:val="clear" w:color="auto" w:fill="auto"/>
          </w:tcPr>
          <w:p w14:paraId="620F1D70" w14:textId="04ADA329" w:rsidR="0016028F" w:rsidRPr="00A4431A" w:rsidRDefault="0016028F" w:rsidP="00AE12BA">
            <w:pPr>
              <w:pStyle w:val="HTMLAddress"/>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s>
              <w:spacing w:line="360" w:lineRule="auto"/>
              <w:rPr>
                <w:szCs w:val="24"/>
                <w:lang w:eastAsia="ja-JP"/>
              </w:rPr>
            </w:pPr>
          </w:p>
        </w:tc>
        <w:tc>
          <w:tcPr>
            <w:tcW w:w="424" w:type="pct"/>
            <w:shd w:val="clear" w:color="auto" w:fill="auto"/>
          </w:tcPr>
          <w:p w14:paraId="78E93856" w14:textId="5B51A0B2" w:rsidR="0016028F" w:rsidRPr="00A4431A" w:rsidRDefault="0016028F" w:rsidP="000C2C11">
            <w:pPr>
              <w:pStyle w:val="HTMLAddress"/>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s>
              <w:spacing w:line="360" w:lineRule="auto"/>
              <w:jc w:val="center"/>
              <w:rPr>
                <w:szCs w:val="24"/>
                <w:lang w:eastAsia="ja-JP"/>
              </w:rPr>
            </w:pPr>
          </w:p>
        </w:tc>
        <w:tc>
          <w:tcPr>
            <w:tcW w:w="424" w:type="pct"/>
            <w:shd w:val="clear" w:color="auto" w:fill="auto"/>
          </w:tcPr>
          <w:p w14:paraId="2623359A" w14:textId="77777777" w:rsidR="0016028F" w:rsidRPr="00A4431A" w:rsidRDefault="0016028F" w:rsidP="000C2C11">
            <w:pPr>
              <w:pStyle w:val="HTMLAddress"/>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s>
              <w:spacing w:line="360" w:lineRule="auto"/>
              <w:jc w:val="center"/>
              <w:rPr>
                <w:szCs w:val="24"/>
                <w:lang w:eastAsia="ja-JP"/>
              </w:rPr>
            </w:pPr>
          </w:p>
        </w:tc>
        <w:tc>
          <w:tcPr>
            <w:tcW w:w="670" w:type="pct"/>
            <w:gridSpan w:val="2"/>
            <w:shd w:val="clear" w:color="auto" w:fill="auto"/>
          </w:tcPr>
          <w:p w14:paraId="2FCC2040" w14:textId="77777777" w:rsidR="0016028F" w:rsidRPr="00A4431A" w:rsidRDefault="0016028F" w:rsidP="000C2C11">
            <w:pPr>
              <w:pStyle w:val="HTMLAddress"/>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s>
              <w:spacing w:line="360" w:lineRule="auto"/>
              <w:jc w:val="center"/>
              <w:rPr>
                <w:szCs w:val="24"/>
                <w:lang w:eastAsia="ja-JP"/>
              </w:rPr>
            </w:pPr>
          </w:p>
        </w:tc>
      </w:tr>
      <w:tr w:rsidR="00F631CD" w:rsidRPr="00A4431A" w14:paraId="6968A434" w14:textId="77777777" w:rsidTr="006972B5">
        <w:trPr>
          <w:trHeight w:val="517"/>
        </w:trPr>
        <w:tc>
          <w:tcPr>
            <w:tcW w:w="1142" w:type="pct"/>
            <w:shd w:val="clear" w:color="auto" w:fill="auto"/>
          </w:tcPr>
          <w:p w14:paraId="5F4A6EE6" w14:textId="2D20ED18" w:rsidR="0016028F" w:rsidRPr="00A4431A" w:rsidRDefault="0016028F" w:rsidP="000C2C11">
            <w:pPr>
              <w:autoSpaceDE w:val="0"/>
              <w:autoSpaceDN w:val="0"/>
              <w:adjustRightInd w:val="0"/>
              <w:spacing w:line="360" w:lineRule="auto"/>
            </w:pPr>
            <w:r w:rsidRPr="00A4431A">
              <w:t>Obtain written informed consent and/or assent</w:t>
            </w:r>
          </w:p>
        </w:tc>
        <w:tc>
          <w:tcPr>
            <w:tcW w:w="956" w:type="pct"/>
            <w:shd w:val="clear" w:color="auto" w:fill="auto"/>
          </w:tcPr>
          <w:p w14:paraId="458D6630" w14:textId="562C0D01" w:rsidR="0016028F" w:rsidRPr="00A4431A" w:rsidRDefault="0016028F" w:rsidP="000C2C11">
            <w:pPr>
              <w:pStyle w:val="HTMLAddress"/>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s>
              <w:spacing w:line="360" w:lineRule="auto"/>
              <w:jc w:val="center"/>
              <w:rPr>
                <w:szCs w:val="24"/>
                <w:lang w:eastAsia="ja-JP"/>
              </w:rPr>
            </w:pPr>
            <w:r w:rsidRPr="00A4431A">
              <w:rPr>
                <w:szCs w:val="24"/>
                <w:lang w:eastAsia="ja-JP"/>
              </w:rPr>
              <w:t>x</w:t>
            </w:r>
          </w:p>
        </w:tc>
        <w:tc>
          <w:tcPr>
            <w:tcW w:w="581" w:type="pct"/>
          </w:tcPr>
          <w:p w14:paraId="59523EC8" w14:textId="77777777" w:rsidR="0016028F" w:rsidRPr="00A4431A" w:rsidRDefault="0016028F" w:rsidP="000C2C11">
            <w:pPr>
              <w:pStyle w:val="HTMLAddress"/>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s>
              <w:spacing w:line="360" w:lineRule="auto"/>
              <w:jc w:val="center"/>
              <w:rPr>
                <w:szCs w:val="24"/>
                <w:lang w:eastAsia="ja-JP"/>
              </w:rPr>
            </w:pPr>
          </w:p>
        </w:tc>
        <w:tc>
          <w:tcPr>
            <w:tcW w:w="804" w:type="pct"/>
            <w:shd w:val="clear" w:color="auto" w:fill="auto"/>
          </w:tcPr>
          <w:p w14:paraId="5C962A35" w14:textId="2E594420" w:rsidR="0016028F" w:rsidRPr="00A4431A" w:rsidRDefault="0016028F" w:rsidP="000C2C11">
            <w:pPr>
              <w:pStyle w:val="HTMLAddress"/>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s>
              <w:spacing w:line="360" w:lineRule="auto"/>
              <w:jc w:val="center"/>
              <w:rPr>
                <w:szCs w:val="24"/>
                <w:lang w:eastAsia="ja-JP"/>
              </w:rPr>
            </w:pPr>
          </w:p>
        </w:tc>
        <w:tc>
          <w:tcPr>
            <w:tcW w:w="424" w:type="pct"/>
            <w:shd w:val="clear" w:color="auto" w:fill="auto"/>
          </w:tcPr>
          <w:p w14:paraId="07DE2D3E" w14:textId="2A0D15F2" w:rsidR="0016028F" w:rsidRPr="00A4431A" w:rsidRDefault="0016028F" w:rsidP="000C2C11">
            <w:pPr>
              <w:pStyle w:val="HTMLAddress"/>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s>
              <w:spacing w:line="360" w:lineRule="auto"/>
              <w:jc w:val="center"/>
              <w:rPr>
                <w:szCs w:val="24"/>
                <w:lang w:eastAsia="ja-JP"/>
              </w:rPr>
            </w:pPr>
          </w:p>
        </w:tc>
        <w:tc>
          <w:tcPr>
            <w:tcW w:w="424" w:type="pct"/>
            <w:shd w:val="clear" w:color="auto" w:fill="auto"/>
          </w:tcPr>
          <w:p w14:paraId="717A4BE8" w14:textId="77777777" w:rsidR="0016028F" w:rsidRPr="00A4431A" w:rsidRDefault="0016028F" w:rsidP="000C2C11">
            <w:pPr>
              <w:pStyle w:val="HTMLAddress"/>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s>
              <w:spacing w:line="360" w:lineRule="auto"/>
              <w:jc w:val="center"/>
              <w:rPr>
                <w:szCs w:val="24"/>
                <w:lang w:eastAsia="ja-JP"/>
              </w:rPr>
            </w:pPr>
          </w:p>
        </w:tc>
        <w:tc>
          <w:tcPr>
            <w:tcW w:w="670" w:type="pct"/>
            <w:gridSpan w:val="2"/>
            <w:shd w:val="clear" w:color="auto" w:fill="auto"/>
          </w:tcPr>
          <w:p w14:paraId="7BBEFFCF" w14:textId="77777777" w:rsidR="0016028F" w:rsidRPr="00A4431A" w:rsidRDefault="0016028F" w:rsidP="000C2C11">
            <w:pPr>
              <w:pStyle w:val="HTMLAddress"/>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s>
              <w:spacing w:line="360" w:lineRule="auto"/>
              <w:jc w:val="center"/>
              <w:rPr>
                <w:szCs w:val="24"/>
                <w:lang w:eastAsia="ja-JP"/>
              </w:rPr>
            </w:pPr>
          </w:p>
        </w:tc>
      </w:tr>
      <w:tr w:rsidR="00F631CD" w:rsidRPr="00A4431A" w14:paraId="3FD7AC4D" w14:textId="77777777" w:rsidTr="006972B5">
        <w:trPr>
          <w:gridAfter w:val="1"/>
          <w:wAfter w:w="13" w:type="pct"/>
          <w:trHeight w:val="401"/>
        </w:trPr>
        <w:tc>
          <w:tcPr>
            <w:tcW w:w="1142" w:type="pct"/>
            <w:shd w:val="clear" w:color="auto" w:fill="auto"/>
          </w:tcPr>
          <w:p w14:paraId="602521CE" w14:textId="22F8DE59" w:rsidR="0016028F" w:rsidRPr="00A4431A" w:rsidRDefault="0016028F" w:rsidP="000C2C11">
            <w:pPr>
              <w:autoSpaceDE w:val="0"/>
              <w:autoSpaceDN w:val="0"/>
              <w:adjustRightInd w:val="0"/>
              <w:spacing w:line="360" w:lineRule="auto"/>
            </w:pPr>
            <w:r w:rsidRPr="00A4431A">
              <w:t>Call to check phone availability/accessibility</w:t>
            </w:r>
          </w:p>
        </w:tc>
        <w:tc>
          <w:tcPr>
            <w:tcW w:w="956" w:type="pct"/>
            <w:shd w:val="clear" w:color="auto" w:fill="auto"/>
          </w:tcPr>
          <w:p w14:paraId="0B8EC065" w14:textId="77777777" w:rsidR="0016028F" w:rsidRPr="00A4431A" w:rsidRDefault="0016028F" w:rsidP="000C2C11">
            <w:pPr>
              <w:pStyle w:val="HTMLAddress"/>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s>
              <w:spacing w:line="360" w:lineRule="auto"/>
              <w:jc w:val="center"/>
              <w:rPr>
                <w:szCs w:val="24"/>
                <w:lang w:eastAsia="ja-JP"/>
              </w:rPr>
            </w:pPr>
          </w:p>
        </w:tc>
        <w:tc>
          <w:tcPr>
            <w:tcW w:w="581" w:type="pct"/>
          </w:tcPr>
          <w:p w14:paraId="7E778D06" w14:textId="26BAD6A8" w:rsidR="0016028F" w:rsidRPr="00A4431A" w:rsidRDefault="0016028F" w:rsidP="000C2C11">
            <w:pPr>
              <w:pStyle w:val="HTMLAddress"/>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s>
              <w:spacing w:line="360" w:lineRule="auto"/>
              <w:jc w:val="center"/>
              <w:rPr>
                <w:szCs w:val="24"/>
                <w:lang w:eastAsia="ja-JP"/>
              </w:rPr>
            </w:pPr>
            <w:r w:rsidRPr="00A4431A">
              <w:rPr>
                <w:szCs w:val="24"/>
                <w:lang w:eastAsia="ja-JP"/>
              </w:rPr>
              <w:t>x</w:t>
            </w:r>
          </w:p>
        </w:tc>
        <w:tc>
          <w:tcPr>
            <w:tcW w:w="804" w:type="pct"/>
            <w:shd w:val="clear" w:color="auto" w:fill="auto"/>
          </w:tcPr>
          <w:p w14:paraId="4B6A1112" w14:textId="77777777" w:rsidR="0016028F" w:rsidRPr="00A4431A" w:rsidRDefault="0016028F" w:rsidP="000C2C11">
            <w:pPr>
              <w:pStyle w:val="HTMLAddress"/>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s>
              <w:spacing w:line="360" w:lineRule="auto"/>
              <w:jc w:val="center"/>
              <w:rPr>
                <w:szCs w:val="24"/>
                <w:lang w:eastAsia="ja-JP"/>
              </w:rPr>
            </w:pPr>
          </w:p>
        </w:tc>
        <w:tc>
          <w:tcPr>
            <w:tcW w:w="424" w:type="pct"/>
            <w:shd w:val="clear" w:color="auto" w:fill="auto"/>
          </w:tcPr>
          <w:p w14:paraId="3F1DBCFA" w14:textId="4112B94C" w:rsidR="0016028F" w:rsidRPr="00A4431A" w:rsidRDefault="0016028F" w:rsidP="000C2C11">
            <w:pPr>
              <w:pStyle w:val="HTMLAddress"/>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s>
              <w:spacing w:line="360" w:lineRule="auto"/>
              <w:jc w:val="center"/>
              <w:rPr>
                <w:szCs w:val="24"/>
                <w:lang w:eastAsia="ja-JP"/>
              </w:rPr>
            </w:pPr>
          </w:p>
        </w:tc>
        <w:tc>
          <w:tcPr>
            <w:tcW w:w="424" w:type="pct"/>
            <w:shd w:val="clear" w:color="auto" w:fill="auto"/>
          </w:tcPr>
          <w:p w14:paraId="72E789B3" w14:textId="77777777" w:rsidR="0016028F" w:rsidRPr="00A4431A" w:rsidRDefault="0016028F" w:rsidP="000C2C11">
            <w:pPr>
              <w:pStyle w:val="HTMLAddress"/>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s>
              <w:spacing w:line="360" w:lineRule="auto"/>
              <w:jc w:val="center"/>
              <w:rPr>
                <w:szCs w:val="24"/>
                <w:lang w:eastAsia="ja-JP"/>
              </w:rPr>
            </w:pPr>
          </w:p>
        </w:tc>
        <w:tc>
          <w:tcPr>
            <w:tcW w:w="657" w:type="pct"/>
            <w:shd w:val="clear" w:color="auto" w:fill="auto"/>
          </w:tcPr>
          <w:p w14:paraId="379A91C9" w14:textId="77777777" w:rsidR="0016028F" w:rsidRPr="00A4431A" w:rsidRDefault="0016028F" w:rsidP="000C2C11">
            <w:pPr>
              <w:pStyle w:val="HTMLAddress"/>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s>
              <w:spacing w:line="360" w:lineRule="auto"/>
              <w:jc w:val="center"/>
              <w:rPr>
                <w:szCs w:val="24"/>
                <w:lang w:eastAsia="ja-JP"/>
              </w:rPr>
            </w:pPr>
          </w:p>
        </w:tc>
      </w:tr>
      <w:tr w:rsidR="00123F5D" w:rsidRPr="00A4431A" w14:paraId="4D149A1F" w14:textId="77777777" w:rsidTr="006972B5">
        <w:trPr>
          <w:gridAfter w:val="1"/>
          <w:wAfter w:w="13" w:type="pct"/>
          <w:trHeight w:val="401"/>
        </w:trPr>
        <w:tc>
          <w:tcPr>
            <w:tcW w:w="1142" w:type="pct"/>
            <w:shd w:val="clear" w:color="auto" w:fill="auto"/>
          </w:tcPr>
          <w:p w14:paraId="6E4CB66A" w14:textId="265B9CA4" w:rsidR="00123F5D" w:rsidRPr="00A4431A" w:rsidRDefault="00123F5D" w:rsidP="000C2C11">
            <w:pPr>
              <w:autoSpaceDE w:val="0"/>
              <w:autoSpaceDN w:val="0"/>
              <w:adjustRightInd w:val="0"/>
              <w:spacing w:line="360" w:lineRule="auto"/>
            </w:pPr>
            <w:r w:rsidRPr="00A4431A">
              <w:t>Randomisation</w:t>
            </w:r>
          </w:p>
        </w:tc>
        <w:tc>
          <w:tcPr>
            <w:tcW w:w="956" w:type="pct"/>
            <w:shd w:val="clear" w:color="auto" w:fill="auto"/>
          </w:tcPr>
          <w:p w14:paraId="0FFEF134" w14:textId="77777777" w:rsidR="00123F5D" w:rsidRPr="00A4431A" w:rsidRDefault="00123F5D" w:rsidP="000C2C11">
            <w:pPr>
              <w:pStyle w:val="HTMLAddress"/>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s>
              <w:spacing w:line="360" w:lineRule="auto"/>
              <w:jc w:val="center"/>
              <w:rPr>
                <w:szCs w:val="24"/>
                <w:lang w:eastAsia="ja-JP"/>
              </w:rPr>
            </w:pPr>
          </w:p>
        </w:tc>
        <w:tc>
          <w:tcPr>
            <w:tcW w:w="581" w:type="pct"/>
          </w:tcPr>
          <w:p w14:paraId="4278128F" w14:textId="77777777" w:rsidR="00123F5D" w:rsidRPr="00A4431A" w:rsidRDefault="00123F5D" w:rsidP="000C2C11">
            <w:pPr>
              <w:pStyle w:val="HTMLAddress"/>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s>
              <w:spacing w:line="360" w:lineRule="auto"/>
              <w:jc w:val="center"/>
              <w:rPr>
                <w:szCs w:val="24"/>
                <w:lang w:eastAsia="ja-JP"/>
              </w:rPr>
            </w:pPr>
          </w:p>
        </w:tc>
        <w:tc>
          <w:tcPr>
            <w:tcW w:w="804" w:type="pct"/>
            <w:shd w:val="clear" w:color="auto" w:fill="auto"/>
          </w:tcPr>
          <w:p w14:paraId="136CDA68" w14:textId="71DAC0F3" w:rsidR="00123F5D" w:rsidRPr="00A4431A" w:rsidRDefault="00123F5D" w:rsidP="000C2C11">
            <w:pPr>
              <w:pStyle w:val="HTMLAddress"/>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s>
              <w:spacing w:line="360" w:lineRule="auto"/>
              <w:jc w:val="center"/>
              <w:rPr>
                <w:szCs w:val="24"/>
                <w:lang w:eastAsia="ja-JP"/>
              </w:rPr>
            </w:pPr>
            <w:r w:rsidRPr="00A4431A">
              <w:rPr>
                <w:szCs w:val="24"/>
                <w:lang w:eastAsia="ja-JP"/>
              </w:rPr>
              <w:t>x</w:t>
            </w:r>
          </w:p>
        </w:tc>
        <w:tc>
          <w:tcPr>
            <w:tcW w:w="424" w:type="pct"/>
            <w:shd w:val="clear" w:color="auto" w:fill="auto"/>
          </w:tcPr>
          <w:p w14:paraId="5203952E" w14:textId="77777777" w:rsidR="00123F5D" w:rsidRPr="00A4431A" w:rsidRDefault="00123F5D" w:rsidP="000C2C11">
            <w:pPr>
              <w:pStyle w:val="HTMLAddress"/>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s>
              <w:spacing w:line="360" w:lineRule="auto"/>
              <w:jc w:val="center"/>
              <w:rPr>
                <w:szCs w:val="24"/>
                <w:lang w:eastAsia="ja-JP"/>
              </w:rPr>
            </w:pPr>
          </w:p>
        </w:tc>
        <w:tc>
          <w:tcPr>
            <w:tcW w:w="424" w:type="pct"/>
            <w:shd w:val="clear" w:color="auto" w:fill="auto"/>
          </w:tcPr>
          <w:p w14:paraId="6E7EF7E6" w14:textId="77777777" w:rsidR="00123F5D" w:rsidRPr="00A4431A" w:rsidRDefault="00123F5D" w:rsidP="000C2C11">
            <w:pPr>
              <w:pStyle w:val="HTMLAddress"/>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s>
              <w:spacing w:line="360" w:lineRule="auto"/>
              <w:jc w:val="center"/>
              <w:rPr>
                <w:szCs w:val="24"/>
                <w:lang w:eastAsia="ja-JP"/>
              </w:rPr>
            </w:pPr>
          </w:p>
        </w:tc>
        <w:tc>
          <w:tcPr>
            <w:tcW w:w="657" w:type="pct"/>
            <w:shd w:val="clear" w:color="auto" w:fill="auto"/>
          </w:tcPr>
          <w:p w14:paraId="17F92BDE" w14:textId="77777777" w:rsidR="00123F5D" w:rsidRPr="00A4431A" w:rsidRDefault="00123F5D" w:rsidP="000C2C11">
            <w:pPr>
              <w:pStyle w:val="HTMLAddress"/>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s>
              <w:spacing w:line="360" w:lineRule="auto"/>
              <w:jc w:val="center"/>
              <w:rPr>
                <w:szCs w:val="24"/>
                <w:lang w:eastAsia="ja-JP"/>
              </w:rPr>
            </w:pPr>
          </w:p>
        </w:tc>
      </w:tr>
      <w:tr w:rsidR="00F631CD" w:rsidRPr="00A4431A" w14:paraId="777335FB" w14:textId="77777777" w:rsidTr="006972B5">
        <w:trPr>
          <w:trHeight w:val="401"/>
        </w:trPr>
        <w:tc>
          <w:tcPr>
            <w:tcW w:w="1142" w:type="pct"/>
            <w:shd w:val="clear" w:color="auto" w:fill="auto"/>
          </w:tcPr>
          <w:p w14:paraId="6E705068" w14:textId="77777777" w:rsidR="0016028F" w:rsidRPr="00A4431A" w:rsidRDefault="0016028F" w:rsidP="000C2C11">
            <w:pPr>
              <w:autoSpaceDE w:val="0"/>
              <w:autoSpaceDN w:val="0"/>
              <w:adjustRightInd w:val="0"/>
              <w:spacing w:line="360" w:lineRule="auto"/>
            </w:pPr>
            <w:r w:rsidRPr="00A4431A">
              <w:t>Demography</w:t>
            </w:r>
          </w:p>
        </w:tc>
        <w:tc>
          <w:tcPr>
            <w:tcW w:w="956" w:type="pct"/>
            <w:shd w:val="clear" w:color="auto" w:fill="auto"/>
          </w:tcPr>
          <w:p w14:paraId="65C986BD" w14:textId="77777777" w:rsidR="0016028F" w:rsidRPr="00A4431A" w:rsidRDefault="0016028F" w:rsidP="000C2C11">
            <w:pPr>
              <w:pStyle w:val="HTMLAddress"/>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s>
              <w:spacing w:line="360" w:lineRule="auto"/>
              <w:jc w:val="center"/>
              <w:rPr>
                <w:szCs w:val="24"/>
                <w:lang w:eastAsia="ja-JP"/>
              </w:rPr>
            </w:pPr>
            <w:r w:rsidRPr="00A4431A">
              <w:rPr>
                <w:szCs w:val="24"/>
                <w:lang w:eastAsia="ja-JP"/>
              </w:rPr>
              <w:t>x</w:t>
            </w:r>
          </w:p>
        </w:tc>
        <w:tc>
          <w:tcPr>
            <w:tcW w:w="581" w:type="pct"/>
          </w:tcPr>
          <w:p w14:paraId="51694A99" w14:textId="77777777" w:rsidR="0016028F" w:rsidRPr="00A4431A" w:rsidRDefault="0016028F" w:rsidP="000C2C11">
            <w:pPr>
              <w:pStyle w:val="HTMLAddress"/>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s>
              <w:spacing w:line="360" w:lineRule="auto"/>
              <w:jc w:val="center"/>
              <w:rPr>
                <w:szCs w:val="24"/>
                <w:lang w:eastAsia="ja-JP"/>
              </w:rPr>
            </w:pPr>
          </w:p>
        </w:tc>
        <w:tc>
          <w:tcPr>
            <w:tcW w:w="804" w:type="pct"/>
            <w:shd w:val="clear" w:color="auto" w:fill="auto"/>
          </w:tcPr>
          <w:p w14:paraId="7F42DC4B" w14:textId="2F6F06EC" w:rsidR="0016028F" w:rsidRPr="00A4431A" w:rsidRDefault="0016028F" w:rsidP="000C2C11">
            <w:pPr>
              <w:pStyle w:val="HTMLAddress"/>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s>
              <w:spacing w:line="360" w:lineRule="auto"/>
              <w:jc w:val="center"/>
              <w:rPr>
                <w:szCs w:val="24"/>
                <w:lang w:eastAsia="ja-JP"/>
              </w:rPr>
            </w:pPr>
          </w:p>
        </w:tc>
        <w:tc>
          <w:tcPr>
            <w:tcW w:w="424" w:type="pct"/>
            <w:shd w:val="clear" w:color="auto" w:fill="auto"/>
          </w:tcPr>
          <w:p w14:paraId="430A2F11" w14:textId="48888300" w:rsidR="0016028F" w:rsidRPr="00A4431A" w:rsidRDefault="0016028F" w:rsidP="000C2C11">
            <w:pPr>
              <w:pStyle w:val="HTMLAddress"/>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s>
              <w:spacing w:line="360" w:lineRule="auto"/>
              <w:jc w:val="center"/>
              <w:rPr>
                <w:szCs w:val="24"/>
                <w:lang w:eastAsia="ja-JP"/>
              </w:rPr>
            </w:pPr>
          </w:p>
        </w:tc>
        <w:tc>
          <w:tcPr>
            <w:tcW w:w="424" w:type="pct"/>
            <w:shd w:val="clear" w:color="auto" w:fill="auto"/>
          </w:tcPr>
          <w:p w14:paraId="78BC88E5" w14:textId="77777777" w:rsidR="0016028F" w:rsidRPr="00A4431A" w:rsidRDefault="0016028F" w:rsidP="000C2C11">
            <w:pPr>
              <w:pStyle w:val="HTMLAddress"/>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s>
              <w:spacing w:line="360" w:lineRule="auto"/>
              <w:jc w:val="center"/>
              <w:rPr>
                <w:szCs w:val="24"/>
                <w:lang w:eastAsia="ja-JP"/>
              </w:rPr>
            </w:pPr>
          </w:p>
        </w:tc>
        <w:tc>
          <w:tcPr>
            <w:tcW w:w="670" w:type="pct"/>
            <w:gridSpan w:val="2"/>
            <w:shd w:val="clear" w:color="auto" w:fill="auto"/>
          </w:tcPr>
          <w:p w14:paraId="73DCC4B4" w14:textId="77777777" w:rsidR="0016028F" w:rsidRPr="00A4431A" w:rsidRDefault="0016028F" w:rsidP="000C2C11">
            <w:pPr>
              <w:pStyle w:val="HTMLAddress"/>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s>
              <w:spacing w:line="360" w:lineRule="auto"/>
              <w:jc w:val="center"/>
              <w:rPr>
                <w:szCs w:val="24"/>
                <w:lang w:eastAsia="ja-JP"/>
              </w:rPr>
            </w:pPr>
          </w:p>
        </w:tc>
      </w:tr>
      <w:tr w:rsidR="00F631CD" w:rsidRPr="00A4431A" w14:paraId="6FCB7D52" w14:textId="77777777" w:rsidTr="006972B5">
        <w:trPr>
          <w:trHeight w:val="430"/>
        </w:trPr>
        <w:tc>
          <w:tcPr>
            <w:tcW w:w="1142" w:type="pct"/>
            <w:shd w:val="clear" w:color="auto" w:fill="auto"/>
          </w:tcPr>
          <w:p w14:paraId="19EAE37C" w14:textId="77777777" w:rsidR="0016028F" w:rsidRPr="00A4431A" w:rsidRDefault="0016028F" w:rsidP="000C2C11">
            <w:pPr>
              <w:autoSpaceDE w:val="0"/>
              <w:autoSpaceDN w:val="0"/>
              <w:adjustRightInd w:val="0"/>
              <w:spacing w:line="360" w:lineRule="auto"/>
            </w:pPr>
            <w:r w:rsidRPr="00A4431A">
              <w:t>Medical history</w:t>
            </w:r>
          </w:p>
        </w:tc>
        <w:tc>
          <w:tcPr>
            <w:tcW w:w="956" w:type="pct"/>
            <w:shd w:val="clear" w:color="auto" w:fill="auto"/>
          </w:tcPr>
          <w:p w14:paraId="6325C4EA" w14:textId="77777777" w:rsidR="0016028F" w:rsidRPr="00A4431A" w:rsidRDefault="0016028F" w:rsidP="000C2C11">
            <w:pPr>
              <w:pStyle w:val="HTMLAddress"/>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s>
              <w:spacing w:line="360" w:lineRule="auto"/>
              <w:jc w:val="center"/>
              <w:rPr>
                <w:szCs w:val="24"/>
                <w:lang w:eastAsia="ja-JP"/>
              </w:rPr>
            </w:pPr>
            <w:r w:rsidRPr="00A4431A">
              <w:rPr>
                <w:szCs w:val="24"/>
                <w:lang w:eastAsia="ja-JP"/>
              </w:rPr>
              <w:t>x</w:t>
            </w:r>
          </w:p>
        </w:tc>
        <w:tc>
          <w:tcPr>
            <w:tcW w:w="581" w:type="pct"/>
          </w:tcPr>
          <w:p w14:paraId="70EF83DE" w14:textId="77777777" w:rsidR="0016028F" w:rsidRPr="00A4431A" w:rsidRDefault="0016028F" w:rsidP="000C2C11">
            <w:pPr>
              <w:pStyle w:val="HTMLAddress"/>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s>
              <w:spacing w:line="360" w:lineRule="auto"/>
              <w:jc w:val="center"/>
              <w:rPr>
                <w:szCs w:val="24"/>
                <w:lang w:eastAsia="ja-JP"/>
              </w:rPr>
            </w:pPr>
          </w:p>
        </w:tc>
        <w:tc>
          <w:tcPr>
            <w:tcW w:w="804" w:type="pct"/>
            <w:shd w:val="clear" w:color="auto" w:fill="auto"/>
          </w:tcPr>
          <w:p w14:paraId="3B00400A" w14:textId="3D6F467A" w:rsidR="0016028F" w:rsidRPr="00A4431A" w:rsidRDefault="0016028F" w:rsidP="000C2C11">
            <w:pPr>
              <w:pStyle w:val="HTMLAddress"/>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s>
              <w:spacing w:line="360" w:lineRule="auto"/>
              <w:jc w:val="center"/>
              <w:rPr>
                <w:szCs w:val="24"/>
                <w:lang w:eastAsia="ja-JP"/>
              </w:rPr>
            </w:pPr>
          </w:p>
        </w:tc>
        <w:tc>
          <w:tcPr>
            <w:tcW w:w="424" w:type="pct"/>
            <w:shd w:val="clear" w:color="auto" w:fill="auto"/>
          </w:tcPr>
          <w:p w14:paraId="13A5A337" w14:textId="5BC22493" w:rsidR="0016028F" w:rsidRPr="00A4431A" w:rsidRDefault="0016028F" w:rsidP="000C2C11">
            <w:pPr>
              <w:pStyle w:val="HTMLAddress"/>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s>
              <w:spacing w:line="360" w:lineRule="auto"/>
              <w:jc w:val="center"/>
              <w:rPr>
                <w:szCs w:val="24"/>
                <w:lang w:eastAsia="ja-JP"/>
              </w:rPr>
            </w:pPr>
          </w:p>
        </w:tc>
        <w:tc>
          <w:tcPr>
            <w:tcW w:w="424" w:type="pct"/>
            <w:shd w:val="clear" w:color="auto" w:fill="auto"/>
          </w:tcPr>
          <w:p w14:paraId="547337D1" w14:textId="77777777" w:rsidR="0016028F" w:rsidRPr="00A4431A" w:rsidRDefault="0016028F" w:rsidP="000C2C11">
            <w:pPr>
              <w:pStyle w:val="HTMLAddress"/>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s>
              <w:spacing w:line="360" w:lineRule="auto"/>
              <w:jc w:val="center"/>
              <w:rPr>
                <w:szCs w:val="24"/>
                <w:lang w:eastAsia="ja-JP"/>
              </w:rPr>
            </w:pPr>
          </w:p>
        </w:tc>
        <w:tc>
          <w:tcPr>
            <w:tcW w:w="670" w:type="pct"/>
            <w:gridSpan w:val="2"/>
            <w:shd w:val="clear" w:color="auto" w:fill="auto"/>
          </w:tcPr>
          <w:p w14:paraId="633127AA" w14:textId="77777777" w:rsidR="0016028F" w:rsidRPr="00A4431A" w:rsidRDefault="0016028F" w:rsidP="000C2C11">
            <w:pPr>
              <w:pStyle w:val="HTMLAddress"/>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s>
              <w:spacing w:line="360" w:lineRule="auto"/>
              <w:jc w:val="center"/>
              <w:rPr>
                <w:szCs w:val="24"/>
                <w:lang w:eastAsia="ja-JP"/>
              </w:rPr>
            </w:pPr>
          </w:p>
        </w:tc>
      </w:tr>
      <w:tr w:rsidR="00F631CD" w:rsidRPr="00A4431A" w14:paraId="757BB5BD" w14:textId="77777777" w:rsidTr="006972B5">
        <w:trPr>
          <w:trHeight w:val="445"/>
        </w:trPr>
        <w:tc>
          <w:tcPr>
            <w:tcW w:w="1142" w:type="pct"/>
            <w:shd w:val="clear" w:color="auto" w:fill="auto"/>
          </w:tcPr>
          <w:p w14:paraId="6C93A773" w14:textId="77777777" w:rsidR="0016028F" w:rsidRPr="00A4431A" w:rsidRDefault="0016028F" w:rsidP="000C2C11">
            <w:pPr>
              <w:autoSpaceDE w:val="0"/>
              <w:autoSpaceDN w:val="0"/>
              <w:adjustRightInd w:val="0"/>
              <w:spacing w:line="360" w:lineRule="auto"/>
            </w:pPr>
            <w:r w:rsidRPr="00A4431A">
              <w:t>Physical examination</w:t>
            </w:r>
          </w:p>
        </w:tc>
        <w:tc>
          <w:tcPr>
            <w:tcW w:w="956" w:type="pct"/>
            <w:shd w:val="clear" w:color="auto" w:fill="auto"/>
          </w:tcPr>
          <w:p w14:paraId="778BDFEF" w14:textId="0AE3EA76" w:rsidR="0016028F" w:rsidRPr="00A4431A" w:rsidRDefault="0016028F" w:rsidP="000C2C11">
            <w:pPr>
              <w:pStyle w:val="HTMLAddress"/>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s>
              <w:spacing w:line="360" w:lineRule="auto"/>
              <w:jc w:val="center"/>
              <w:rPr>
                <w:szCs w:val="24"/>
                <w:lang w:eastAsia="ja-JP"/>
              </w:rPr>
            </w:pPr>
            <w:r w:rsidRPr="00A4431A">
              <w:rPr>
                <w:szCs w:val="24"/>
                <w:lang w:eastAsia="ja-JP"/>
              </w:rPr>
              <w:t>x</w:t>
            </w:r>
          </w:p>
        </w:tc>
        <w:tc>
          <w:tcPr>
            <w:tcW w:w="581" w:type="pct"/>
          </w:tcPr>
          <w:p w14:paraId="460C5A70" w14:textId="77777777" w:rsidR="0016028F" w:rsidRPr="00A4431A" w:rsidRDefault="0016028F" w:rsidP="000C2C11">
            <w:pPr>
              <w:pStyle w:val="HTMLAddress"/>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s>
              <w:spacing w:line="360" w:lineRule="auto"/>
              <w:jc w:val="center"/>
              <w:rPr>
                <w:szCs w:val="24"/>
                <w:lang w:eastAsia="ja-JP"/>
              </w:rPr>
            </w:pPr>
          </w:p>
        </w:tc>
        <w:tc>
          <w:tcPr>
            <w:tcW w:w="804" w:type="pct"/>
            <w:shd w:val="clear" w:color="auto" w:fill="auto"/>
          </w:tcPr>
          <w:p w14:paraId="4C1AC916" w14:textId="661CEF33" w:rsidR="0016028F" w:rsidRPr="00A4431A" w:rsidRDefault="0016028F" w:rsidP="000C2C11">
            <w:pPr>
              <w:pStyle w:val="HTMLAddress"/>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s>
              <w:spacing w:line="360" w:lineRule="auto"/>
              <w:jc w:val="center"/>
              <w:rPr>
                <w:szCs w:val="24"/>
                <w:lang w:eastAsia="ja-JP"/>
              </w:rPr>
            </w:pPr>
          </w:p>
        </w:tc>
        <w:tc>
          <w:tcPr>
            <w:tcW w:w="424" w:type="pct"/>
            <w:shd w:val="clear" w:color="auto" w:fill="auto"/>
          </w:tcPr>
          <w:p w14:paraId="3AA1352C" w14:textId="3741A667" w:rsidR="0016028F" w:rsidRPr="00A4431A" w:rsidRDefault="0016028F" w:rsidP="000C2C11">
            <w:pPr>
              <w:pStyle w:val="HTMLAddress"/>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s>
              <w:spacing w:line="360" w:lineRule="auto"/>
              <w:jc w:val="center"/>
              <w:rPr>
                <w:szCs w:val="24"/>
                <w:lang w:eastAsia="ja-JP"/>
              </w:rPr>
            </w:pPr>
            <w:r w:rsidRPr="00A4431A">
              <w:rPr>
                <w:szCs w:val="24"/>
                <w:lang w:eastAsia="ja-JP"/>
              </w:rPr>
              <w:t>x</w:t>
            </w:r>
          </w:p>
        </w:tc>
        <w:tc>
          <w:tcPr>
            <w:tcW w:w="424" w:type="pct"/>
            <w:shd w:val="clear" w:color="auto" w:fill="auto"/>
          </w:tcPr>
          <w:p w14:paraId="5581AD34" w14:textId="77777777" w:rsidR="0016028F" w:rsidRPr="00A4431A" w:rsidRDefault="0016028F" w:rsidP="000C2C11">
            <w:pPr>
              <w:pStyle w:val="HTMLAddress"/>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s>
              <w:spacing w:line="360" w:lineRule="auto"/>
              <w:jc w:val="center"/>
              <w:rPr>
                <w:szCs w:val="24"/>
                <w:lang w:eastAsia="ja-JP"/>
              </w:rPr>
            </w:pPr>
            <w:r w:rsidRPr="00A4431A">
              <w:rPr>
                <w:szCs w:val="24"/>
                <w:lang w:eastAsia="ja-JP"/>
              </w:rPr>
              <w:t>x</w:t>
            </w:r>
          </w:p>
        </w:tc>
        <w:tc>
          <w:tcPr>
            <w:tcW w:w="670" w:type="pct"/>
            <w:gridSpan w:val="2"/>
            <w:shd w:val="clear" w:color="auto" w:fill="auto"/>
          </w:tcPr>
          <w:p w14:paraId="6ADE8405" w14:textId="77777777" w:rsidR="0016028F" w:rsidRPr="00A4431A" w:rsidRDefault="0016028F" w:rsidP="000C2C11">
            <w:pPr>
              <w:pStyle w:val="HTMLAddress"/>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s>
              <w:spacing w:line="360" w:lineRule="auto"/>
              <w:jc w:val="center"/>
              <w:rPr>
                <w:szCs w:val="24"/>
                <w:lang w:eastAsia="ja-JP"/>
              </w:rPr>
            </w:pPr>
            <w:r w:rsidRPr="00A4431A">
              <w:rPr>
                <w:szCs w:val="24"/>
                <w:lang w:eastAsia="ja-JP"/>
              </w:rPr>
              <w:t>x</w:t>
            </w:r>
          </w:p>
        </w:tc>
      </w:tr>
      <w:tr w:rsidR="00F631CD" w:rsidRPr="00A4431A" w14:paraId="761BC942" w14:textId="77777777" w:rsidTr="006972B5">
        <w:trPr>
          <w:trHeight w:val="445"/>
        </w:trPr>
        <w:tc>
          <w:tcPr>
            <w:tcW w:w="1142" w:type="pct"/>
            <w:shd w:val="clear" w:color="auto" w:fill="auto"/>
          </w:tcPr>
          <w:p w14:paraId="25F812AA" w14:textId="0B7377C0" w:rsidR="0016028F" w:rsidRPr="00A4431A" w:rsidRDefault="0016028F" w:rsidP="000C2C11">
            <w:pPr>
              <w:autoSpaceDE w:val="0"/>
              <w:autoSpaceDN w:val="0"/>
              <w:adjustRightInd w:val="0"/>
              <w:spacing w:line="360" w:lineRule="auto"/>
            </w:pPr>
            <w:r w:rsidRPr="00A4431A">
              <w:t>Vital statistics e.g., heart rate and blood pressure</w:t>
            </w:r>
          </w:p>
        </w:tc>
        <w:tc>
          <w:tcPr>
            <w:tcW w:w="956" w:type="pct"/>
            <w:shd w:val="clear" w:color="auto" w:fill="auto"/>
          </w:tcPr>
          <w:p w14:paraId="38F0D91A" w14:textId="5AEC39DA" w:rsidR="0016028F" w:rsidRPr="00A4431A" w:rsidRDefault="0016028F" w:rsidP="000C2C11">
            <w:pPr>
              <w:pStyle w:val="HTMLAddress"/>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s>
              <w:spacing w:line="360" w:lineRule="auto"/>
              <w:jc w:val="center"/>
              <w:rPr>
                <w:szCs w:val="24"/>
                <w:lang w:eastAsia="ja-JP"/>
              </w:rPr>
            </w:pPr>
            <w:r w:rsidRPr="00A4431A">
              <w:rPr>
                <w:szCs w:val="24"/>
                <w:lang w:eastAsia="ja-JP"/>
              </w:rPr>
              <w:t>x</w:t>
            </w:r>
          </w:p>
        </w:tc>
        <w:tc>
          <w:tcPr>
            <w:tcW w:w="581" w:type="pct"/>
          </w:tcPr>
          <w:p w14:paraId="063E4FAE" w14:textId="77777777" w:rsidR="0016028F" w:rsidRPr="00A4431A" w:rsidRDefault="0016028F" w:rsidP="000C2C11">
            <w:pPr>
              <w:pStyle w:val="HTMLAddress"/>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s>
              <w:spacing w:line="360" w:lineRule="auto"/>
              <w:jc w:val="center"/>
              <w:rPr>
                <w:szCs w:val="24"/>
                <w:lang w:eastAsia="ja-JP"/>
              </w:rPr>
            </w:pPr>
          </w:p>
        </w:tc>
        <w:tc>
          <w:tcPr>
            <w:tcW w:w="804" w:type="pct"/>
            <w:shd w:val="clear" w:color="auto" w:fill="auto"/>
          </w:tcPr>
          <w:p w14:paraId="0AC59004" w14:textId="26D8CC28" w:rsidR="0016028F" w:rsidRPr="00A4431A" w:rsidRDefault="0016028F" w:rsidP="000C2C11">
            <w:pPr>
              <w:pStyle w:val="HTMLAddress"/>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s>
              <w:spacing w:line="360" w:lineRule="auto"/>
              <w:jc w:val="center"/>
              <w:rPr>
                <w:szCs w:val="24"/>
                <w:lang w:eastAsia="ja-JP"/>
              </w:rPr>
            </w:pPr>
          </w:p>
        </w:tc>
        <w:tc>
          <w:tcPr>
            <w:tcW w:w="424" w:type="pct"/>
            <w:shd w:val="clear" w:color="auto" w:fill="auto"/>
          </w:tcPr>
          <w:p w14:paraId="5832AD90" w14:textId="2325D714" w:rsidR="0016028F" w:rsidRPr="00A4431A" w:rsidRDefault="0016028F" w:rsidP="000C2C11">
            <w:pPr>
              <w:pStyle w:val="HTMLAddress"/>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s>
              <w:spacing w:line="360" w:lineRule="auto"/>
              <w:jc w:val="center"/>
              <w:rPr>
                <w:szCs w:val="24"/>
                <w:lang w:eastAsia="ja-JP"/>
              </w:rPr>
            </w:pPr>
            <w:r w:rsidRPr="00A4431A">
              <w:rPr>
                <w:szCs w:val="24"/>
                <w:lang w:eastAsia="ja-JP"/>
              </w:rPr>
              <w:t>x</w:t>
            </w:r>
          </w:p>
        </w:tc>
        <w:tc>
          <w:tcPr>
            <w:tcW w:w="424" w:type="pct"/>
            <w:shd w:val="clear" w:color="auto" w:fill="auto"/>
          </w:tcPr>
          <w:p w14:paraId="2B394B6D" w14:textId="77777777" w:rsidR="0016028F" w:rsidRPr="00A4431A" w:rsidRDefault="0016028F" w:rsidP="000C2C11">
            <w:pPr>
              <w:pStyle w:val="HTMLAddress"/>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s>
              <w:spacing w:line="360" w:lineRule="auto"/>
              <w:jc w:val="center"/>
              <w:rPr>
                <w:szCs w:val="24"/>
                <w:lang w:eastAsia="ja-JP"/>
              </w:rPr>
            </w:pPr>
            <w:r w:rsidRPr="00A4431A">
              <w:rPr>
                <w:szCs w:val="24"/>
                <w:lang w:eastAsia="ja-JP"/>
              </w:rPr>
              <w:t>x</w:t>
            </w:r>
          </w:p>
        </w:tc>
        <w:tc>
          <w:tcPr>
            <w:tcW w:w="670" w:type="pct"/>
            <w:gridSpan w:val="2"/>
            <w:shd w:val="clear" w:color="auto" w:fill="auto"/>
          </w:tcPr>
          <w:p w14:paraId="500F4D78" w14:textId="77777777" w:rsidR="0016028F" w:rsidRPr="00A4431A" w:rsidRDefault="0016028F" w:rsidP="000C2C11">
            <w:pPr>
              <w:pStyle w:val="HTMLAddress"/>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s>
              <w:spacing w:line="360" w:lineRule="auto"/>
              <w:jc w:val="center"/>
              <w:rPr>
                <w:szCs w:val="24"/>
                <w:lang w:eastAsia="ja-JP"/>
              </w:rPr>
            </w:pPr>
            <w:r w:rsidRPr="00A4431A">
              <w:rPr>
                <w:szCs w:val="24"/>
                <w:lang w:eastAsia="ja-JP"/>
              </w:rPr>
              <w:t>x</w:t>
            </w:r>
          </w:p>
        </w:tc>
      </w:tr>
      <w:tr w:rsidR="00F631CD" w:rsidRPr="00A4431A" w14:paraId="2A9904BA" w14:textId="77777777" w:rsidTr="006972B5">
        <w:trPr>
          <w:trHeight w:val="445"/>
        </w:trPr>
        <w:tc>
          <w:tcPr>
            <w:tcW w:w="1142" w:type="pct"/>
            <w:shd w:val="clear" w:color="auto" w:fill="auto"/>
          </w:tcPr>
          <w:p w14:paraId="2304F2EC" w14:textId="0980016B" w:rsidR="0016028F" w:rsidRPr="00A4431A" w:rsidRDefault="0016028F" w:rsidP="000C2C11">
            <w:pPr>
              <w:autoSpaceDE w:val="0"/>
              <w:autoSpaceDN w:val="0"/>
              <w:adjustRightInd w:val="0"/>
              <w:spacing w:line="360" w:lineRule="auto"/>
            </w:pPr>
            <w:r w:rsidRPr="00A4431A">
              <w:t>12-lead EEG</w:t>
            </w:r>
          </w:p>
        </w:tc>
        <w:tc>
          <w:tcPr>
            <w:tcW w:w="956" w:type="pct"/>
            <w:shd w:val="clear" w:color="auto" w:fill="auto"/>
          </w:tcPr>
          <w:p w14:paraId="0FE80AA6" w14:textId="77777777" w:rsidR="0016028F" w:rsidRPr="00A4431A" w:rsidRDefault="0016028F" w:rsidP="000C2C11">
            <w:pPr>
              <w:pStyle w:val="HTMLAddress"/>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s>
              <w:spacing w:line="360" w:lineRule="auto"/>
              <w:jc w:val="center"/>
              <w:rPr>
                <w:szCs w:val="24"/>
                <w:lang w:eastAsia="ja-JP"/>
              </w:rPr>
            </w:pPr>
            <w:r w:rsidRPr="00A4431A">
              <w:rPr>
                <w:szCs w:val="24"/>
                <w:lang w:eastAsia="ja-JP"/>
              </w:rPr>
              <w:t>x</w:t>
            </w:r>
          </w:p>
        </w:tc>
        <w:tc>
          <w:tcPr>
            <w:tcW w:w="581" w:type="pct"/>
          </w:tcPr>
          <w:p w14:paraId="75B5488D" w14:textId="77777777" w:rsidR="0016028F" w:rsidRPr="00A4431A" w:rsidRDefault="0016028F" w:rsidP="000C2C11">
            <w:pPr>
              <w:pStyle w:val="HTMLAddress"/>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s>
              <w:spacing w:line="360" w:lineRule="auto"/>
              <w:jc w:val="center"/>
              <w:rPr>
                <w:szCs w:val="24"/>
                <w:lang w:eastAsia="ja-JP"/>
              </w:rPr>
            </w:pPr>
          </w:p>
        </w:tc>
        <w:tc>
          <w:tcPr>
            <w:tcW w:w="804" w:type="pct"/>
            <w:shd w:val="clear" w:color="auto" w:fill="auto"/>
          </w:tcPr>
          <w:p w14:paraId="53ED3DA6" w14:textId="7D13A531" w:rsidR="0016028F" w:rsidRPr="00A4431A" w:rsidRDefault="0016028F" w:rsidP="000C2C11">
            <w:pPr>
              <w:pStyle w:val="HTMLAddress"/>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s>
              <w:spacing w:line="360" w:lineRule="auto"/>
              <w:jc w:val="center"/>
              <w:rPr>
                <w:szCs w:val="24"/>
                <w:lang w:eastAsia="ja-JP"/>
              </w:rPr>
            </w:pPr>
          </w:p>
        </w:tc>
        <w:tc>
          <w:tcPr>
            <w:tcW w:w="424" w:type="pct"/>
            <w:shd w:val="clear" w:color="auto" w:fill="auto"/>
          </w:tcPr>
          <w:p w14:paraId="4F62DDC0" w14:textId="4E62C129" w:rsidR="0016028F" w:rsidRPr="00A4431A" w:rsidRDefault="0016028F" w:rsidP="000C2C11">
            <w:pPr>
              <w:pStyle w:val="HTMLAddress"/>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s>
              <w:spacing w:line="360" w:lineRule="auto"/>
              <w:jc w:val="center"/>
              <w:rPr>
                <w:szCs w:val="24"/>
                <w:lang w:eastAsia="ja-JP"/>
              </w:rPr>
            </w:pPr>
          </w:p>
        </w:tc>
        <w:tc>
          <w:tcPr>
            <w:tcW w:w="424" w:type="pct"/>
            <w:shd w:val="clear" w:color="auto" w:fill="auto"/>
          </w:tcPr>
          <w:p w14:paraId="1EE1DD6D" w14:textId="77777777" w:rsidR="0016028F" w:rsidRPr="00A4431A" w:rsidRDefault="0016028F" w:rsidP="000C2C11">
            <w:pPr>
              <w:pStyle w:val="HTMLAddress"/>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s>
              <w:spacing w:line="360" w:lineRule="auto"/>
              <w:jc w:val="center"/>
              <w:rPr>
                <w:szCs w:val="24"/>
                <w:lang w:eastAsia="ja-JP"/>
              </w:rPr>
            </w:pPr>
          </w:p>
        </w:tc>
        <w:tc>
          <w:tcPr>
            <w:tcW w:w="670" w:type="pct"/>
            <w:gridSpan w:val="2"/>
            <w:shd w:val="clear" w:color="auto" w:fill="auto"/>
          </w:tcPr>
          <w:p w14:paraId="59F86DCC" w14:textId="77777777" w:rsidR="0016028F" w:rsidRPr="00A4431A" w:rsidRDefault="0016028F" w:rsidP="000C2C11">
            <w:pPr>
              <w:pStyle w:val="HTMLAddress"/>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s>
              <w:spacing w:line="360" w:lineRule="auto"/>
              <w:jc w:val="center"/>
              <w:rPr>
                <w:szCs w:val="24"/>
                <w:lang w:eastAsia="ja-JP"/>
              </w:rPr>
            </w:pPr>
            <w:r w:rsidRPr="00A4431A">
              <w:rPr>
                <w:szCs w:val="24"/>
                <w:lang w:eastAsia="ja-JP"/>
              </w:rPr>
              <w:t>x</w:t>
            </w:r>
          </w:p>
        </w:tc>
      </w:tr>
      <w:tr w:rsidR="00F631CD" w:rsidRPr="00A4431A" w14:paraId="14558B93" w14:textId="77777777" w:rsidTr="006972B5">
        <w:trPr>
          <w:trHeight w:val="445"/>
        </w:trPr>
        <w:tc>
          <w:tcPr>
            <w:tcW w:w="1142" w:type="pct"/>
            <w:shd w:val="clear" w:color="auto" w:fill="auto"/>
          </w:tcPr>
          <w:p w14:paraId="4B571056" w14:textId="77777777" w:rsidR="0016028F" w:rsidRPr="00A4431A" w:rsidRDefault="0016028F" w:rsidP="000C2C11">
            <w:pPr>
              <w:autoSpaceDE w:val="0"/>
              <w:autoSpaceDN w:val="0"/>
              <w:adjustRightInd w:val="0"/>
              <w:spacing w:line="360" w:lineRule="auto"/>
            </w:pPr>
            <w:r w:rsidRPr="00A4431A">
              <w:t xml:space="preserve">Blood for adherence levels </w:t>
            </w:r>
          </w:p>
        </w:tc>
        <w:tc>
          <w:tcPr>
            <w:tcW w:w="956" w:type="pct"/>
            <w:shd w:val="clear" w:color="auto" w:fill="auto"/>
          </w:tcPr>
          <w:p w14:paraId="661A98FE" w14:textId="77777777" w:rsidR="0016028F" w:rsidRPr="00A4431A" w:rsidRDefault="0016028F" w:rsidP="000C2C11">
            <w:pPr>
              <w:pStyle w:val="HTMLAddress"/>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s>
              <w:spacing w:line="360" w:lineRule="auto"/>
              <w:jc w:val="center"/>
              <w:rPr>
                <w:szCs w:val="24"/>
                <w:lang w:eastAsia="ja-JP"/>
              </w:rPr>
            </w:pPr>
            <w:r w:rsidRPr="00A4431A">
              <w:rPr>
                <w:szCs w:val="24"/>
                <w:lang w:eastAsia="ja-JP"/>
              </w:rPr>
              <w:t>x</w:t>
            </w:r>
          </w:p>
        </w:tc>
        <w:tc>
          <w:tcPr>
            <w:tcW w:w="581" w:type="pct"/>
          </w:tcPr>
          <w:p w14:paraId="2C21FD65" w14:textId="77777777" w:rsidR="0016028F" w:rsidRPr="00A4431A" w:rsidRDefault="0016028F" w:rsidP="000C2C11">
            <w:pPr>
              <w:pStyle w:val="HTMLAddress"/>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s>
              <w:spacing w:line="360" w:lineRule="auto"/>
              <w:jc w:val="center"/>
              <w:rPr>
                <w:szCs w:val="24"/>
                <w:lang w:eastAsia="ja-JP"/>
              </w:rPr>
            </w:pPr>
          </w:p>
        </w:tc>
        <w:tc>
          <w:tcPr>
            <w:tcW w:w="804" w:type="pct"/>
            <w:shd w:val="clear" w:color="auto" w:fill="auto"/>
          </w:tcPr>
          <w:p w14:paraId="256C3BBD" w14:textId="151D79DD" w:rsidR="0016028F" w:rsidRPr="00A4431A" w:rsidRDefault="0016028F" w:rsidP="000C2C11">
            <w:pPr>
              <w:pStyle w:val="HTMLAddress"/>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s>
              <w:spacing w:line="360" w:lineRule="auto"/>
              <w:jc w:val="center"/>
              <w:rPr>
                <w:szCs w:val="24"/>
                <w:lang w:eastAsia="ja-JP"/>
              </w:rPr>
            </w:pPr>
          </w:p>
        </w:tc>
        <w:tc>
          <w:tcPr>
            <w:tcW w:w="424" w:type="pct"/>
            <w:shd w:val="clear" w:color="auto" w:fill="auto"/>
          </w:tcPr>
          <w:p w14:paraId="443C97FA" w14:textId="3FF6B051" w:rsidR="0016028F" w:rsidRPr="00A4431A" w:rsidRDefault="0016028F" w:rsidP="000C2C11">
            <w:pPr>
              <w:pStyle w:val="HTMLAddress"/>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s>
              <w:spacing w:line="360" w:lineRule="auto"/>
              <w:jc w:val="center"/>
              <w:rPr>
                <w:szCs w:val="24"/>
                <w:lang w:eastAsia="ja-JP"/>
              </w:rPr>
            </w:pPr>
            <w:r w:rsidRPr="00A4431A">
              <w:rPr>
                <w:szCs w:val="24"/>
                <w:lang w:eastAsia="ja-JP"/>
              </w:rPr>
              <w:t>x</w:t>
            </w:r>
          </w:p>
        </w:tc>
        <w:tc>
          <w:tcPr>
            <w:tcW w:w="424" w:type="pct"/>
            <w:shd w:val="clear" w:color="auto" w:fill="auto"/>
          </w:tcPr>
          <w:p w14:paraId="639F3540" w14:textId="77777777" w:rsidR="0016028F" w:rsidRPr="00A4431A" w:rsidRDefault="0016028F" w:rsidP="000C2C11">
            <w:pPr>
              <w:pStyle w:val="HTMLAddress"/>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s>
              <w:spacing w:line="360" w:lineRule="auto"/>
              <w:jc w:val="center"/>
              <w:rPr>
                <w:szCs w:val="24"/>
                <w:lang w:eastAsia="ja-JP"/>
              </w:rPr>
            </w:pPr>
            <w:r w:rsidRPr="00A4431A">
              <w:rPr>
                <w:szCs w:val="24"/>
                <w:lang w:eastAsia="ja-JP"/>
              </w:rPr>
              <w:t>x</w:t>
            </w:r>
          </w:p>
        </w:tc>
        <w:tc>
          <w:tcPr>
            <w:tcW w:w="670" w:type="pct"/>
            <w:gridSpan w:val="2"/>
            <w:shd w:val="clear" w:color="auto" w:fill="auto"/>
          </w:tcPr>
          <w:p w14:paraId="6DCAB383" w14:textId="77777777" w:rsidR="0016028F" w:rsidRPr="00A4431A" w:rsidRDefault="0016028F" w:rsidP="000C2C11">
            <w:pPr>
              <w:pStyle w:val="HTMLAddress"/>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s>
              <w:spacing w:line="360" w:lineRule="auto"/>
              <w:jc w:val="center"/>
              <w:rPr>
                <w:szCs w:val="24"/>
                <w:lang w:eastAsia="ja-JP"/>
              </w:rPr>
            </w:pPr>
            <w:r w:rsidRPr="00A4431A">
              <w:rPr>
                <w:szCs w:val="24"/>
                <w:lang w:eastAsia="ja-JP"/>
              </w:rPr>
              <w:t>x</w:t>
            </w:r>
          </w:p>
        </w:tc>
      </w:tr>
      <w:tr w:rsidR="00F631CD" w:rsidRPr="00A4431A" w14:paraId="010D4B69" w14:textId="77777777" w:rsidTr="006972B5">
        <w:trPr>
          <w:trHeight w:val="445"/>
        </w:trPr>
        <w:tc>
          <w:tcPr>
            <w:tcW w:w="1142" w:type="pct"/>
            <w:shd w:val="clear" w:color="auto" w:fill="auto"/>
          </w:tcPr>
          <w:p w14:paraId="30D837EE" w14:textId="77777777" w:rsidR="0016028F" w:rsidRPr="00A4431A" w:rsidRDefault="0016028F" w:rsidP="000C2C11">
            <w:pPr>
              <w:autoSpaceDE w:val="0"/>
              <w:autoSpaceDN w:val="0"/>
              <w:adjustRightInd w:val="0"/>
              <w:spacing w:line="360" w:lineRule="auto"/>
            </w:pPr>
            <w:r w:rsidRPr="00A4431A">
              <w:t>Morisky self-reported scale</w:t>
            </w:r>
          </w:p>
        </w:tc>
        <w:tc>
          <w:tcPr>
            <w:tcW w:w="956" w:type="pct"/>
            <w:shd w:val="clear" w:color="auto" w:fill="auto"/>
          </w:tcPr>
          <w:p w14:paraId="71E681C5" w14:textId="0D5999FE" w:rsidR="0016028F" w:rsidRPr="00A4431A" w:rsidRDefault="0016028F" w:rsidP="000C2C11">
            <w:pPr>
              <w:pStyle w:val="HTMLAddress"/>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s>
              <w:spacing w:line="360" w:lineRule="auto"/>
              <w:jc w:val="center"/>
              <w:rPr>
                <w:szCs w:val="24"/>
                <w:lang w:eastAsia="ja-JP"/>
              </w:rPr>
            </w:pPr>
            <w:r w:rsidRPr="00A4431A">
              <w:rPr>
                <w:szCs w:val="24"/>
                <w:lang w:eastAsia="ja-JP"/>
              </w:rPr>
              <w:t>x</w:t>
            </w:r>
          </w:p>
        </w:tc>
        <w:tc>
          <w:tcPr>
            <w:tcW w:w="581" w:type="pct"/>
          </w:tcPr>
          <w:p w14:paraId="1EF69059" w14:textId="77777777" w:rsidR="0016028F" w:rsidRPr="00A4431A" w:rsidRDefault="0016028F" w:rsidP="000C2C11">
            <w:pPr>
              <w:pStyle w:val="HTMLAddress"/>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s>
              <w:spacing w:line="360" w:lineRule="auto"/>
              <w:jc w:val="center"/>
              <w:rPr>
                <w:szCs w:val="24"/>
                <w:lang w:eastAsia="ja-JP"/>
              </w:rPr>
            </w:pPr>
          </w:p>
        </w:tc>
        <w:tc>
          <w:tcPr>
            <w:tcW w:w="804" w:type="pct"/>
            <w:shd w:val="clear" w:color="auto" w:fill="auto"/>
          </w:tcPr>
          <w:p w14:paraId="330D5A61" w14:textId="4C19CEC0" w:rsidR="0016028F" w:rsidRPr="00A4431A" w:rsidRDefault="0016028F" w:rsidP="000C2C11">
            <w:pPr>
              <w:pStyle w:val="HTMLAddress"/>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s>
              <w:spacing w:line="360" w:lineRule="auto"/>
              <w:jc w:val="center"/>
              <w:rPr>
                <w:szCs w:val="24"/>
                <w:lang w:eastAsia="ja-JP"/>
              </w:rPr>
            </w:pPr>
          </w:p>
        </w:tc>
        <w:tc>
          <w:tcPr>
            <w:tcW w:w="424" w:type="pct"/>
            <w:shd w:val="clear" w:color="auto" w:fill="auto"/>
          </w:tcPr>
          <w:p w14:paraId="2250FFCD" w14:textId="090A292D" w:rsidR="0016028F" w:rsidRPr="00A4431A" w:rsidRDefault="0016028F" w:rsidP="000C2C11">
            <w:pPr>
              <w:pStyle w:val="HTMLAddress"/>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s>
              <w:spacing w:line="360" w:lineRule="auto"/>
              <w:jc w:val="center"/>
              <w:rPr>
                <w:szCs w:val="24"/>
                <w:lang w:eastAsia="ja-JP"/>
              </w:rPr>
            </w:pPr>
            <w:r w:rsidRPr="00A4431A">
              <w:rPr>
                <w:szCs w:val="24"/>
                <w:lang w:eastAsia="ja-JP"/>
              </w:rPr>
              <w:t>x</w:t>
            </w:r>
          </w:p>
        </w:tc>
        <w:tc>
          <w:tcPr>
            <w:tcW w:w="424" w:type="pct"/>
            <w:shd w:val="clear" w:color="auto" w:fill="auto"/>
          </w:tcPr>
          <w:p w14:paraId="187216AB" w14:textId="77777777" w:rsidR="0016028F" w:rsidRPr="00A4431A" w:rsidRDefault="0016028F" w:rsidP="000C2C11">
            <w:pPr>
              <w:pStyle w:val="HTMLAddress"/>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s>
              <w:spacing w:line="360" w:lineRule="auto"/>
              <w:jc w:val="center"/>
              <w:rPr>
                <w:szCs w:val="24"/>
                <w:lang w:eastAsia="ja-JP"/>
              </w:rPr>
            </w:pPr>
            <w:r w:rsidRPr="00A4431A">
              <w:rPr>
                <w:szCs w:val="24"/>
                <w:lang w:eastAsia="ja-JP"/>
              </w:rPr>
              <w:t>x</w:t>
            </w:r>
          </w:p>
        </w:tc>
        <w:tc>
          <w:tcPr>
            <w:tcW w:w="670" w:type="pct"/>
            <w:gridSpan w:val="2"/>
            <w:shd w:val="clear" w:color="auto" w:fill="auto"/>
          </w:tcPr>
          <w:p w14:paraId="6BDC64A0" w14:textId="77777777" w:rsidR="0016028F" w:rsidRPr="00A4431A" w:rsidRDefault="0016028F" w:rsidP="000C2C11">
            <w:pPr>
              <w:pStyle w:val="HTMLAddress"/>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s>
              <w:spacing w:line="360" w:lineRule="auto"/>
              <w:jc w:val="center"/>
              <w:rPr>
                <w:szCs w:val="24"/>
                <w:lang w:eastAsia="ja-JP"/>
              </w:rPr>
            </w:pPr>
            <w:r w:rsidRPr="00A4431A">
              <w:rPr>
                <w:szCs w:val="24"/>
                <w:lang w:eastAsia="ja-JP"/>
              </w:rPr>
              <w:t>x</w:t>
            </w:r>
          </w:p>
        </w:tc>
      </w:tr>
      <w:tr w:rsidR="00F631CD" w:rsidRPr="00A4431A" w14:paraId="3691BD1F" w14:textId="77777777" w:rsidTr="006972B5">
        <w:trPr>
          <w:trHeight w:val="445"/>
        </w:trPr>
        <w:tc>
          <w:tcPr>
            <w:tcW w:w="1142" w:type="pct"/>
            <w:shd w:val="clear" w:color="auto" w:fill="auto"/>
          </w:tcPr>
          <w:p w14:paraId="7612A33A" w14:textId="77777777" w:rsidR="0016028F" w:rsidRPr="00A4431A" w:rsidRDefault="0016028F" w:rsidP="000C2C11">
            <w:pPr>
              <w:spacing w:line="360" w:lineRule="auto"/>
            </w:pPr>
            <w:r w:rsidRPr="00A4431A">
              <w:t>Stigma scores scale</w:t>
            </w:r>
          </w:p>
        </w:tc>
        <w:tc>
          <w:tcPr>
            <w:tcW w:w="956" w:type="pct"/>
            <w:shd w:val="clear" w:color="auto" w:fill="auto"/>
          </w:tcPr>
          <w:p w14:paraId="440CEF18" w14:textId="49C0DBF7" w:rsidR="0016028F" w:rsidRPr="00A4431A" w:rsidRDefault="0016028F" w:rsidP="000C2C11">
            <w:pPr>
              <w:pStyle w:val="HTMLAddress"/>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s>
              <w:spacing w:line="360" w:lineRule="auto"/>
              <w:jc w:val="center"/>
              <w:rPr>
                <w:szCs w:val="24"/>
                <w:lang w:eastAsia="ja-JP"/>
              </w:rPr>
            </w:pPr>
            <w:r w:rsidRPr="00A4431A">
              <w:rPr>
                <w:szCs w:val="24"/>
                <w:lang w:eastAsia="ja-JP"/>
              </w:rPr>
              <w:t>x</w:t>
            </w:r>
          </w:p>
        </w:tc>
        <w:tc>
          <w:tcPr>
            <w:tcW w:w="581" w:type="pct"/>
          </w:tcPr>
          <w:p w14:paraId="04198520" w14:textId="77777777" w:rsidR="0016028F" w:rsidRPr="00A4431A" w:rsidRDefault="0016028F" w:rsidP="000C2C11">
            <w:pPr>
              <w:pStyle w:val="HTMLAddress"/>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s>
              <w:spacing w:line="360" w:lineRule="auto"/>
              <w:jc w:val="center"/>
              <w:rPr>
                <w:szCs w:val="24"/>
                <w:lang w:eastAsia="ja-JP"/>
              </w:rPr>
            </w:pPr>
          </w:p>
        </w:tc>
        <w:tc>
          <w:tcPr>
            <w:tcW w:w="804" w:type="pct"/>
            <w:shd w:val="clear" w:color="auto" w:fill="auto"/>
          </w:tcPr>
          <w:p w14:paraId="3F3D36DF" w14:textId="39CEC2F4" w:rsidR="0016028F" w:rsidRPr="00A4431A" w:rsidRDefault="0016028F" w:rsidP="000C2C11">
            <w:pPr>
              <w:pStyle w:val="HTMLAddress"/>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s>
              <w:spacing w:line="360" w:lineRule="auto"/>
              <w:jc w:val="center"/>
              <w:rPr>
                <w:szCs w:val="24"/>
                <w:lang w:eastAsia="ja-JP"/>
              </w:rPr>
            </w:pPr>
          </w:p>
        </w:tc>
        <w:tc>
          <w:tcPr>
            <w:tcW w:w="424" w:type="pct"/>
            <w:shd w:val="clear" w:color="auto" w:fill="auto"/>
          </w:tcPr>
          <w:p w14:paraId="2A6EE9F8" w14:textId="3B741383" w:rsidR="0016028F" w:rsidRPr="00A4431A" w:rsidRDefault="0016028F" w:rsidP="000C2C11">
            <w:pPr>
              <w:pStyle w:val="HTMLAddress"/>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s>
              <w:spacing w:line="360" w:lineRule="auto"/>
              <w:jc w:val="center"/>
              <w:rPr>
                <w:szCs w:val="24"/>
                <w:lang w:eastAsia="ja-JP"/>
              </w:rPr>
            </w:pPr>
            <w:r w:rsidRPr="00A4431A">
              <w:rPr>
                <w:szCs w:val="24"/>
                <w:lang w:eastAsia="ja-JP"/>
              </w:rPr>
              <w:t>x</w:t>
            </w:r>
          </w:p>
        </w:tc>
        <w:tc>
          <w:tcPr>
            <w:tcW w:w="424" w:type="pct"/>
            <w:shd w:val="clear" w:color="auto" w:fill="auto"/>
          </w:tcPr>
          <w:p w14:paraId="7C12AA94" w14:textId="77777777" w:rsidR="0016028F" w:rsidRPr="00A4431A" w:rsidRDefault="0016028F" w:rsidP="000C2C11">
            <w:pPr>
              <w:pStyle w:val="HTMLAddress"/>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s>
              <w:spacing w:line="360" w:lineRule="auto"/>
              <w:jc w:val="center"/>
              <w:rPr>
                <w:szCs w:val="24"/>
                <w:lang w:eastAsia="ja-JP"/>
              </w:rPr>
            </w:pPr>
            <w:r w:rsidRPr="00A4431A">
              <w:rPr>
                <w:szCs w:val="24"/>
                <w:lang w:eastAsia="ja-JP"/>
              </w:rPr>
              <w:t>x</w:t>
            </w:r>
          </w:p>
        </w:tc>
        <w:tc>
          <w:tcPr>
            <w:tcW w:w="670" w:type="pct"/>
            <w:gridSpan w:val="2"/>
            <w:shd w:val="clear" w:color="auto" w:fill="auto"/>
          </w:tcPr>
          <w:p w14:paraId="7326E7A6" w14:textId="77777777" w:rsidR="0016028F" w:rsidRPr="00A4431A" w:rsidRDefault="0016028F" w:rsidP="000C2C11">
            <w:pPr>
              <w:pStyle w:val="HTMLAddress"/>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s>
              <w:spacing w:line="360" w:lineRule="auto"/>
              <w:jc w:val="center"/>
              <w:rPr>
                <w:szCs w:val="24"/>
                <w:lang w:eastAsia="ja-JP"/>
              </w:rPr>
            </w:pPr>
            <w:r w:rsidRPr="00A4431A">
              <w:rPr>
                <w:szCs w:val="24"/>
                <w:lang w:eastAsia="ja-JP"/>
              </w:rPr>
              <w:t>x</w:t>
            </w:r>
          </w:p>
        </w:tc>
      </w:tr>
      <w:tr w:rsidR="00F631CD" w:rsidRPr="00A4431A" w14:paraId="17525C32" w14:textId="77777777" w:rsidTr="006972B5">
        <w:trPr>
          <w:trHeight w:val="445"/>
        </w:trPr>
        <w:tc>
          <w:tcPr>
            <w:tcW w:w="1142" w:type="pct"/>
            <w:shd w:val="clear" w:color="auto" w:fill="auto"/>
          </w:tcPr>
          <w:p w14:paraId="101124CF" w14:textId="77777777" w:rsidR="0016028F" w:rsidRPr="00A4431A" w:rsidRDefault="0016028F" w:rsidP="000C2C11">
            <w:pPr>
              <w:spacing w:line="360" w:lineRule="auto"/>
            </w:pPr>
            <w:r w:rsidRPr="00A4431A">
              <w:t>Quality of life scale</w:t>
            </w:r>
          </w:p>
        </w:tc>
        <w:tc>
          <w:tcPr>
            <w:tcW w:w="956" w:type="pct"/>
            <w:shd w:val="clear" w:color="auto" w:fill="auto"/>
          </w:tcPr>
          <w:p w14:paraId="7CBDC4CE" w14:textId="2480F189" w:rsidR="0016028F" w:rsidRPr="00A4431A" w:rsidRDefault="00123F5D" w:rsidP="000C2C11">
            <w:pPr>
              <w:pStyle w:val="HTMLAddress"/>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s>
              <w:spacing w:line="360" w:lineRule="auto"/>
              <w:jc w:val="center"/>
              <w:rPr>
                <w:szCs w:val="24"/>
                <w:lang w:eastAsia="ja-JP"/>
              </w:rPr>
            </w:pPr>
            <w:r w:rsidRPr="00A4431A">
              <w:rPr>
                <w:szCs w:val="24"/>
                <w:lang w:eastAsia="ja-JP"/>
              </w:rPr>
              <w:t>x</w:t>
            </w:r>
          </w:p>
        </w:tc>
        <w:tc>
          <w:tcPr>
            <w:tcW w:w="581" w:type="pct"/>
          </w:tcPr>
          <w:p w14:paraId="66BFB60F" w14:textId="77777777" w:rsidR="0016028F" w:rsidRPr="00A4431A" w:rsidRDefault="0016028F" w:rsidP="000C2C11">
            <w:pPr>
              <w:pStyle w:val="HTMLAddress"/>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s>
              <w:spacing w:line="360" w:lineRule="auto"/>
              <w:jc w:val="center"/>
              <w:rPr>
                <w:szCs w:val="24"/>
                <w:lang w:eastAsia="ja-JP"/>
              </w:rPr>
            </w:pPr>
          </w:p>
        </w:tc>
        <w:tc>
          <w:tcPr>
            <w:tcW w:w="804" w:type="pct"/>
            <w:shd w:val="clear" w:color="auto" w:fill="auto"/>
          </w:tcPr>
          <w:p w14:paraId="1734081A" w14:textId="42A7C8CA" w:rsidR="0016028F" w:rsidRPr="00A4431A" w:rsidRDefault="0016028F" w:rsidP="000C2C11">
            <w:pPr>
              <w:pStyle w:val="HTMLAddress"/>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s>
              <w:spacing w:line="360" w:lineRule="auto"/>
              <w:jc w:val="center"/>
              <w:rPr>
                <w:szCs w:val="24"/>
                <w:lang w:eastAsia="ja-JP"/>
              </w:rPr>
            </w:pPr>
          </w:p>
        </w:tc>
        <w:tc>
          <w:tcPr>
            <w:tcW w:w="424" w:type="pct"/>
            <w:shd w:val="clear" w:color="auto" w:fill="auto"/>
          </w:tcPr>
          <w:p w14:paraId="42278B43" w14:textId="3A54183A" w:rsidR="0016028F" w:rsidRPr="00A4431A" w:rsidRDefault="0016028F" w:rsidP="000C2C11">
            <w:pPr>
              <w:pStyle w:val="HTMLAddress"/>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s>
              <w:spacing w:line="360" w:lineRule="auto"/>
              <w:jc w:val="center"/>
              <w:rPr>
                <w:szCs w:val="24"/>
                <w:lang w:eastAsia="ja-JP"/>
              </w:rPr>
            </w:pPr>
            <w:r w:rsidRPr="00A4431A">
              <w:rPr>
                <w:szCs w:val="24"/>
                <w:lang w:eastAsia="ja-JP"/>
              </w:rPr>
              <w:t>x</w:t>
            </w:r>
          </w:p>
        </w:tc>
        <w:tc>
          <w:tcPr>
            <w:tcW w:w="424" w:type="pct"/>
            <w:shd w:val="clear" w:color="auto" w:fill="auto"/>
          </w:tcPr>
          <w:p w14:paraId="02165D90" w14:textId="77777777" w:rsidR="0016028F" w:rsidRPr="00A4431A" w:rsidRDefault="0016028F" w:rsidP="000C2C11">
            <w:pPr>
              <w:pStyle w:val="HTMLAddress"/>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s>
              <w:spacing w:line="360" w:lineRule="auto"/>
              <w:jc w:val="center"/>
              <w:rPr>
                <w:szCs w:val="24"/>
                <w:lang w:eastAsia="ja-JP"/>
              </w:rPr>
            </w:pPr>
            <w:r w:rsidRPr="00A4431A">
              <w:rPr>
                <w:szCs w:val="24"/>
                <w:lang w:eastAsia="ja-JP"/>
              </w:rPr>
              <w:t>x</w:t>
            </w:r>
          </w:p>
        </w:tc>
        <w:tc>
          <w:tcPr>
            <w:tcW w:w="670" w:type="pct"/>
            <w:gridSpan w:val="2"/>
            <w:shd w:val="clear" w:color="auto" w:fill="auto"/>
          </w:tcPr>
          <w:p w14:paraId="2F101715" w14:textId="77777777" w:rsidR="0016028F" w:rsidRPr="00A4431A" w:rsidRDefault="0016028F" w:rsidP="000C2C11">
            <w:pPr>
              <w:pStyle w:val="HTMLAddress"/>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s>
              <w:spacing w:line="360" w:lineRule="auto"/>
              <w:jc w:val="center"/>
              <w:rPr>
                <w:szCs w:val="24"/>
                <w:lang w:eastAsia="ja-JP"/>
              </w:rPr>
            </w:pPr>
            <w:r w:rsidRPr="00A4431A">
              <w:rPr>
                <w:szCs w:val="24"/>
                <w:lang w:eastAsia="ja-JP"/>
              </w:rPr>
              <w:t>x</w:t>
            </w:r>
          </w:p>
        </w:tc>
      </w:tr>
      <w:tr w:rsidR="00965726" w:rsidRPr="00A4431A" w14:paraId="72EC8618" w14:textId="77777777" w:rsidTr="006972B5">
        <w:trPr>
          <w:trHeight w:val="445"/>
        </w:trPr>
        <w:tc>
          <w:tcPr>
            <w:tcW w:w="1142" w:type="pct"/>
            <w:shd w:val="clear" w:color="auto" w:fill="auto"/>
          </w:tcPr>
          <w:p w14:paraId="529A8FD6" w14:textId="4CB3AD30" w:rsidR="00965726" w:rsidRPr="00A4431A" w:rsidRDefault="00965726" w:rsidP="00965726">
            <w:pPr>
              <w:spacing w:line="360" w:lineRule="auto"/>
            </w:pPr>
            <w:r w:rsidRPr="00A4431A">
              <w:lastRenderedPageBreak/>
              <w:t>Cost-effectiveness assessment</w:t>
            </w:r>
          </w:p>
        </w:tc>
        <w:tc>
          <w:tcPr>
            <w:tcW w:w="956" w:type="pct"/>
            <w:shd w:val="clear" w:color="auto" w:fill="auto"/>
          </w:tcPr>
          <w:p w14:paraId="0E8CE21B" w14:textId="10FAB4B5" w:rsidR="00965726" w:rsidRPr="00A4431A" w:rsidRDefault="00123F5D" w:rsidP="00965726">
            <w:pPr>
              <w:pStyle w:val="HTMLAddress"/>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s>
              <w:spacing w:line="360" w:lineRule="auto"/>
              <w:jc w:val="center"/>
              <w:rPr>
                <w:szCs w:val="24"/>
                <w:lang w:eastAsia="ja-JP"/>
              </w:rPr>
            </w:pPr>
            <w:r w:rsidRPr="00A4431A">
              <w:rPr>
                <w:szCs w:val="24"/>
                <w:lang w:eastAsia="ja-JP"/>
              </w:rPr>
              <w:t>x</w:t>
            </w:r>
          </w:p>
        </w:tc>
        <w:tc>
          <w:tcPr>
            <w:tcW w:w="581" w:type="pct"/>
          </w:tcPr>
          <w:p w14:paraId="4DCAE5B9" w14:textId="77777777" w:rsidR="00965726" w:rsidRPr="00A4431A" w:rsidRDefault="00965726" w:rsidP="00965726">
            <w:pPr>
              <w:pStyle w:val="HTMLAddress"/>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s>
              <w:spacing w:line="360" w:lineRule="auto"/>
              <w:jc w:val="center"/>
              <w:rPr>
                <w:szCs w:val="24"/>
                <w:lang w:eastAsia="ja-JP"/>
              </w:rPr>
            </w:pPr>
          </w:p>
        </w:tc>
        <w:tc>
          <w:tcPr>
            <w:tcW w:w="804" w:type="pct"/>
            <w:shd w:val="clear" w:color="auto" w:fill="auto"/>
          </w:tcPr>
          <w:p w14:paraId="7BDBC1B8" w14:textId="18A6661B" w:rsidR="00965726" w:rsidRPr="00A4431A" w:rsidRDefault="00965726" w:rsidP="00965726">
            <w:pPr>
              <w:pStyle w:val="HTMLAddress"/>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s>
              <w:spacing w:line="360" w:lineRule="auto"/>
              <w:jc w:val="center"/>
              <w:rPr>
                <w:szCs w:val="24"/>
                <w:lang w:eastAsia="ja-JP"/>
              </w:rPr>
            </w:pPr>
          </w:p>
        </w:tc>
        <w:tc>
          <w:tcPr>
            <w:tcW w:w="424" w:type="pct"/>
            <w:shd w:val="clear" w:color="auto" w:fill="auto"/>
          </w:tcPr>
          <w:p w14:paraId="38A3B60B" w14:textId="610A4089" w:rsidR="00965726" w:rsidRPr="00A4431A" w:rsidRDefault="00965726" w:rsidP="00965726">
            <w:pPr>
              <w:pStyle w:val="HTMLAddress"/>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s>
              <w:spacing w:line="360" w:lineRule="auto"/>
              <w:jc w:val="center"/>
              <w:rPr>
                <w:szCs w:val="24"/>
                <w:lang w:eastAsia="ja-JP"/>
              </w:rPr>
            </w:pPr>
            <w:r w:rsidRPr="00A4431A">
              <w:rPr>
                <w:szCs w:val="24"/>
                <w:lang w:eastAsia="ja-JP"/>
              </w:rPr>
              <w:t>x</w:t>
            </w:r>
          </w:p>
        </w:tc>
        <w:tc>
          <w:tcPr>
            <w:tcW w:w="424" w:type="pct"/>
            <w:shd w:val="clear" w:color="auto" w:fill="auto"/>
          </w:tcPr>
          <w:p w14:paraId="7B8B83C2" w14:textId="6E8BFD1B" w:rsidR="00965726" w:rsidRPr="00A4431A" w:rsidRDefault="00965726" w:rsidP="00965726">
            <w:pPr>
              <w:pStyle w:val="HTMLAddress"/>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s>
              <w:spacing w:line="360" w:lineRule="auto"/>
              <w:jc w:val="center"/>
              <w:rPr>
                <w:szCs w:val="24"/>
                <w:lang w:eastAsia="ja-JP"/>
              </w:rPr>
            </w:pPr>
            <w:r w:rsidRPr="00A4431A">
              <w:rPr>
                <w:szCs w:val="24"/>
                <w:lang w:eastAsia="ja-JP"/>
              </w:rPr>
              <w:t>x</w:t>
            </w:r>
          </w:p>
        </w:tc>
        <w:tc>
          <w:tcPr>
            <w:tcW w:w="670" w:type="pct"/>
            <w:gridSpan w:val="2"/>
            <w:shd w:val="clear" w:color="auto" w:fill="auto"/>
          </w:tcPr>
          <w:p w14:paraId="324A996C" w14:textId="5FD07063" w:rsidR="00965726" w:rsidRPr="00A4431A" w:rsidRDefault="00965726" w:rsidP="00965726">
            <w:pPr>
              <w:pStyle w:val="HTMLAddress"/>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s>
              <w:spacing w:line="360" w:lineRule="auto"/>
              <w:jc w:val="center"/>
              <w:rPr>
                <w:szCs w:val="24"/>
                <w:lang w:eastAsia="ja-JP"/>
              </w:rPr>
            </w:pPr>
            <w:r w:rsidRPr="00A4431A">
              <w:rPr>
                <w:szCs w:val="24"/>
                <w:lang w:eastAsia="ja-JP"/>
              </w:rPr>
              <w:t>x</w:t>
            </w:r>
          </w:p>
        </w:tc>
      </w:tr>
    </w:tbl>
    <w:p w14:paraId="36D0AAE5" w14:textId="3C50E8AD" w:rsidR="00344048" w:rsidRPr="00A4431A" w:rsidRDefault="00FD00B3">
      <w:pPr>
        <w:pStyle w:val="Heading1"/>
        <w:rPr>
          <w:rFonts w:ascii="Times New Roman" w:hAnsi="Times New Roman"/>
          <w:sz w:val="24"/>
          <w:szCs w:val="24"/>
          <w:lang w:eastAsia="ja-JP"/>
        </w:rPr>
      </w:pPr>
      <w:bookmarkStart w:id="41" w:name="_Toc111538849"/>
      <w:r w:rsidRPr="00A4431A">
        <w:rPr>
          <w:rFonts w:ascii="Times New Roman" w:hAnsi="Times New Roman"/>
          <w:sz w:val="24"/>
          <w:szCs w:val="24"/>
          <w:lang w:eastAsia="ja-JP"/>
        </w:rPr>
        <w:t xml:space="preserve">10.0 </w:t>
      </w:r>
      <w:r w:rsidR="008077AC" w:rsidRPr="00A4431A">
        <w:rPr>
          <w:rFonts w:ascii="Times New Roman" w:hAnsi="Times New Roman"/>
          <w:sz w:val="24"/>
          <w:szCs w:val="24"/>
          <w:lang w:eastAsia="ja-JP"/>
        </w:rPr>
        <w:t xml:space="preserve">ASSESSMENT OF </w:t>
      </w:r>
      <w:r w:rsidR="00501751" w:rsidRPr="00A4431A">
        <w:rPr>
          <w:rFonts w:ascii="Times New Roman" w:hAnsi="Times New Roman"/>
          <w:sz w:val="24"/>
          <w:szCs w:val="24"/>
          <w:lang w:eastAsia="ja-JP"/>
        </w:rPr>
        <w:t>EFFICACY</w:t>
      </w:r>
      <w:bookmarkEnd w:id="41"/>
    </w:p>
    <w:p w14:paraId="7E38F69E" w14:textId="3C2CBA31" w:rsidR="00A72BFB" w:rsidRPr="00A4431A" w:rsidRDefault="00FD00B3" w:rsidP="00FD00B3">
      <w:pPr>
        <w:pStyle w:val="Heading2"/>
        <w:rPr>
          <w:rFonts w:ascii="Times New Roman" w:hAnsi="Times New Roman" w:cs="Times New Roman"/>
          <w:i w:val="0"/>
          <w:iCs w:val="0"/>
          <w:sz w:val="24"/>
          <w:szCs w:val="24"/>
          <w:lang w:eastAsia="ja-JP"/>
        </w:rPr>
      </w:pPr>
      <w:bookmarkStart w:id="42" w:name="_Toc111538850"/>
      <w:r w:rsidRPr="00A4431A">
        <w:rPr>
          <w:rFonts w:ascii="Times New Roman" w:hAnsi="Times New Roman" w:cs="Times New Roman"/>
          <w:i w:val="0"/>
          <w:iCs w:val="0"/>
          <w:sz w:val="24"/>
          <w:szCs w:val="24"/>
          <w:lang w:eastAsia="ja-JP"/>
        </w:rPr>
        <w:t xml:space="preserve">10.1 </w:t>
      </w:r>
      <w:r w:rsidR="00A72BFB" w:rsidRPr="00A4431A">
        <w:rPr>
          <w:rFonts w:ascii="Times New Roman" w:hAnsi="Times New Roman" w:cs="Times New Roman"/>
          <w:i w:val="0"/>
          <w:iCs w:val="0"/>
          <w:sz w:val="24"/>
          <w:szCs w:val="24"/>
          <w:lang w:eastAsia="ja-JP"/>
        </w:rPr>
        <w:t>Specification of the efficacy parameters.</w:t>
      </w:r>
      <w:bookmarkEnd w:id="42"/>
    </w:p>
    <w:p w14:paraId="6A5A0D06" w14:textId="2A93FF0A" w:rsidR="00432B66" w:rsidRPr="00A4431A" w:rsidRDefault="00FD00B3" w:rsidP="00FD00B3">
      <w:pPr>
        <w:pStyle w:val="Heading3"/>
        <w:rPr>
          <w:rFonts w:ascii="Times New Roman" w:hAnsi="Times New Roman" w:cs="Times New Roman"/>
          <w:sz w:val="24"/>
          <w:szCs w:val="24"/>
          <w:lang w:eastAsia="ja-JP"/>
        </w:rPr>
      </w:pPr>
      <w:bookmarkStart w:id="43" w:name="_Toc111538851"/>
      <w:r w:rsidRPr="00A4431A">
        <w:rPr>
          <w:rFonts w:ascii="Times New Roman" w:hAnsi="Times New Roman" w:cs="Times New Roman"/>
          <w:sz w:val="24"/>
          <w:szCs w:val="24"/>
          <w:lang w:eastAsia="ja-JP"/>
        </w:rPr>
        <w:t>10.1.</w:t>
      </w:r>
      <w:r w:rsidR="000911AA" w:rsidRPr="00A4431A">
        <w:rPr>
          <w:rFonts w:ascii="Times New Roman" w:hAnsi="Times New Roman" w:cs="Times New Roman"/>
          <w:sz w:val="24"/>
          <w:szCs w:val="24"/>
          <w:lang w:eastAsia="ja-JP"/>
        </w:rPr>
        <w:t xml:space="preserve">1 </w:t>
      </w:r>
      <w:r w:rsidR="00EE41FD" w:rsidRPr="00A4431A">
        <w:rPr>
          <w:rFonts w:ascii="Times New Roman" w:hAnsi="Times New Roman" w:cs="Times New Roman"/>
          <w:sz w:val="24"/>
          <w:szCs w:val="24"/>
          <w:lang w:eastAsia="ja-JP"/>
        </w:rPr>
        <w:t>Primary efficacy variable</w:t>
      </w:r>
      <w:bookmarkEnd w:id="43"/>
    </w:p>
    <w:p w14:paraId="2A3DF674" w14:textId="73C49EDF" w:rsidR="00FA0EFE" w:rsidRPr="00A4431A" w:rsidRDefault="00FA0EFE" w:rsidP="000911AA">
      <w:pPr>
        <w:spacing w:line="360" w:lineRule="auto"/>
        <w:rPr>
          <w:sz w:val="24"/>
          <w:szCs w:val="24"/>
          <w:lang w:eastAsia="ja-JP"/>
        </w:rPr>
      </w:pPr>
      <w:r w:rsidRPr="00A4431A">
        <w:rPr>
          <w:sz w:val="24"/>
          <w:szCs w:val="24"/>
          <w:lang w:eastAsia="ja-JP"/>
        </w:rPr>
        <w:t xml:space="preserve">The primary outcome measures will be adherence to anti-seizure medications as measured by self-reports and </w:t>
      </w:r>
      <w:r w:rsidR="00AB592C" w:rsidRPr="00A4431A">
        <w:rPr>
          <w:sz w:val="24"/>
          <w:szCs w:val="24"/>
          <w:lang w:eastAsia="ja-JP"/>
        </w:rPr>
        <w:t xml:space="preserve">validated </w:t>
      </w:r>
      <w:r w:rsidRPr="00A4431A">
        <w:rPr>
          <w:sz w:val="24"/>
          <w:szCs w:val="24"/>
          <w:lang w:eastAsia="ja-JP"/>
        </w:rPr>
        <w:t>by optimal and detectable levels in blood.</w:t>
      </w:r>
    </w:p>
    <w:p w14:paraId="26248D3E" w14:textId="52FE7152" w:rsidR="00432B66" w:rsidRPr="00A4431A" w:rsidRDefault="00EE41FD" w:rsidP="00387E87">
      <w:pPr>
        <w:pStyle w:val="Heading3"/>
        <w:numPr>
          <w:ilvl w:val="2"/>
          <w:numId w:val="36"/>
        </w:numPr>
        <w:rPr>
          <w:rFonts w:ascii="Times New Roman" w:hAnsi="Times New Roman" w:cs="Times New Roman"/>
          <w:sz w:val="24"/>
          <w:szCs w:val="24"/>
          <w:lang w:eastAsia="ja-JP"/>
        </w:rPr>
      </w:pPr>
      <w:bookmarkStart w:id="44" w:name="_Toc111538852"/>
      <w:r w:rsidRPr="00A4431A">
        <w:rPr>
          <w:rFonts w:ascii="Times New Roman" w:hAnsi="Times New Roman" w:cs="Times New Roman"/>
          <w:sz w:val="24"/>
          <w:szCs w:val="24"/>
          <w:lang w:eastAsia="ja-JP"/>
        </w:rPr>
        <w:t>Secondary efficacy variable(s)</w:t>
      </w:r>
      <w:bookmarkEnd w:id="44"/>
    </w:p>
    <w:p w14:paraId="18737607" w14:textId="0400F74D" w:rsidR="00A7799A" w:rsidRPr="00A4431A" w:rsidRDefault="00387E87" w:rsidP="00387E87">
      <w:pPr>
        <w:pStyle w:val="ListParagraph"/>
        <w:numPr>
          <w:ilvl w:val="0"/>
          <w:numId w:val="37"/>
        </w:numPr>
        <w:spacing w:line="360" w:lineRule="auto"/>
        <w:rPr>
          <w:sz w:val="24"/>
          <w:szCs w:val="24"/>
          <w:lang w:eastAsia="ja-JP"/>
        </w:rPr>
      </w:pPr>
      <w:r w:rsidRPr="00A4431A">
        <w:rPr>
          <w:sz w:val="24"/>
          <w:szCs w:val="24"/>
          <w:lang w:eastAsia="ja-JP"/>
        </w:rPr>
        <w:t>Correct intake of drugs and refill rates- measured by checking record logs for participants attending the epilepsy clinics and identified in the surveys in NUHDSS</w:t>
      </w:r>
    </w:p>
    <w:p w14:paraId="404B2653" w14:textId="62A84F0A" w:rsidR="00A7799A" w:rsidRPr="00A4431A" w:rsidRDefault="00FA0EFE" w:rsidP="00387E87">
      <w:pPr>
        <w:pStyle w:val="ListParagraph"/>
        <w:numPr>
          <w:ilvl w:val="0"/>
          <w:numId w:val="37"/>
        </w:numPr>
        <w:spacing w:line="360" w:lineRule="auto"/>
        <w:rPr>
          <w:sz w:val="24"/>
          <w:szCs w:val="24"/>
          <w:lang w:eastAsia="ja-JP"/>
        </w:rPr>
      </w:pPr>
      <w:r w:rsidRPr="00A4431A">
        <w:rPr>
          <w:sz w:val="24"/>
          <w:szCs w:val="24"/>
          <w:lang w:eastAsia="ja-JP"/>
        </w:rPr>
        <w:t>Changes in seizure frequency as assessed by trained clinicians at the epilepsy clinic</w:t>
      </w:r>
      <w:r w:rsidR="00167FC1" w:rsidRPr="00A4431A">
        <w:rPr>
          <w:sz w:val="24"/>
          <w:szCs w:val="24"/>
          <w:lang w:eastAsia="ja-JP"/>
        </w:rPr>
        <w:t>s</w:t>
      </w:r>
      <w:r w:rsidR="003533AA" w:rsidRPr="00A4431A">
        <w:rPr>
          <w:sz w:val="24"/>
          <w:szCs w:val="24"/>
          <w:lang w:eastAsia="ja-JP"/>
        </w:rPr>
        <w:t xml:space="preserve"> and identified in the surveys in NUHDSS</w:t>
      </w:r>
    </w:p>
    <w:p w14:paraId="16CCD115" w14:textId="0CBBD942" w:rsidR="00A7799A" w:rsidRPr="00A4431A" w:rsidRDefault="00A7799A" w:rsidP="00387E87">
      <w:pPr>
        <w:pStyle w:val="ListParagraph"/>
        <w:numPr>
          <w:ilvl w:val="0"/>
          <w:numId w:val="37"/>
        </w:numPr>
        <w:spacing w:line="360" w:lineRule="auto"/>
        <w:rPr>
          <w:sz w:val="24"/>
          <w:szCs w:val="24"/>
          <w:lang w:eastAsia="ja-JP"/>
        </w:rPr>
      </w:pPr>
      <w:r w:rsidRPr="00A4431A">
        <w:rPr>
          <w:sz w:val="24"/>
          <w:szCs w:val="24"/>
          <w:lang w:eastAsia="ja-JP"/>
        </w:rPr>
        <w:t xml:space="preserve"> </w:t>
      </w:r>
      <w:r w:rsidR="00FA0EFE" w:rsidRPr="00A4431A">
        <w:rPr>
          <w:sz w:val="24"/>
          <w:szCs w:val="24"/>
          <w:lang w:eastAsia="ja-JP"/>
        </w:rPr>
        <w:t xml:space="preserve">Changes in stigma scores and quality of life scores assessed using </w:t>
      </w:r>
      <w:r w:rsidR="00C328E0" w:rsidRPr="00A4431A">
        <w:rPr>
          <w:sz w:val="24"/>
          <w:szCs w:val="24"/>
          <w:lang w:eastAsia="ja-JP"/>
        </w:rPr>
        <w:t>standardized scales</w:t>
      </w:r>
      <w:r w:rsidR="00FA0EFE" w:rsidRPr="00A4431A">
        <w:rPr>
          <w:sz w:val="24"/>
          <w:szCs w:val="24"/>
          <w:lang w:eastAsia="ja-JP"/>
        </w:rPr>
        <w:t xml:space="preserve">  </w:t>
      </w:r>
    </w:p>
    <w:p w14:paraId="131296EF" w14:textId="7418E325" w:rsidR="00630320" w:rsidRPr="00A4431A" w:rsidRDefault="00FA0EFE" w:rsidP="00387E87">
      <w:pPr>
        <w:pStyle w:val="ListParagraph"/>
        <w:numPr>
          <w:ilvl w:val="0"/>
          <w:numId w:val="37"/>
        </w:numPr>
        <w:spacing w:line="360" w:lineRule="auto"/>
        <w:rPr>
          <w:sz w:val="24"/>
          <w:szCs w:val="24"/>
          <w:lang w:eastAsia="ja-JP"/>
        </w:rPr>
      </w:pPr>
      <w:r w:rsidRPr="00A4431A">
        <w:rPr>
          <w:sz w:val="24"/>
          <w:szCs w:val="24"/>
          <w:lang w:eastAsia="ja-JP"/>
        </w:rPr>
        <w:t>Unwanted drug-related adverse events as reported by participants and confirmed using standardized questionnaires.</w:t>
      </w:r>
    </w:p>
    <w:p w14:paraId="79CF06FD" w14:textId="403A7895" w:rsidR="00F95E62" w:rsidRPr="00A4431A" w:rsidRDefault="00F95E62" w:rsidP="00387E87">
      <w:pPr>
        <w:pStyle w:val="ListParagraph"/>
        <w:numPr>
          <w:ilvl w:val="0"/>
          <w:numId w:val="37"/>
        </w:numPr>
        <w:spacing w:line="360" w:lineRule="auto"/>
        <w:rPr>
          <w:sz w:val="24"/>
          <w:szCs w:val="24"/>
          <w:lang w:eastAsia="ja-JP"/>
        </w:rPr>
      </w:pPr>
      <w:r w:rsidRPr="00A4431A">
        <w:rPr>
          <w:sz w:val="24"/>
          <w:szCs w:val="24"/>
          <w:lang w:eastAsia="ja-JP"/>
        </w:rPr>
        <w:t>Cost-effectiveness of the intervention</w:t>
      </w:r>
    </w:p>
    <w:p w14:paraId="403A6971" w14:textId="17607D87" w:rsidR="00E830FE" w:rsidRPr="00A4431A" w:rsidRDefault="00BE2730" w:rsidP="00387E87">
      <w:pPr>
        <w:pStyle w:val="Heading1"/>
        <w:rPr>
          <w:rFonts w:ascii="Times New Roman" w:hAnsi="Times New Roman"/>
          <w:i/>
          <w:iCs/>
          <w:sz w:val="24"/>
          <w:szCs w:val="24"/>
          <w:lang w:eastAsia="ja-JP"/>
        </w:rPr>
      </w:pPr>
      <w:bookmarkStart w:id="45" w:name="_Toc81424331"/>
      <w:bookmarkStart w:id="46" w:name="_Toc111538853"/>
      <w:bookmarkStart w:id="47" w:name="_Hlk83123194"/>
      <w:r w:rsidRPr="00A4431A">
        <w:rPr>
          <w:rFonts w:ascii="Times New Roman" w:hAnsi="Times New Roman"/>
          <w:sz w:val="24"/>
          <w:szCs w:val="24"/>
          <w:lang w:eastAsia="ja-JP"/>
        </w:rPr>
        <w:t>11.0 EVALUATION OF COST EFFECTIVENESS OF THE INTERVENTION</w:t>
      </w:r>
      <w:bookmarkEnd w:id="45"/>
      <w:bookmarkEnd w:id="46"/>
    </w:p>
    <w:bookmarkEnd w:id="47"/>
    <w:p w14:paraId="42D60F3C" w14:textId="4843AE27" w:rsidR="00E830FE" w:rsidRPr="00A4431A" w:rsidRDefault="00E830FE" w:rsidP="00E830FE">
      <w:pPr>
        <w:spacing w:line="360" w:lineRule="auto"/>
        <w:rPr>
          <w:sz w:val="24"/>
          <w:szCs w:val="24"/>
          <w:lang w:eastAsia="ja-JP"/>
        </w:rPr>
      </w:pPr>
      <w:r w:rsidRPr="00A4431A">
        <w:rPr>
          <w:sz w:val="24"/>
          <w:szCs w:val="24"/>
          <w:lang w:eastAsia="ja-JP"/>
        </w:rPr>
        <w:t xml:space="preserve">The impact of measures to address the epilepsy treatment will be used to inform economic modelling that we will undertake to calculate the return on investment from investing in </w:t>
      </w:r>
      <w:r w:rsidR="000B784E" w:rsidRPr="00A4431A">
        <w:rPr>
          <w:sz w:val="24"/>
          <w:szCs w:val="24"/>
          <w:lang w:eastAsia="ja-JP"/>
        </w:rPr>
        <w:t>management</w:t>
      </w:r>
      <w:r w:rsidRPr="00A4431A">
        <w:rPr>
          <w:sz w:val="24"/>
          <w:szCs w:val="24"/>
          <w:lang w:eastAsia="ja-JP"/>
        </w:rPr>
        <w:t xml:space="preserve">. A decision analysis model will be constructed </w:t>
      </w:r>
      <w:r w:rsidR="00E20FE6" w:rsidRPr="00A4431A">
        <w:rPr>
          <w:sz w:val="24"/>
          <w:szCs w:val="24"/>
          <w:lang w:eastAsia="ja-JP"/>
        </w:rPr>
        <w:t>by</w:t>
      </w:r>
      <w:r w:rsidRPr="00A4431A">
        <w:rPr>
          <w:sz w:val="24"/>
          <w:szCs w:val="24"/>
          <w:lang w:eastAsia="ja-JP"/>
        </w:rPr>
        <w:t xml:space="preserve"> collating data on the resources required for </w:t>
      </w:r>
      <w:r w:rsidR="00E55653" w:rsidRPr="00A4431A">
        <w:rPr>
          <w:sz w:val="24"/>
          <w:szCs w:val="24"/>
          <w:lang w:eastAsia="ja-JP"/>
        </w:rPr>
        <w:t>treatment strategies in epilepsy care</w:t>
      </w:r>
      <w:r w:rsidRPr="00A4431A">
        <w:rPr>
          <w:sz w:val="24"/>
          <w:szCs w:val="24"/>
          <w:lang w:eastAsia="ja-JP"/>
        </w:rPr>
        <w:t xml:space="preserve">. </w:t>
      </w:r>
    </w:p>
    <w:p w14:paraId="663CA8B3" w14:textId="74A65530" w:rsidR="00E830FE" w:rsidRPr="00A4431A" w:rsidRDefault="00E830FE" w:rsidP="00E830FE">
      <w:pPr>
        <w:spacing w:line="360" w:lineRule="auto"/>
        <w:rPr>
          <w:sz w:val="24"/>
          <w:szCs w:val="24"/>
          <w:lang w:eastAsia="ja-JP"/>
        </w:rPr>
      </w:pPr>
      <w:r w:rsidRPr="00A4431A">
        <w:rPr>
          <w:sz w:val="24"/>
          <w:szCs w:val="24"/>
          <w:lang w:eastAsia="ja-JP"/>
        </w:rPr>
        <w:t xml:space="preserve">In addition, we shall draw on existing analyses of the costs of epilepsy, </w:t>
      </w:r>
      <w:r w:rsidR="00E20FE6" w:rsidRPr="00A4431A">
        <w:rPr>
          <w:sz w:val="24"/>
          <w:szCs w:val="24"/>
          <w:lang w:eastAsia="ja-JP"/>
        </w:rPr>
        <w:t>to</w:t>
      </w:r>
      <w:r w:rsidRPr="00A4431A">
        <w:rPr>
          <w:sz w:val="24"/>
          <w:szCs w:val="24"/>
          <w:lang w:eastAsia="ja-JP"/>
        </w:rPr>
        <w:t xml:space="preserve"> estimate economic benefits from a health and societal perspective of averting epilepsy. The costs of treating epilepsy will be estimated by adapting existing resource use and cost estimates from Ethiopia so that they match the local </w:t>
      </w:r>
      <w:r w:rsidR="00E55653" w:rsidRPr="00A4431A">
        <w:rPr>
          <w:sz w:val="24"/>
          <w:szCs w:val="24"/>
          <w:lang w:eastAsia="ja-JP"/>
        </w:rPr>
        <w:t>Kenyan</w:t>
      </w:r>
      <w:r w:rsidRPr="00A4431A">
        <w:rPr>
          <w:sz w:val="24"/>
          <w:szCs w:val="24"/>
          <w:lang w:eastAsia="ja-JP"/>
        </w:rPr>
        <w:t xml:space="preserve"> context using the WHO’s One Health Tool. Threshold analysis to identify the minimum level of effectiveness and/or costs needed to generate a positive return on investment. Drawing on data on the QoL benefits associated with preventing epilepsy a net monetary benefit approach to determining the economic case for action will also be conducted.</w:t>
      </w:r>
      <w:r w:rsidR="00E83F50" w:rsidRPr="00A4431A">
        <w:rPr>
          <w:sz w:val="24"/>
          <w:szCs w:val="24"/>
          <w:lang w:eastAsia="ja-JP"/>
        </w:rPr>
        <w:t xml:space="preserve"> </w:t>
      </w:r>
      <w:r w:rsidR="00AE12BA" w:rsidRPr="00A4431A">
        <w:rPr>
          <w:sz w:val="24"/>
          <w:szCs w:val="24"/>
          <w:lang w:eastAsia="ja-JP"/>
        </w:rPr>
        <w:t>T</w:t>
      </w:r>
      <w:r w:rsidR="00F95E62" w:rsidRPr="00A4431A">
        <w:rPr>
          <w:sz w:val="24"/>
          <w:szCs w:val="24"/>
          <w:lang w:eastAsia="ja-JP"/>
        </w:rPr>
        <w:t>ailored cost-effectiveness questionnaire</w:t>
      </w:r>
      <w:r w:rsidR="00AE12BA" w:rsidRPr="00A4431A">
        <w:rPr>
          <w:sz w:val="24"/>
          <w:szCs w:val="24"/>
          <w:lang w:eastAsia="ja-JP"/>
        </w:rPr>
        <w:t>s</w:t>
      </w:r>
      <w:r w:rsidR="00F95E62" w:rsidRPr="00A4431A">
        <w:rPr>
          <w:sz w:val="24"/>
          <w:szCs w:val="24"/>
          <w:lang w:eastAsia="ja-JP"/>
        </w:rPr>
        <w:t xml:space="preserve"> will be administered to participants during scheduled study visits.</w:t>
      </w:r>
    </w:p>
    <w:p w14:paraId="46F49EB3" w14:textId="01FCDB05" w:rsidR="00E830FE" w:rsidRPr="00A4431A" w:rsidRDefault="00E830FE" w:rsidP="00E830FE">
      <w:pPr>
        <w:spacing w:line="360" w:lineRule="auto"/>
        <w:rPr>
          <w:sz w:val="24"/>
          <w:szCs w:val="24"/>
          <w:lang w:eastAsia="ja-JP"/>
        </w:rPr>
      </w:pPr>
      <w:r w:rsidRPr="00A4431A">
        <w:rPr>
          <w:sz w:val="24"/>
          <w:szCs w:val="24"/>
          <w:lang w:eastAsia="ja-JP"/>
        </w:rPr>
        <w:lastRenderedPageBreak/>
        <w:t xml:space="preserve">Crucial to the sustainability of the project, although initially tailored to the local context in </w:t>
      </w:r>
      <w:r w:rsidR="000351B8" w:rsidRPr="00A4431A">
        <w:rPr>
          <w:sz w:val="24"/>
          <w:szCs w:val="24"/>
          <w:lang w:eastAsia="ja-JP"/>
        </w:rPr>
        <w:t>Kenya</w:t>
      </w:r>
      <w:r w:rsidRPr="00A4431A">
        <w:rPr>
          <w:sz w:val="24"/>
          <w:szCs w:val="24"/>
          <w:lang w:eastAsia="ja-JP"/>
        </w:rPr>
        <w:t>, the economic model will be made available in Excel format as a legacy of the proposal. Decision makers in SSA would then be able to look at the potential return on investment in their own contexts. They would be able to vary assumptions on</w:t>
      </w:r>
    </w:p>
    <w:p w14:paraId="312DAC5E" w14:textId="5E45640E" w:rsidR="00E830FE" w:rsidRPr="00A4431A" w:rsidRDefault="00E830FE" w:rsidP="00630B02">
      <w:pPr>
        <w:spacing w:line="360" w:lineRule="auto"/>
        <w:rPr>
          <w:sz w:val="24"/>
          <w:szCs w:val="24"/>
          <w:lang w:eastAsia="ja-JP"/>
        </w:rPr>
      </w:pPr>
      <w:r w:rsidRPr="00A4431A">
        <w:rPr>
          <w:sz w:val="24"/>
          <w:szCs w:val="24"/>
          <w:lang w:eastAsia="ja-JP"/>
        </w:rPr>
        <w:t>population reached, effectiveness, coverage, resource requirements and the short and longer-term costs of both treated and untreated epilepsy.</w:t>
      </w:r>
    </w:p>
    <w:p w14:paraId="55749522" w14:textId="28A42AC0" w:rsidR="00344048" w:rsidRPr="00A4431A" w:rsidRDefault="00C2208C">
      <w:pPr>
        <w:pStyle w:val="Heading1"/>
        <w:rPr>
          <w:rFonts w:ascii="Times New Roman" w:hAnsi="Times New Roman"/>
          <w:sz w:val="24"/>
          <w:szCs w:val="24"/>
          <w:lang w:eastAsia="ja-JP"/>
        </w:rPr>
      </w:pPr>
      <w:bookmarkStart w:id="48" w:name="_Toc111538854"/>
      <w:r w:rsidRPr="00A4431A">
        <w:rPr>
          <w:rFonts w:ascii="Times New Roman" w:hAnsi="Times New Roman"/>
          <w:sz w:val="24"/>
          <w:szCs w:val="24"/>
          <w:lang w:eastAsia="ja-JP"/>
        </w:rPr>
        <w:t>1</w:t>
      </w:r>
      <w:r w:rsidR="003F3F09" w:rsidRPr="00A4431A">
        <w:rPr>
          <w:rFonts w:ascii="Times New Roman" w:hAnsi="Times New Roman"/>
          <w:sz w:val="24"/>
          <w:szCs w:val="24"/>
          <w:lang w:eastAsia="ja-JP"/>
        </w:rPr>
        <w:t>2</w:t>
      </w:r>
      <w:r w:rsidRPr="00A4431A">
        <w:rPr>
          <w:rFonts w:ascii="Times New Roman" w:hAnsi="Times New Roman"/>
          <w:sz w:val="24"/>
          <w:szCs w:val="24"/>
          <w:lang w:eastAsia="ja-JP"/>
        </w:rPr>
        <w:t xml:space="preserve">.0 </w:t>
      </w:r>
      <w:r w:rsidR="00401425" w:rsidRPr="00A4431A">
        <w:rPr>
          <w:rFonts w:ascii="Times New Roman" w:hAnsi="Times New Roman"/>
          <w:sz w:val="24"/>
          <w:szCs w:val="24"/>
          <w:lang w:eastAsia="ja-JP"/>
        </w:rPr>
        <w:t>STATISTICS</w:t>
      </w:r>
      <w:bookmarkEnd w:id="48"/>
    </w:p>
    <w:p w14:paraId="748A2EFC" w14:textId="2C11747C" w:rsidR="00401425" w:rsidRPr="00A4431A" w:rsidRDefault="003601FE" w:rsidP="00C2208C">
      <w:pPr>
        <w:pStyle w:val="Heading2"/>
        <w:rPr>
          <w:rFonts w:ascii="Times New Roman" w:hAnsi="Times New Roman" w:cs="Times New Roman"/>
          <w:i w:val="0"/>
          <w:iCs w:val="0"/>
          <w:sz w:val="24"/>
          <w:szCs w:val="24"/>
          <w:lang w:eastAsia="ja-JP"/>
        </w:rPr>
      </w:pPr>
      <w:bookmarkStart w:id="49" w:name="_Toc111538855"/>
      <w:r w:rsidRPr="00A4431A">
        <w:rPr>
          <w:rFonts w:ascii="Times New Roman" w:hAnsi="Times New Roman" w:cs="Times New Roman"/>
          <w:i w:val="0"/>
          <w:iCs w:val="0"/>
          <w:sz w:val="24"/>
          <w:szCs w:val="24"/>
          <w:lang w:eastAsia="ja-JP"/>
        </w:rPr>
        <w:t>1</w:t>
      </w:r>
      <w:r w:rsidR="003F3F09" w:rsidRPr="00A4431A">
        <w:rPr>
          <w:rFonts w:ascii="Times New Roman" w:hAnsi="Times New Roman" w:cs="Times New Roman"/>
          <w:i w:val="0"/>
          <w:iCs w:val="0"/>
          <w:sz w:val="24"/>
          <w:szCs w:val="24"/>
          <w:lang w:eastAsia="ja-JP"/>
        </w:rPr>
        <w:t>2</w:t>
      </w:r>
      <w:r w:rsidRPr="00A4431A">
        <w:rPr>
          <w:rFonts w:ascii="Times New Roman" w:hAnsi="Times New Roman" w:cs="Times New Roman"/>
          <w:i w:val="0"/>
          <w:iCs w:val="0"/>
          <w:sz w:val="24"/>
          <w:szCs w:val="24"/>
          <w:lang w:eastAsia="ja-JP"/>
        </w:rPr>
        <w:t xml:space="preserve">.1 </w:t>
      </w:r>
      <w:r w:rsidR="00401425" w:rsidRPr="00A4431A">
        <w:rPr>
          <w:rFonts w:ascii="Times New Roman" w:hAnsi="Times New Roman" w:cs="Times New Roman"/>
          <w:i w:val="0"/>
          <w:iCs w:val="0"/>
          <w:sz w:val="24"/>
          <w:szCs w:val="24"/>
          <w:lang w:eastAsia="ja-JP"/>
        </w:rPr>
        <w:t>Determination of sample size</w:t>
      </w:r>
      <w:bookmarkEnd w:id="49"/>
    </w:p>
    <w:p w14:paraId="7439807D" w14:textId="531885B0" w:rsidR="004E4025" w:rsidRPr="00A4431A" w:rsidRDefault="00DA2C04" w:rsidP="003601FE">
      <w:pPr>
        <w:spacing w:line="360" w:lineRule="auto"/>
        <w:rPr>
          <w:sz w:val="24"/>
          <w:szCs w:val="24"/>
          <w:lang w:eastAsia="ja-JP"/>
        </w:rPr>
      </w:pPr>
      <w:r w:rsidRPr="00A4431A">
        <w:rPr>
          <w:sz w:val="24"/>
          <w:szCs w:val="24"/>
          <w:lang w:eastAsia="ja-JP"/>
        </w:rPr>
        <w:t>The minimum s</w:t>
      </w:r>
      <w:r w:rsidR="007C3132" w:rsidRPr="00A4431A">
        <w:rPr>
          <w:sz w:val="24"/>
          <w:szCs w:val="24"/>
          <w:lang w:eastAsia="ja-JP"/>
        </w:rPr>
        <w:t xml:space="preserve">ample size determination </w:t>
      </w:r>
      <w:r w:rsidR="00815D89" w:rsidRPr="00A4431A">
        <w:rPr>
          <w:sz w:val="24"/>
          <w:szCs w:val="24"/>
          <w:lang w:eastAsia="ja-JP"/>
        </w:rPr>
        <w:t xml:space="preserve">will be based on </w:t>
      </w:r>
      <w:r w:rsidR="009519EC" w:rsidRPr="00A4431A">
        <w:rPr>
          <w:sz w:val="24"/>
          <w:szCs w:val="24"/>
          <w:lang w:eastAsia="ja-JP"/>
        </w:rPr>
        <w:t xml:space="preserve">reducing the </w:t>
      </w:r>
      <w:r w:rsidR="00E946C1" w:rsidRPr="00A4431A">
        <w:rPr>
          <w:sz w:val="24"/>
          <w:szCs w:val="24"/>
          <w:lang w:eastAsia="ja-JP"/>
        </w:rPr>
        <w:t xml:space="preserve">adherence treatment </w:t>
      </w:r>
      <w:r w:rsidR="00B42FB8" w:rsidRPr="00A4431A">
        <w:rPr>
          <w:sz w:val="24"/>
          <w:szCs w:val="24"/>
          <w:lang w:eastAsia="ja-JP"/>
        </w:rPr>
        <w:t xml:space="preserve">gap </w:t>
      </w:r>
      <w:r w:rsidR="009519EC" w:rsidRPr="00A4431A">
        <w:rPr>
          <w:sz w:val="24"/>
          <w:szCs w:val="24"/>
          <w:lang w:eastAsia="ja-JP"/>
        </w:rPr>
        <w:t>from the current estimates of 6</w:t>
      </w:r>
      <w:r w:rsidR="00A10A0B" w:rsidRPr="00A4431A">
        <w:rPr>
          <w:sz w:val="24"/>
          <w:szCs w:val="24"/>
          <w:lang w:eastAsia="ja-JP"/>
        </w:rPr>
        <w:t>2</w:t>
      </w:r>
      <w:r w:rsidR="009519EC" w:rsidRPr="00A4431A">
        <w:rPr>
          <w:sz w:val="24"/>
          <w:szCs w:val="24"/>
          <w:lang w:eastAsia="ja-JP"/>
        </w:rPr>
        <w:t>% in Kilifi (</w:t>
      </w:r>
      <w:r w:rsidR="00722F99" w:rsidRPr="00A4431A">
        <w:rPr>
          <w:sz w:val="24"/>
          <w:szCs w:val="24"/>
          <w:lang w:eastAsia="ja-JP"/>
        </w:rPr>
        <w:fldChar w:fldCharType="begin">
          <w:fldData xml:space="preserve">PEVuZE5vdGU+PENpdGU+PEF1dGhvcj5JYmluZGE8L0F1dGhvcj48WWVhcj4yMDE3PC9ZZWFyPjxS
ZWNOdW0+MTA2PC9SZWNOdW0+PERpc3BsYXlUZXh0PihJYmluZGEgZXQgYWwuLCAyMDE3YSk8L0Rp
c3BsYXlUZXh0PjxyZWNvcmQ+PHJlYy1udW1iZXI+MTA2PC9yZWMtbnVtYmVyPjxmb3JlaWduLWtl
eXM+PGtleSBhcHA9IkVOIiBkYi1pZD0idGVyZmF4endxZHNzZXRlcHZlOXh0dnBqMGYwMDlldDk1
d3hzIiB0aW1lc3RhbXA9IjE2MTQ2MTE1ODciIGd1aWQ9ImYxYWM1NDczLWNlNGUtNGUwYy05NTk1
LWJlOTkyYTI5MzYwZSI+MTA2PC9rZXk+PC9mb3JlaWduLWtleXM+PHJlZi10eXBlIG5hbWU9Ikpv
dXJuYWwgQXJ0aWNsZSI+MTc8L3JlZi10eXBlPjxjb250cmlidXRvcnM+PGF1dGhvcnM+PGF1dGhv
cj5JYmluZGEsIEYuPC9hdXRob3I+PGF1dGhvcj5PZGVybWF0dCwgUC48L2F1dGhvcj48YXV0aG9y
Pkthcml1a2ksIFMuIE0uPC9hdXRob3I+PGF1dGhvcj5LYWtvb3phLU13ZXNpZ2UsIEEuPC9hdXRo
b3I+PGF1dGhvcj5XYWduZXIsIFIuIEcuPC9hdXRob3I+PGF1dGhvcj5Pd3VzdS1BZ3llaSwgUy48
L2F1dGhvcj48YXV0aG9yPk1hc2FuamEsIEguPC9hdXRob3I+PGF1dGhvcj5OZ3VnaSwgQS4gSy48
L2F1dGhvcj48YXV0aG9yPk1idWJhLCBDLiBLLjwvYXV0aG9yPjxhdXRob3I+RG9rdSwgVi4gQy4g
Sy48L2F1dGhvcj48YXV0aG9yPk5ldmlsbGUsIEIuIEcuPC9hdXRob3I+PGF1dGhvcj5TYW5kZXIs
IEouIFcuPC9hdXRob3I+PGF1dGhvcj5OZXd0b24sIENyamM8L2F1dGhvcj48L2F1dGhvcnM+PC9j
b250cmlidXRvcnM+PGF1dGgtYWRkcmVzcz5DZW50cmUgZm9yIEdlb2dyYXBoaWMgTWVkaWNpbmUg
UmVzZWFyY2ggKENvYXN0KSBLZW55YSBNZWRpY2FsIFJlc2VhcmNoIEluc3RpdHV0ZSBLaWxpZmkg
S2VueWEuJiN4RDtTdHVkaWVzIG9mIEVwaWRlbWlvbG9neSBvZiBFcGlsZXBzeSBpbiBEZW1vZ3Jh
cGhpYyBTdXJ2ZWlsbGFuY2UgU3lzdGVtcyAoU0VFRFMpLUlOREVQVEggTmV0d29yayBBY2NyYSBH
aGFuYS4mI3hEO0RlcGFydG1lbnQgb2YgUHVibGljIEhlYWx0aCBhbmQgRXBpZGVtaW9sb2d5IFN3
aXNzIFRyb3BpY2FsIGFuZCBQdWJsaWMgSGVhbHRoIEluc3RpdHV0ZSBCYXNlbCBTd2l0emVybGFu
ZC4mI3hEO1VuaXZlcnNpdHkgb2YgQmFzZWwgQmFzZWwgU3dpdHplcmxhbmQuJiN4RDtJZ2FuZ2Et
TWF5dWdlIEhlYWx0aCBhbmQgRGVtb2dyYXBoaWMgU3VydmVpbGxhbmNlIFN5c3RlbSBLYW1wYWxh
IFVnYW5kYS4mI3hEO0RlcGFydG1lbnQgb2YgUGFlZGlhdHJpY3MgYW5kIENoaWxkIEhlYWx0aCBN
YWtlcmVyZSBVbml2ZXJzaXR5IENvbGxlZ2Ugb2YgSGVhbHRoIFNjaWVuY2VzIEthbXBhbGEgVWdh
bmRhLiYjeEQ7TVJDL1dpdHMgUnVyYWwgUHVibGljIEhlYWx0aCAmYW1wOyBIZWFsdGggVHJhbnNp
dGlvbnMgUmVzZWFyY2ggVW5pdCAoQWdpbmNvdXJ0KSBTY2hvb2wgb2YgUHVibGljIEhlYWx0aCBG
YWN1bHR5IG9mIEhlYWx0aCBTY2llbmNlcyBVbml2ZXJzaXR5IG9mIHRoZSBXaXR3YXRlcnNyYW5k
IEpvaGFubmVzYnVyZyBTb3V0aCBBZnJpY2EuJiN4RDtEZXBhcnRtZW50IG9mIFB1YmxpYyBIZWFs
dGggYW5kIENsaW5pY2FsIE1lZGljaW5lIEVwaWRlbWlvbG9neSBhbmQgUHVibGljIEhlYWx0aCBT
Y2llbmNlcyBVbWXDpSBVbml2ZXJzaXR5IFVtZcOlIFN3ZWRlbi4mI3hEO0tpbnRhbXBvIEhlYWx0
aCBSZXNlYXJjaCBDZW50cmUgS2ludGFtcG8gR2hhbmEuJiN4RDtJZmFrYXJhIEhlYWx0aCBJbnN0
aXR1dGVJIGZha2FyYSBUYW56YW5pYS4mI3hEO1Jlc2VhcmNoIFN1cHBvcnQgVW5pdCBGYWN1bHR5
IG9mIEhlYWx0aCBTY2llbmNlcyBBZ2EgS2hhbiBVbml2ZXJzaXR5LUVhc3QgQWZyaWNhIE5haXJv
YmkgS2VueWEuJiN4RDtEZXBhcnRtZW50IG9mIFB1YmxpYyBIZWFsdGggU2Nob29sIG9mIE1lZGlj
aW5lIGFuZCBIZWFsdGggU2NpZW5jZXMgS2VueWEgTWV0aG9kaXN0IFVuaXZlcnNpdHkgTWVydSBL
ZW55YS4mI3hEO0luc3RpdHV0ZSBvZiBQc3ljaGlhdHJ5IEtpbmdzIENvbGxlZ2UgTG9uZG9uIExv
bmRvbiBVbml0ZWQgS2luZ2RvbS4mI3hEO05ldXJvc2NpZW5jZXMgVW5pdCBJbnN0aXR1dGUgb2Yg
Q2hpbGQgSGVhbHRoIFVuaXZlcnNpdHkgQ29sbGVnZSBMb25kb24gTG9uZG9uIFVuaXRlZCBLaW5n
ZG9tLiYjeEQ7TklIUiBVbml2ZXJzaXR5IENvbGxlZ2UgTG9uZG9uIEhvc3BpdGFscyBCaW9tZWRp
Y2FsIFJlc2VhcmNoIENlbnRyZSBVQ0wgSW5zdGl0dXRlIG9mIE5ldXJvbG9neSBRdWVlbiBTcXVh
cmUgVW5pdGVkIEtpbmdkb20uJiN4RDtFcGlsZXBzeSBTb2NpZXR5IENoYWxmb250IFN0LiBQZXRl
ciBVbml0ZWQgS2luZ2RvbS4mI3hEO1N0aWNodGluZyBFcGlsZXBzaWUgSW5zdGVsbGluZ2VuIE5l
ZGVybGFuZCAoU0VJTikgU1cgSGVlbXN0ZWRlIHRoZSBOZXRoZXJsYW5kcy4mI3hEO0RlcGFydG1l
bnQgb2YgUHN5Y2hpYXRyeSBVbml2ZXJzaXR5IG9mIE94Zm9yZCBPeGZvcmQgVW5pdGVkIEtpbmdk
b20uPC9hdXRoLWFkZHJlc3M+PHRpdGxlcz48dGl0bGU+TWFnbml0dWRlIGFuZCBmYWN0b3JzIGFz
c29jaWF0ZWQgd2l0aCBub25hZGhlcmVuY2UgdG8gYW50aWVwaWxlcHRpYyBkcnVnIHRyZWF0bWVu
dCBpbiBBZnJpY2E6IEEgY3Jvc3Mtc2VjdGlvbmFsIG11bHRpc2l0ZSBzdHVkeTwvdGl0bGU+PHNl
Y29uZGFyeS10aXRsZT5FcGlsZXBzaWEgT3Blbjwvc2Vjb25kYXJ5LXRpdGxlPjxhbHQtdGl0bGU+
RXBpbGVwc2lhIG9wZW48L2FsdC10aXRsZT48L3RpdGxlcz48cGVyaW9kaWNhbD48ZnVsbC10aXRs
ZT5FcGlsZXBzaWEgT3BlbjwvZnVsbC10aXRsZT48YWJici0xPkVwaWxlcHNpYSBvcGVuPC9hYmJy
LTE+PC9wZXJpb2RpY2FsPjxhbHQtcGVyaW9kaWNhbD48ZnVsbC10aXRsZT5FcGlsZXBzaWEgT3Bl
bjwvZnVsbC10aXRsZT48YWJici0xPkVwaWxlcHNpYSBvcGVuPC9hYmJyLTE+PC9hbHQtcGVyaW9k
aWNhbD48cGFnZXM+MjI2LTIzNTwvcGFnZXM+PHZvbHVtZT4yPC92b2x1bWU+PG51bWJlcj4yPC9u
dW1iZXI+PGVkaXRpb24+MjAxOC8wMy8yOTwvZWRpdGlvbj48a2V5d29yZHM+PGtleXdvcmQ+KkFk
aGVyZW5jZTwva2V5d29yZD48a2V5d29yZD4qQW50aWVwaWxlcHRpYyBkcnVnczwva2V5d29yZD48
a2V5d29yZD4qRXBpbGVwc3k8L2tleXdvcmQ+PGtleXdvcmQ+KlRyZWF0bWVudCBnYXA8L2tleXdv
cmQ+PGtleXdvcmQ+KnN1YuKAkFNhaGFyYW4gQWZyaWNhPC9rZXl3b3JkPjwva2V5d29yZHM+PGRh
dGVzPjx5ZWFyPjIwMTc8L3llYXI+PHB1Yi1kYXRlcz48ZGF0ZT5KdW48L2RhdGU+PC9wdWItZGF0
ZXM+PC9kYXRlcz48aXNibj4yNDcwLTkyMzkgKFByaW50KSYjeEQ7MjQ3MC05MjM5PC9pc2JuPjxh
Y2Nlc3Npb24tbnVtPjI5NTg4OTUxPC9hY2Nlc3Npb24tbnVtPjx1cmxzPjwvdXJscz48Y3VzdG9t
Mj5QTUM1NzE5ODU3PC9jdXN0b20yPjxlbGVjdHJvbmljLXJlc291cmNlLW51bT4xMC4xMDAyL2Vw
aTQuMTIwNTI8L2VsZWN0cm9uaWMtcmVzb3VyY2UtbnVtPjxyZW1vdGUtZGF0YWJhc2UtcHJvdmlk
ZXI+TkxNPC9yZW1vdGUtZGF0YWJhc2UtcHJvdmlkZXI+PGxhbmd1YWdlPmVuZzwvbGFuZ3VhZ2U+
PC9yZWNvcmQ+PC9DaXRlPjwvRW5kTm90ZT4A
</w:fldData>
        </w:fldChar>
      </w:r>
      <w:r w:rsidR="000A0228" w:rsidRPr="00A4431A">
        <w:rPr>
          <w:sz w:val="24"/>
          <w:szCs w:val="24"/>
          <w:lang w:eastAsia="ja-JP"/>
        </w:rPr>
        <w:instrText xml:space="preserve"> ADDIN EN.CITE </w:instrText>
      </w:r>
      <w:r w:rsidR="000A0228" w:rsidRPr="00A4431A">
        <w:rPr>
          <w:sz w:val="24"/>
          <w:szCs w:val="24"/>
          <w:lang w:eastAsia="ja-JP"/>
        </w:rPr>
        <w:fldChar w:fldCharType="begin">
          <w:fldData xml:space="preserve">PEVuZE5vdGU+PENpdGU+PEF1dGhvcj5JYmluZGE8L0F1dGhvcj48WWVhcj4yMDE3PC9ZZWFyPjxS
ZWNOdW0+MTA2PC9SZWNOdW0+PERpc3BsYXlUZXh0PihJYmluZGEgZXQgYWwuLCAyMDE3YSk8L0Rp
c3BsYXlUZXh0PjxyZWNvcmQ+PHJlYy1udW1iZXI+MTA2PC9yZWMtbnVtYmVyPjxmb3JlaWduLWtl
eXM+PGtleSBhcHA9IkVOIiBkYi1pZD0idGVyZmF4endxZHNzZXRlcHZlOXh0dnBqMGYwMDlldDk1
d3hzIiB0aW1lc3RhbXA9IjE2MTQ2MTE1ODciIGd1aWQ9ImYxYWM1NDczLWNlNGUtNGUwYy05NTk1
LWJlOTkyYTI5MzYwZSI+MTA2PC9rZXk+PC9mb3JlaWduLWtleXM+PHJlZi10eXBlIG5hbWU9Ikpv
dXJuYWwgQXJ0aWNsZSI+MTc8L3JlZi10eXBlPjxjb250cmlidXRvcnM+PGF1dGhvcnM+PGF1dGhv
cj5JYmluZGEsIEYuPC9hdXRob3I+PGF1dGhvcj5PZGVybWF0dCwgUC48L2F1dGhvcj48YXV0aG9y
Pkthcml1a2ksIFMuIE0uPC9hdXRob3I+PGF1dGhvcj5LYWtvb3phLU13ZXNpZ2UsIEEuPC9hdXRo
b3I+PGF1dGhvcj5XYWduZXIsIFIuIEcuPC9hdXRob3I+PGF1dGhvcj5Pd3VzdS1BZ3llaSwgUy48
L2F1dGhvcj48YXV0aG9yPk1hc2FuamEsIEguPC9hdXRob3I+PGF1dGhvcj5OZ3VnaSwgQS4gSy48
L2F1dGhvcj48YXV0aG9yPk1idWJhLCBDLiBLLjwvYXV0aG9yPjxhdXRob3I+RG9rdSwgVi4gQy4g
Sy48L2F1dGhvcj48YXV0aG9yPk5ldmlsbGUsIEIuIEcuPC9hdXRob3I+PGF1dGhvcj5TYW5kZXIs
IEouIFcuPC9hdXRob3I+PGF1dGhvcj5OZXd0b24sIENyamM8L2F1dGhvcj48L2F1dGhvcnM+PC9j
b250cmlidXRvcnM+PGF1dGgtYWRkcmVzcz5DZW50cmUgZm9yIEdlb2dyYXBoaWMgTWVkaWNpbmUg
UmVzZWFyY2ggKENvYXN0KSBLZW55YSBNZWRpY2FsIFJlc2VhcmNoIEluc3RpdHV0ZSBLaWxpZmkg
S2VueWEuJiN4RDtTdHVkaWVzIG9mIEVwaWRlbWlvbG9neSBvZiBFcGlsZXBzeSBpbiBEZW1vZ3Jh
cGhpYyBTdXJ2ZWlsbGFuY2UgU3lzdGVtcyAoU0VFRFMpLUlOREVQVEggTmV0d29yayBBY2NyYSBH
aGFuYS4mI3hEO0RlcGFydG1lbnQgb2YgUHVibGljIEhlYWx0aCBhbmQgRXBpZGVtaW9sb2d5IFN3
aXNzIFRyb3BpY2FsIGFuZCBQdWJsaWMgSGVhbHRoIEluc3RpdHV0ZSBCYXNlbCBTd2l0emVybGFu
ZC4mI3hEO1VuaXZlcnNpdHkgb2YgQmFzZWwgQmFzZWwgU3dpdHplcmxhbmQuJiN4RDtJZ2FuZ2Et
TWF5dWdlIEhlYWx0aCBhbmQgRGVtb2dyYXBoaWMgU3VydmVpbGxhbmNlIFN5c3RlbSBLYW1wYWxh
IFVnYW5kYS4mI3hEO0RlcGFydG1lbnQgb2YgUGFlZGlhdHJpY3MgYW5kIENoaWxkIEhlYWx0aCBN
YWtlcmVyZSBVbml2ZXJzaXR5IENvbGxlZ2Ugb2YgSGVhbHRoIFNjaWVuY2VzIEthbXBhbGEgVWdh
bmRhLiYjeEQ7TVJDL1dpdHMgUnVyYWwgUHVibGljIEhlYWx0aCAmYW1wOyBIZWFsdGggVHJhbnNp
dGlvbnMgUmVzZWFyY2ggVW5pdCAoQWdpbmNvdXJ0KSBTY2hvb2wgb2YgUHVibGljIEhlYWx0aCBG
YWN1bHR5IG9mIEhlYWx0aCBTY2llbmNlcyBVbml2ZXJzaXR5IG9mIHRoZSBXaXR3YXRlcnNyYW5k
IEpvaGFubmVzYnVyZyBTb3V0aCBBZnJpY2EuJiN4RDtEZXBhcnRtZW50IG9mIFB1YmxpYyBIZWFs
dGggYW5kIENsaW5pY2FsIE1lZGljaW5lIEVwaWRlbWlvbG9neSBhbmQgUHVibGljIEhlYWx0aCBT
Y2llbmNlcyBVbWXDpSBVbml2ZXJzaXR5IFVtZcOlIFN3ZWRlbi4mI3hEO0tpbnRhbXBvIEhlYWx0
aCBSZXNlYXJjaCBDZW50cmUgS2ludGFtcG8gR2hhbmEuJiN4RDtJZmFrYXJhIEhlYWx0aCBJbnN0
aXR1dGVJIGZha2FyYSBUYW56YW5pYS4mI3hEO1Jlc2VhcmNoIFN1cHBvcnQgVW5pdCBGYWN1bHR5
IG9mIEhlYWx0aCBTY2llbmNlcyBBZ2EgS2hhbiBVbml2ZXJzaXR5LUVhc3QgQWZyaWNhIE5haXJv
YmkgS2VueWEuJiN4RDtEZXBhcnRtZW50IG9mIFB1YmxpYyBIZWFsdGggU2Nob29sIG9mIE1lZGlj
aW5lIGFuZCBIZWFsdGggU2NpZW5jZXMgS2VueWEgTWV0aG9kaXN0IFVuaXZlcnNpdHkgTWVydSBL
ZW55YS4mI3hEO0luc3RpdHV0ZSBvZiBQc3ljaGlhdHJ5IEtpbmdzIENvbGxlZ2UgTG9uZG9uIExv
bmRvbiBVbml0ZWQgS2luZ2RvbS4mI3hEO05ldXJvc2NpZW5jZXMgVW5pdCBJbnN0aXR1dGUgb2Yg
Q2hpbGQgSGVhbHRoIFVuaXZlcnNpdHkgQ29sbGVnZSBMb25kb24gTG9uZG9uIFVuaXRlZCBLaW5n
ZG9tLiYjeEQ7TklIUiBVbml2ZXJzaXR5IENvbGxlZ2UgTG9uZG9uIEhvc3BpdGFscyBCaW9tZWRp
Y2FsIFJlc2VhcmNoIENlbnRyZSBVQ0wgSW5zdGl0dXRlIG9mIE5ldXJvbG9neSBRdWVlbiBTcXVh
cmUgVW5pdGVkIEtpbmdkb20uJiN4RDtFcGlsZXBzeSBTb2NpZXR5IENoYWxmb250IFN0LiBQZXRl
ciBVbml0ZWQgS2luZ2RvbS4mI3hEO1N0aWNodGluZyBFcGlsZXBzaWUgSW5zdGVsbGluZ2VuIE5l
ZGVybGFuZCAoU0VJTikgU1cgSGVlbXN0ZWRlIHRoZSBOZXRoZXJsYW5kcy4mI3hEO0RlcGFydG1l
bnQgb2YgUHN5Y2hpYXRyeSBVbml2ZXJzaXR5IG9mIE94Zm9yZCBPeGZvcmQgVW5pdGVkIEtpbmdk
b20uPC9hdXRoLWFkZHJlc3M+PHRpdGxlcz48dGl0bGU+TWFnbml0dWRlIGFuZCBmYWN0b3JzIGFz
c29jaWF0ZWQgd2l0aCBub25hZGhlcmVuY2UgdG8gYW50aWVwaWxlcHRpYyBkcnVnIHRyZWF0bWVu
dCBpbiBBZnJpY2E6IEEgY3Jvc3Mtc2VjdGlvbmFsIG11bHRpc2l0ZSBzdHVkeTwvdGl0bGU+PHNl
Y29uZGFyeS10aXRsZT5FcGlsZXBzaWEgT3Blbjwvc2Vjb25kYXJ5LXRpdGxlPjxhbHQtdGl0bGU+
RXBpbGVwc2lhIG9wZW48L2FsdC10aXRsZT48L3RpdGxlcz48cGVyaW9kaWNhbD48ZnVsbC10aXRs
ZT5FcGlsZXBzaWEgT3BlbjwvZnVsbC10aXRsZT48YWJici0xPkVwaWxlcHNpYSBvcGVuPC9hYmJy
LTE+PC9wZXJpb2RpY2FsPjxhbHQtcGVyaW9kaWNhbD48ZnVsbC10aXRsZT5FcGlsZXBzaWEgT3Bl
bjwvZnVsbC10aXRsZT48YWJici0xPkVwaWxlcHNpYSBvcGVuPC9hYmJyLTE+PC9hbHQtcGVyaW9k
aWNhbD48cGFnZXM+MjI2LTIzNTwvcGFnZXM+PHZvbHVtZT4yPC92b2x1bWU+PG51bWJlcj4yPC9u
dW1iZXI+PGVkaXRpb24+MjAxOC8wMy8yOTwvZWRpdGlvbj48a2V5d29yZHM+PGtleXdvcmQ+KkFk
aGVyZW5jZTwva2V5d29yZD48a2V5d29yZD4qQW50aWVwaWxlcHRpYyBkcnVnczwva2V5d29yZD48
a2V5d29yZD4qRXBpbGVwc3k8L2tleXdvcmQ+PGtleXdvcmQ+KlRyZWF0bWVudCBnYXA8L2tleXdv
cmQ+PGtleXdvcmQ+KnN1YuKAkFNhaGFyYW4gQWZyaWNhPC9rZXl3b3JkPjwva2V5d29yZHM+PGRh
dGVzPjx5ZWFyPjIwMTc8L3llYXI+PHB1Yi1kYXRlcz48ZGF0ZT5KdW48L2RhdGU+PC9wdWItZGF0
ZXM+PC9kYXRlcz48aXNibj4yNDcwLTkyMzkgKFByaW50KSYjeEQ7MjQ3MC05MjM5PC9pc2JuPjxh
Y2Nlc3Npb24tbnVtPjI5NTg4OTUxPC9hY2Nlc3Npb24tbnVtPjx1cmxzPjwvdXJscz48Y3VzdG9t
Mj5QTUM1NzE5ODU3PC9jdXN0b20yPjxlbGVjdHJvbmljLXJlc291cmNlLW51bT4xMC4xMDAyL2Vw
aTQuMTIwNTI8L2VsZWN0cm9uaWMtcmVzb3VyY2UtbnVtPjxyZW1vdGUtZGF0YWJhc2UtcHJvdmlk
ZXI+TkxNPC9yZW1vdGUtZGF0YWJhc2UtcHJvdmlkZXI+PGxhbmd1YWdlPmVuZzwvbGFuZ3VhZ2U+
PC9yZWNvcmQ+PC9DaXRlPjwvRW5kTm90ZT4A
</w:fldData>
        </w:fldChar>
      </w:r>
      <w:r w:rsidR="000A0228" w:rsidRPr="00A4431A">
        <w:rPr>
          <w:sz w:val="24"/>
          <w:szCs w:val="24"/>
          <w:lang w:eastAsia="ja-JP"/>
        </w:rPr>
        <w:instrText xml:space="preserve"> ADDIN EN.CITE.DATA </w:instrText>
      </w:r>
      <w:r w:rsidR="000A0228" w:rsidRPr="00A4431A">
        <w:rPr>
          <w:sz w:val="24"/>
          <w:szCs w:val="24"/>
          <w:lang w:eastAsia="ja-JP"/>
        </w:rPr>
      </w:r>
      <w:r w:rsidR="000A0228" w:rsidRPr="00A4431A">
        <w:rPr>
          <w:sz w:val="24"/>
          <w:szCs w:val="24"/>
          <w:lang w:eastAsia="ja-JP"/>
        </w:rPr>
        <w:fldChar w:fldCharType="end"/>
      </w:r>
      <w:r w:rsidR="00722F99" w:rsidRPr="00A4431A">
        <w:rPr>
          <w:sz w:val="24"/>
          <w:szCs w:val="24"/>
          <w:lang w:eastAsia="ja-JP"/>
        </w:rPr>
      </w:r>
      <w:r w:rsidR="00722F99" w:rsidRPr="00A4431A">
        <w:rPr>
          <w:sz w:val="24"/>
          <w:szCs w:val="24"/>
          <w:lang w:eastAsia="ja-JP"/>
        </w:rPr>
        <w:fldChar w:fldCharType="separate"/>
      </w:r>
      <w:r w:rsidR="000A0228" w:rsidRPr="00A4431A">
        <w:rPr>
          <w:noProof/>
          <w:sz w:val="24"/>
          <w:szCs w:val="24"/>
          <w:lang w:eastAsia="ja-JP"/>
        </w:rPr>
        <w:t>(Ibinda et al., 2017a)</w:t>
      </w:r>
      <w:r w:rsidR="00722F99" w:rsidRPr="00A4431A">
        <w:rPr>
          <w:sz w:val="24"/>
          <w:szCs w:val="24"/>
          <w:lang w:eastAsia="ja-JP"/>
        </w:rPr>
        <w:fldChar w:fldCharType="end"/>
      </w:r>
      <w:r w:rsidR="009519EC" w:rsidRPr="00A4431A">
        <w:rPr>
          <w:sz w:val="24"/>
          <w:szCs w:val="24"/>
          <w:lang w:eastAsia="ja-JP"/>
        </w:rPr>
        <w:t xml:space="preserve"> aiming </w:t>
      </w:r>
      <w:r w:rsidR="009073B2" w:rsidRPr="00A4431A">
        <w:rPr>
          <w:sz w:val="24"/>
          <w:szCs w:val="24"/>
          <w:lang w:eastAsia="ja-JP"/>
        </w:rPr>
        <w:t xml:space="preserve">for </w:t>
      </w:r>
      <w:r w:rsidR="009519EC" w:rsidRPr="00A4431A">
        <w:rPr>
          <w:sz w:val="24"/>
          <w:szCs w:val="24"/>
          <w:lang w:eastAsia="ja-JP"/>
        </w:rPr>
        <w:t xml:space="preserve">a </w:t>
      </w:r>
      <w:r w:rsidR="004E4025" w:rsidRPr="00A4431A">
        <w:rPr>
          <w:sz w:val="24"/>
          <w:szCs w:val="24"/>
          <w:lang w:eastAsia="ja-JP"/>
        </w:rPr>
        <w:t xml:space="preserve">proportion of improvement of </w:t>
      </w:r>
      <w:r w:rsidR="005E33E7" w:rsidRPr="00A4431A">
        <w:rPr>
          <w:sz w:val="24"/>
          <w:szCs w:val="24"/>
          <w:lang w:eastAsia="ja-JP"/>
        </w:rPr>
        <w:t>40%</w:t>
      </w:r>
      <w:r w:rsidR="009519EC" w:rsidRPr="00A4431A">
        <w:rPr>
          <w:sz w:val="24"/>
          <w:szCs w:val="24"/>
          <w:lang w:eastAsia="ja-JP"/>
        </w:rPr>
        <w:t>-</w:t>
      </w:r>
      <w:r w:rsidR="005E33E7" w:rsidRPr="00A4431A">
        <w:rPr>
          <w:sz w:val="24"/>
          <w:szCs w:val="24"/>
          <w:lang w:eastAsia="ja-JP"/>
        </w:rPr>
        <w:t>50</w:t>
      </w:r>
      <w:r w:rsidR="004E4025" w:rsidRPr="00A4431A">
        <w:rPr>
          <w:sz w:val="24"/>
          <w:szCs w:val="24"/>
          <w:lang w:eastAsia="ja-JP"/>
        </w:rPr>
        <w:t>%</w:t>
      </w:r>
      <w:r w:rsidR="009519EC" w:rsidRPr="00A4431A">
        <w:rPr>
          <w:sz w:val="24"/>
          <w:szCs w:val="24"/>
          <w:lang w:eastAsia="ja-JP"/>
        </w:rPr>
        <w:t xml:space="preserve">. </w:t>
      </w:r>
      <w:r w:rsidR="005E6BE9" w:rsidRPr="00A4431A">
        <w:rPr>
          <w:sz w:val="24"/>
          <w:szCs w:val="24"/>
          <w:lang w:eastAsia="ja-JP"/>
        </w:rPr>
        <w:t xml:space="preserve">Previous studies have shown non-adherence of &gt;60% even among clinic attendants, especially when symptoms subside. </w:t>
      </w:r>
      <w:r w:rsidR="005E33E7" w:rsidRPr="00A4431A">
        <w:rPr>
          <w:sz w:val="24"/>
          <w:szCs w:val="24"/>
          <w:lang w:eastAsia="ja-JP"/>
        </w:rPr>
        <w:t>Assuming a refusal/non-consent/ attrition rate of 10% and design effect of 1.5</w:t>
      </w:r>
      <w:r w:rsidR="00E946C1" w:rsidRPr="00A4431A">
        <w:rPr>
          <w:sz w:val="24"/>
          <w:szCs w:val="24"/>
          <w:lang w:eastAsia="ja-JP"/>
        </w:rPr>
        <w:t xml:space="preserve"> (assuming possibility of </w:t>
      </w:r>
      <w:r w:rsidR="001A723C" w:rsidRPr="00A4431A">
        <w:rPr>
          <w:sz w:val="24"/>
          <w:szCs w:val="24"/>
          <w:lang w:eastAsia="ja-JP"/>
        </w:rPr>
        <w:t xml:space="preserve">modest </w:t>
      </w:r>
      <w:r w:rsidR="00E946C1" w:rsidRPr="00A4431A">
        <w:rPr>
          <w:sz w:val="24"/>
          <w:szCs w:val="24"/>
          <w:lang w:eastAsia="ja-JP"/>
        </w:rPr>
        <w:t>clustering)</w:t>
      </w:r>
      <w:r w:rsidR="005E33E7" w:rsidRPr="00A4431A">
        <w:rPr>
          <w:sz w:val="24"/>
          <w:szCs w:val="24"/>
          <w:lang w:eastAsia="ja-JP"/>
        </w:rPr>
        <w:t xml:space="preserve">, if we recruit 300 patients at each arm, </w:t>
      </w:r>
      <w:r w:rsidR="006E0522" w:rsidRPr="00A4431A">
        <w:rPr>
          <w:sz w:val="24"/>
          <w:szCs w:val="24"/>
          <w:lang w:eastAsia="ja-JP"/>
        </w:rPr>
        <w:t>i.e.,</w:t>
      </w:r>
      <w:r w:rsidR="005E33E7" w:rsidRPr="00A4431A">
        <w:rPr>
          <w:sz w:val="24"/>
          <w:szCs w:val="24"/>
          <w:lang w:eastAsia="ja-JP"/>
        </w:rPr>
        <w:t xml:space="preserve"> total of 1200 patients, we will have 95% power to detect a 50% improvement in adherence. The</w:t>
      </w:r>
      <w:r w:rsidR="005A1B4F" w:rsidRPr="00A4431A">
        <w:rPr>
          <w:sz w:val="24"/>
          <w:szCs w:val="24"/>
          <w:lang w:eastAsia="ja-JP"/>
        </w:rPr>
        <w:t>refore</w:t>
      </w:r>
      <w:r w:rsidR="005E33E7" w:rsidRPr="00A4431A">
        <w:rPr>
          <w:sz w:val="24"/>
          <w:szCs w:val="24"/>
          <w:lang w:eastAsia="ja-JP"/>
        </w:rPr>
        <w:t xml:space="preserve"> 1</w:t>
      </w:r>
      <w:r w:rsidR="005A1B4F" w:rsidRPr="00A4431A">
        <w:rPr>
          <w:sz w:val="24"/>
          <w:szCs w:val="24"/>
          <w:lang w:eastAsia="ja-JP"/>
        </w:rPr>
        <w:t>,</w:t>
      </w:r>
      <w:r w:rsidR="005E33E7" w:rsidRPr="00A4431A">
        <w:rPr>
          <w:sz w:val="24"/>
          <w:szCs w:val="24"/>
          <w:lang w:eastAsia="ja-JP"/>
        </w:rPr>
        <w:t xml:space="preserve">200 </w:t>
      </w:r>
      <w:r w:rsidR="00F72A11" w:rsidRPr="00A4431A">
        <w:rPr>
          <w:sz w:val="24"/>
          <w:szCs w:val="24"/>
          <w:lang w:eastAsia="ja-JP"/>
        </w:rPr>
        <w:t>PWE will be randomized into 4 arms</w:t>
      </w:r>
      <w:r w:rsidR="00AE6B7C" w:rsidRPr="00A4431A">
        <w:rPr>
          <w:sz w:val="24"/>
          <w:szCs w:val="24"/>
          <w:lang w:eastAsia="ja-JP"/>
        </w:rPr>
        <w:t xml:space="preserve"> as follows: </w:t>
      </w:r>
      <w:r w:rsidR="00F72A11" w:rsidRPr="00A4431A">
        <w:rPr>
          <w:sz w:val="24"/>
          <w:szCs w:val="24"/>
          <w:lang w:eastAsia="ja-JP"/>
        </w:rPr>
        <w:t>text SMS (N=300), graphic</w:t>
      </w:r>
      <w:r w:rsidR="009663B0" w:rsidRPr="00A4431A">
        <w:rPr>
          <w:sz w:val="24"/>
          <w:szCs w:val="24"/>
          <w:lang w:eastAsia="ja-JP"/>
        </w:rPr>
        <w:t>/</w:t>
      </w:r>
      <w:r w:rsidR="009E6E19" w:rsidRPr="00A4431A">
        <w:rPr>
          <w:sz w:val="24"/>
          <w:szCs w:val="24"/>
          <w:lang w:eastAsia="ja-JP"/>
        </w:rPr>
        <w:t>audio</w:t>
      </w:r>
      <w:r w:rsidR="00F72A11" w:rsidRPr="00A4431A">
        <w:rPr>
          <w:sz w:val="24"/>
          <w:szCs w:val="24"/>
          <w:lang w:eastAsia="ja-JP"/>
        </w:rPr>
        <w:t xml:space="preserve"> SMS (N=300), both text and graphic</w:t>
      </w:r>
      <w:r w:rsidR="009663B0" w:rsidRPr="00A4431A">
        <w:rPr>
          <w:sz w:val="24"/>
          <w:szCs w:val="24"/>
          <w:lang w:eastAsia="ja-JP"/>
        </w:rPr>
        <w:t>/</w:t>
      </w:r>
      <w:r w:rsidR="009E6E19" w:rsidRPr="00A4431A">
        <w:rPr>
          <w:sz w:val="24"/>
          <w:szCs w:val="24"/>
          <w:lang w:eastAsia="ja-JP"/>
        </w:rPr>
        <w:t>audio</w:t>
      </w:r>
      <w:r w:rsidR="00F72A11" w:rsidRPr="00A4431A">
        <w:rPr>
          <w:sz w:val="24"/>
          <w:szCs w:val="24"/>
          <w:lang w:eastAsia="ja-JP"/>
        </w:rPr>
        <w:t xml:space="preserve"> SMS (N=300) and control</w:t>
      </w:r>
      <w:r w:rsidR="00D03999" w:rsidRPr="00A4431A">
        <w:rPr>
          <w:sz w:val="24"/>
          <w:szCs w:val="24"/>
          <w:lang w:eastAsia="ja-JP"/>
        </w:rPr>
        <w:t>/non</w:t>
      </w:r>
      <w:r w:rsidR="00FA631B" w:rsidRPr="00A4431A">
        <w:rPr>
          <w:sz w:val="24"/>
          <w:szCs w:val="24"/>
          <w:lang w:eastAsia="ja-JP"/>
        </w:rPr>
        <w:t>-</w:t>
      </w:r>
      <w:r w:rsidR="00DA6CA2" w:rsidRPr="00A4431A">
        <w:rPr>
          <w:sz w:val="24"/>
          <w:szCs w:val="24"/>
          <w:lang w:eastAsia="ja-JP"/>
        </w:rPr>
        <w:t>reminder SMS</w:t>
      </w:r>
      <w:r w:rsidR="00F72A11" w:rsidRPr="00A4431A">
        <w:rPr>
          <w:sz w:val="24"/>
          <w:szCs w:val="24"/>
          <w:lang w:eastAsia="ja-JP"/>
        </w:rPr>
        <w:t xml:space="preserve"> (N=300)</w:t>
      </w:r>
      <w:r w:rsidR="005D28C5" w:rsidRPr="00A4431A">
        <w:rPr>
          <w:sz w:val="24"/>
          <w:szCs w:val="24"/>
          <w:lang w:eastAsia="ja-JP"/>
        </w:rPr>
        <w:t>.</w:t>
      </w:r>
      <w:r w:rsidR="00C92DEC" w:rsidRPr="00A4431A">
        <w:rPr>
          <w:sz w:val="24"/>
          <w:szCs w:val="24"/>
          <w:lang w:eastAsia="ja-JP"/>
        </w:rPr>
        <w:t xml:space="preserve"> An allocation ratio of 1:1:1:1 across the 4 arms will be used. </w:t>
      </w:r>
      <w:r w:rsidR="0063534D" w:rsidRPr="00A4431A">
        <w:rPr>
          <w:sz w:val="24"/>
          <w:szCs w:val="24"/>
          <w:lang w:eastAsia="ja-JP"/>
        </w:rPr>
        <w:t>Since no prevalence estimates exist for the Nairobi site, we will utilise a similar sample size for each site.</w:t>
      </w:r>
      <w:r w:rsidR="009413FC" w:rsidRPr="00A4431A">
        <w:rPr>
          <w:sz w:val="24"/>
          <w:szCs w:val="24"/>
          <w:lang w:eastAsia="ja-JP"/>
        </w:rPr>
        <w:t xml:space="preserve"> </w:t>
      </w:r>
      <w:r w:rsidR="00E946C1" w:rsidRPr="00A4431A">
        <w:rPr>
          <w:sz w:val="24"/>
          <w:szCs w:val="24"/>
          <w:lang w:eastAsia="ja-JP"/>
        </w:rPr>
        <w:t>This s</w:t>
      </w:r>
      <w:r w:rsidR="009413FC" w:rsidRPr="00A4431A">
        <w:rPr>
          <w:sz w:val="24"/>
          <w:szCs w:val="24"/>
          <w:lang w:eastAsia="ja-JP"/>
        </w:rPr>
        <w:t>ample size determination will account for these unprecedented withdrawals by recruiting a surplus of participants</w:t>
      </w:r>
      <w:r w:rsidR="007A2262" w:rsidRPr="00A4431A">
        <w:rPr>
          <w:sz w:val="24"/>
          <w:szCs w:val="24"/>
          <w:lang w:eastAsia="ja-JP"/>
        </w:rPr>
        <w:t>, assuming a proportion of 20% loss to follow up</w:t>
      </w:r>
      <w:r w:rsidR="009413FC" w:rsidRPr="00A4431A">
        <w:rPr>
          <w:sz w:val="24"/>
          <w:szCs w:val="24"/>
          <w:lang w:eastAsia="ja-JP"/>
        </w:rPr>
        <w:t>.</w:t>
      </w:r>
    </w:p>
    <w:p w14:paraId="5D0340DB" w14:textId="77777777" w:rsidR="008D0DD5" w:rsidRPr="00A4431A" w:rsidRDefault="008D0DD5" w:rsidP="003601FE">
      <w:pPr>
        <w:spacing w:line="360" w:lineRule="auto"/>
        <w:rPr>
          <w:sz w:val="24"/>
          <w:szCs w:val="24"/>
          <w:lang w:eastAsia="ja-JP"/>
        </w:rPr>
      </w:pPr>
    </w:p>
    <w:p w14:paraId="60DBFEBA" w14:textId="31316FA6" w:rsidR="00A7533E" w:rsidRPr="00A4431A" w:rsidRDefault="00A7533E" w:rsidP="003601FE">
      <w:pPr>
        <w:spacing w:line="360" w:lineRule="auto"/>
        <w:rPr>
          <w:b/>
          <w:bCs/>
          <w:sz w:val="24"/>
          <w:szCs w:val="24"/>
          <w:lang w:eastAsia="ja-JP"/>
        </w:rPr>
      </w:pPr>
      <w:r w:rsidRPr="00A4431A">
        <w:rPr>
          <w:b/>
          <w:bCs/>
          <w:sz w:val="24"/>
          <w:szCs w:val="24"/>
          <w:lang w:eastAsia="ja-JP"/>
        </w:rPr>
        <w:t xml:space="preserve">Table </w:t>
      </w:r>
      <w:r w:rsidR="00817700" w:rsidRPr="00A4431A">
        <w:rPr>
          <w:b/>
          <w:bCs/>
          <w:sz w:val="24"/>
          <w:szCs w:val="24"/>
          <w:lang w:eastAsia="ja-JP"/>
        </w:rPr>
        <w:t>2</w:t>
      </w:r>
      <w:r w:rsidRPr="00A4431A">
        <w:rPr>
          <w:b/>
          <w:bCs/>
          <w:sz w:val="24"/>
          <w:szCs w:val="24"/>
          <w:lang w:eastAsia="ja-JP"/>
        </w:rPr>
        <w:t>. Sample size adjusted for 10% attrition at varying improvements and powers</w:t>
      </w:r>
    </w:p>
    <w:tbl>
      <w:tblPr>
        <w:tblW w:w="0" w:type="auto"/>
        <w:tblInd w:w="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17"/>
        <w:gridCol w:w="1723"/>
        <w:gridCol w:w="1394"/>
        <w:gridCol w:w="1394"/>
        <w:gridCol w:w="1394"/>
      </w:tblGrid>
      <w:tr w:rsidR="005A1B4F" w:rsidRPr="00A4431A" w14:paraId="2A5B58FC" w14:textId="77777777" w:rsidTr="00375AB9">
        <w:tc>
          <w:tcPr>
            <w:tcW w:w="1617" w:type="dxa"/>
            <w:shd w:val="clear" w:color="auto" w:fill="auto"/>
          </w:tcPr>
          <w:p w14:paraId="72C8185C" w14:textId="77777777" w:rsidR="005A1B4F" w:rsidRPr="00A4431A" w:rsidRDefault="005A1B4F" w:rsidP="003601FE">
            <w:pPr>
              <w:spacing w:line="360" w:lineRule="auto"/>
              <w:rPr>
                <w:b/>
                <w:bCs/>
                <w:sz w:val="24"/>
                <w:szCs w:val="24"/>
                <w:lang w:eastAsia="ja-JP"/>
              </w:rPr>
            </w:pPr>
          </w:p>
        </w:tc>
        <w:tc>
          <w:tcPr>
            <w:tcW w:w="5905" w:type="dxa"/>
            <w:gridSpan w:val="4"/>
            <w:shd w:val="clear" w:color="auto" w:fill="auto"/>
          </w:tcPr>
          <w:p w14:paraId="015B65C1" w14:textId="77777777" w:rsidR="005A1B4F" w:rsidRPr="00A4431A" w:rsidRDefault="005A1B4F" w:rsidP="003601FE">
            <w:pPr>
              <w:spacing w:line="360" w:lineRule="auto"/>
              <w:rPr>
                <w:b/>
                <w:bCs/>
                <w:sz w:val="24"/>
                <w:szCs w:val="24"/>
                <w:lang w:eastAsia="ja-JP"/>
              </w:rPr>
            </w:pPr>
            <w:r w:rsidRPr="00A4431A">
              <w:rPr>
                <w:b/>
                <w:bCs/>
                <w:sz w:val="24"/>
                <w:szCs w:val="24"/>
                <w:lang w:eastAsia="ja-JP"/>
              </w:rPr>
              <w:t>Power</w:t>
            </w:r>
          </w:p>
        </w:tc>
      </w:tr>
      <w:tr w:rsidR="005A1B4F" w:rsidRPr="00A4431A" w14:paraId="4E0D9690" w14:textId="77777777" w:rsidTr="002E37DB">
        <w:tc>
          <w:tcPr>
            <w:tcW w:w="1617" w:type="dxa"/>
            <w:vMerge w:val="restart"/>
            <w:shd w:val="clear" w:color="auto" w:fill="auto"/>
          </w:tcPr>
          <w:p w14:paraId="0D71740C" w14:textId="77777777" w:rsidR="005A1B4F" w:rsidRPr="00A4431A" w:rsidRDefault="005A1B4F" w:rsidP="003601FE">
            <w:pPr>
              <w:spacing w:line="360" w:lineRule="auto"/>
              <w:rPr>
                <w:b/>
                <w:bCs/>
                <w:sz w:val="24"/>
                <w:szCs w:val="24"/>
                <w:lang w:eastAsia="ja-JP"/>
              </w:rPr>
            </w:pPr>
            <w:r w:rsidRPr="00A4431A">
              <w:rPr>
                <w:b/>
                <w:bCs/>
                <w:sz w:val="24"/>
                <w:szCs w:val="24"/>
                <w:lang w:eastAsia="ja-JP"/>
              </w:rPr>
              <w:t>Improvement</w:t>
            </w:r>
          </w:p>
        </w:tc>
        <w:tc>
          <w:tcPr>
            <w:tcW w:w="1723" w:type="dxa"/>
            <w:shd w:val="clear" w:color="auto" w:fill="auto"/>
          </w:tcPr>
          <w:p w14:paraId="547DADB0" w14:textId="77777777" w:rsidR="005A1B4F" w:rsidRPr="00A4431A" w:rsidRDefault="005A1B4F" w:rsidP="003601FE">
            <w:pPr>
              <w:spacing w:line="360" w:lineRule="auto"/>
              <w:rPr>
                <w:sz w:val="24"/>
                <w:szCs w:val="24"/>
                <w:lang w:eastAsia="ja-JP"/>
              </w:rPr>
            </w:pPr>
          </w:p>
        </w:tc>
        <w:tc>
          <w:tcPr>
            <w:tcW w:w="1394" w:type="dxa"/>
            <w:shd w:val="clear" w:color="auto" w:fill="auto"/>
          </w:tcPr>
          <w:p w14:paraId="747D1968" w14:textId="77777777" w:rsidR="005A1B4F" w:rsidRPr="00A4431A" w:rsidRDefault="005A1B4F" w:rsidP="003601FE">
            <w:pPr>
              <w:spacing w:line="360" w:lineRule="auto"/>
              <w:rPr>
                <w:b/>
                <w:bCs/>
                <w:sz w:val="24"/>
                <w:szCs w:val="24"/>
                <w:lang w:eastAsia="ja-JP"/>
              </w:rPr>
            </w:pPr>
            <w:r w:rsidRPr="00A4431A">
              <w:rPr>
                <w:b/>
                <w:bCs/>
                <w:sz w:val="24"/>
                <w:szCs w:val="24"/>
                <w:lang w:eastAsia="ja-JP"/>
              </w:rPr>
              <w:t>80%</w:t>
            </w:r>
          </w:p>
        </w:tc>
        <w:tc>
          <w:tcPr>
            <w:tcW w:w="1394" w:type="dxa"/>
            <w:shd w:val="clear" w:color="auto" w:fill="auto"/>
          </w:tcPr>
          <w:p w14:paraId="7E44927B" w14:textId="77777777" w:rsidR="005A1B4F" w:rsidRPr="00A4431A" w:rsidRDefault="005A1B4F" w:rsidP="003601FE">
            <w:pPr>
              <w:spacing w:line="360" w:lineRule="auto"/>
              <w:rPr>
                <w:b/>
                <w:bCs/>
                <w:sz w:val="24"/>
                <w:szCs w:val="24"/>
                <w:lang w:eastAsia="ja-JP"/>
              </w:rPr>
            </w:pPr>
            <w:r w:rsidRPr="00A4431A">
              <w:rPr>
                <w:b/>
                <w:bCs/>
                <w:sz w:val="24"/>
                <w:szCs w:val="24"/>
                <w:lang w:eastAsia="ja-JP"/>
              </w:rPr>
              <w:t>90%</w:t>
            </w:r>
          </w:p>
        </w:tc>
        <w:tc>
          <w:tcPr>
            <w:tcW w:w="1394" w:type="dxa"/>
            <w:shd w:val="clear" w:color="auto" w:fill="auto"/>
          </w:tcPr>
          <w:p w14:paraId="27B46183" w14:textId="77777777" w:rsidR="005A1B4F" w:rsidRPr="00A4431A" w:rsidRDefault="005A1B4F" w:rsidP="003601FE">
            <w:pPr>
              <w:spacing w:line="360" w:lineRule="auto"/>
              <w:rPr>
                <w:b/>
                <w:bCs/>
                <w:sz w:val="24"/>
                <w:szCs w:val="24"/>
                <w:lang w:eastAsia="ja-JP"/>
              </w:rPr>
            </w:pPr>
            <w:r w:rsidRPr="00A4431A">
              <w:rPr>
                <w:b/>
                <w:bCs/>
                <w:sz w:val="24"/>
                <w:szCs w:val="24"/>
                <w:lang w:eastAsia="ja-JP"/>
              </w:rPr>
              <w:t>95%</w:t>
            </w:r>
          </w:p>
        </w:tc>
      </w:tr>
      <w:tr w:rsidR="005A1B4F" w:rsidRPr="00A4431A" w14:paraId="1CD27561" w14:textId="77777777" w:rsidTr="002E37DB">
        <w:tc>
          <w:tcPr>
            <w:tcW w:w="1617" w:type="dxa"/>
            <w:vMerge/>
            <w:shd w:val="clear" w:color="auto" w:fill="auto"/>
          </w:tcPr>
          <w:p w14:paraId="7A55E016" w14:textId="77777777" w:rsidR="005A1B4F" w:rsidRPr="00A4431A" w:rsidRDefault="005A1B4F" w:rsidP="003601FE">
            <w:pPr>
              <w:spacing w:line="360" w:lineRule="auto"/>
              <w:rPr>
                <w:sz w:val="24"/>
                <w:szCs w:val="24"/>
                <w:lang w:eastAsia="ja-JP"/>
              </w:rPr>
            </w:pPr>
          </w:p>
        </w:tc>
        <w:tc>
          <w:tcPr>
            <w:tcW w:w="1723" w:type="dxa"/>
            <w:shd w:val="clear" w:color="auto" w:fill="auto"/>
          </w:tcPr>
          <w:p w14:paraId="4B829AA9" w14:textId="77777777" w:rsidR="005A1B4F" w:rsidRPr="00A4431A" w:rsidRDefault="005A1B4F" w:rsidP="003601FE">
            <w:pPr>
              <w:spacing w:line="360" w:lineRule="auto"/>
              <w:rPr>
                <w:b/>
                <w:bCs/>
                <w:sz w:val="24"/>
                <w:szCs w:val="24"/>
                <w:lang w:eastAsia="ja-JP"/>
              </w:rPr>
            </w:pPr>
            <w:r w:rsidRPr="00A4431A">
              <w:rPr>
                <w:b/>
                <w:bCs/>
                <w:sz w:val="24"/>
                <w:szCs w:val="24"/>
                <w:lang w:eastAsia="ja-JP"/>
              </w:rPr>
              <w:t>40%</w:t>
            </w:r>
          </w:p>
        </w:tc>
        <w:tc>
          <w:tcPr>
            <w:tcW w:w="1394" w:type="dxa"/>
            <w:shd w:val="clear" w:color="auto" w:fill="auto"/>
          </w:tcPr>
          <w:p w14:paraId="6C742A2C" w14:textId="77777777" w:rsidR="005A1B4F" w:rsidRPr="00A4431A" w:rsidRDefault="005A1B4F" w:rsidP="003601FE">
            <w:pPr>
              <w:spacing w:line="360" w:lineRule="auto"/>
              <w:rPr>
                <w:sz w:val="24"/>
                <w:szCs w:val="24"/>
                <w:lang w:eastAsia="ja-JP"/>
              </w:rPr>
            </w:pPr>
            <w:r w:rsidRPr="00A4431A">
              <w:rPr>
                <w:sz w:val="24"/>
                <w:szCs w:val="24"/>
                <w:lang w:eastAsia="ja-JP"/>
              </w:rPr>
              <w:t>588</w:t>
            </w:r>
          </w:p>
        </w:tc>
        <w:tc>
          <w:tcPr>
            <w:tcW w:w="1394" w:type="dxa"/>
            <w:shd w:val="clear" w:color="auto" w:fill="auto"/>
          </w:tcPr>
          <w:p w14:paraId="3F82BF96" w14:textId="77777777" w:rsidR="005A1B4F" w:rsidRPr="00A4431A" w:rsidRDefault="005A1B4F" w:rsidP="003601FE">
            <w:pPr>
              <w:spacing w:line="360" w:lineRule="auto"/>
              <w:rPr>
                <w:sz w:val="24"/>
                <w:szCs w:val="24"/>
                <w:lang w:eastAsia="ja-JP"/>
              </w:rPr>
            </w:pPr>
            <w:r w:rsidRPr="00A4431A">
              <w:rPr>
                <w:sz w:val="24"/>
                <w:szCs w:val="24"/>
                <w:lang w:eastAsia="ja-JP"/>
              </w:rPr>
              <w:t>786</w:t>
            </w:r>
          </w:p>
        </w:tc>
        <w:tc>
          <w:tcPr>
            <w:tcW w:w="1394" w:type="dxa"/>
            <w:shd w:val="clear" w:color="auto" w:fill="auto"/>
          </w:tcPr>
          <w:p w14:paraId="15FCC306" w14:textId="77777777" w:rsidR="005A1B4F" w:rsidRPr="00A4431A" w:rsidRDefault="005A1B4F" w:rsidP="003601FE">
            <w:pPr>
              <w:spacing w:line="360" w:lineRule="auto"/>
              <w:rPr>
                <w:sz w:val="24"/>
                <w:szCs w:val="24"/>
                <w:lang w:eastAsia="ja-JP"/>
              </w:rPr>
            </w:pPr>
            <w:r w:rsidRPr="00A4431A">
              <w:rPr>
                <w:sz w:val="24"/>
                <w:szCs w:val="24"/>
                <w:lang w:eastAsia="ja-JP"/>
              </w:rPr>
              <w:t>971</w:t>
            </w:r>
          </w:p>
        </w:tc>
      </w:tr>
      <w:tr w:rsidR="005A1B4F" w:rsidRPr="00A4431A" w14:paraId="294BD262" w14:textId="77777777" w:rsidTr="002E37DB">
        <w:tc>
          <w:tcPr>
            <w:tcW w:w="1617" w:type="dxa"/>
            <w:vMerge/>
            <w:shd w:val="clear" w:color="auto" w:fill="auto"/>
          </w:tcPr>
          <w:p w14:paraId="50EDC68E" w14:textId="77777777" w:rsidR="005A1B4F" w:rsidRPr="00A4431A" w:rsidRDefault="005A1B4F" w:rsidP="003601FE">
            <w:pPr>
              <w:spacing w:line="360" w:lineRule="auto"/>
              <w:rPr>
                <w:sz w:val="24"/>
                <w:szCs w:val="24"/>
                <w:lang w:eastAsia="ja-JP"/>
              </w:rPr>
            </w:pPr>
          </w:p>
        </w:tc>
        <w:tc>
          <w:tcPr>
            <w:tcW w:w="1723" w:type="dxa"/>
            <w:shd w:val="clear" w:color="auto" w:fill="auto"/>
          </w:tcPr>
          <w:p w14:paraId="4CE717E4" w14:textId="77777777" w:rsidR="005A1B4F" w:rsidRPr="00A4431A" w:rsidRDefault="005A1B4F" w:rsidP="003601FE">
            <w:pPr>
              <w:spacing w:line="360" w:lineRule="auto"/>
              <w:rPr>
                <w:b/>
                <w:bCs/>
                <w:sz w:val="24"/>
                <w:szCs w:val="24"/>
                <w:lang w:eastAsia="ja-JP"/>
              </w:rPr>
            </w:pPr>
            <w:r w:rsidRPr="00A4431A">
              <w:rPr>
                <w:b/>
                <w:bCs/>
                <w:sz w:val="24"/>
                <w:szCs w:val="24"/>
                <w:lang w:eastAsia="ja-JP"/>
              </w:rPr>
              <w:t>45%</w:t>
            </w:r>
          </w:p>
        </w:tc>
        <w:tc>
          <w:tcPr>
            <w:tcW w:w="1394" w:type="dxa"/>
            <w:shd w:val="clear" w:color="auto" w:fill="auto"/>
          </w:tcPr>
          <w:p w14:paraId="588C6BA8" w14:textId="77777777" w:rsidR="005A1B4F" w:rsidRPr="00A4431A" w:rsidRDefault="005A1B4F" w:rsidP="003601FE">
            <w:pPr>
              <w:spacing w:line="360" w:lineRule="auto"/>
              <w:rPr>
                <w:sz w:val="24"/>
                <w:szCs w:val="24"/>
                <w:lang w:eastAsia="ja-JP"/>
              </w:rPr>
            </w:pPr>
            <w:r w:rsidRPr="00A4431A">
              <w:rPr>
                <w:sz w:val="24"/>
                <w:szCs w:val="24"/>
                <w:lang w:eastAsia="ja-JP"/>
              </w:rPr>
              <w:t>268</w:t>
            </w:r>
          </w:p>
        </w:tc>
        <w:tc>
          <w:tcPr>
            <w:tcW w:w="1394" w:type="dxa"/>
            <w:shd w:val="clear" w:color="auto" w:fill="auto"/>
          </w:tcPr>
          <w:p w14:paraId="1E0AE01A" w14:textId="77777777" w:rsidR="005A1B4F" w:rsidRPr="00A4431A" w:rsidRDefault="005A1B4F" w:rsidP="003601FE">
            <w:pPr>
              <w:spacing w:line="360" w:lineRule="auto"/>
              <w:rPr>
                <w:sz w:val="24"/>
                <w:szCs w:val="24"/>
                <w:lang w:eastAsia="ja-JP"/>
              </w:rPr>
            </w:pPr>
            <w:r w:rsidRPr="00A4431A">
              <w:rPr>
                <w:sz w:val="24"/>
                <w:szCs w:val="24"/>
                <w:lang w:eastAsia="ja-JP"/>
              </w:rPr>
              <w:t>358</w:t>
            </w:r>
          </w:p>
        </w:tc>
        <w:tc>
          <w:tcPr>
            <w:tcW w:w="1394" w:type="dxa"/>
            <w:shd w:val="clear" w:color="auto" w:fill="auto"/>
          </w:tcPr>
          <w:p w14:paraId="224417A5" w14:textId="77777777" w:rsidR="005A1B4F" w:rsidRPr="00A4431A" w:rsidRDefault="005A1B4F" w:rsidP="003601FE">
            <w:pPr>
              <w:spacing w:line="360" w:lineRule="auto"/>
              <w:rPr>
                <w:sz w:val="24"/>
                <w:szCs w:val="24"/>
                <w:lang w:eastAsia="ja-JP"/>
              </w:rPr>
            </w:pPr>
            <w:r w:rsidRPr="00A4431A">
              <w:rPr>
                <w:sz w:val="24"/>
                <w:szCs w:val="24"/>
                <w:lang w:eastAsia="ja-JP"/>
              </w:rPr>
              <w:t>442</w:t>
            </w:r>
          </w:p>
        </w:tc>
      </w:tr>
      <w:tr w:rsidR="005A1B4F" w:rsidRPr="00A4431A" w14:paraId="1C6F5F3D" w14:textId="77777777" w:rsidTr="002E37DB">
        <w:tc>
          <w:tcPr>
            <w:tcW w:w="1617" w:type="dxa"/>
            <w:vMerge/>
            <w:shd w:val="clear" w:color="auto" w:fill="auto"/>
          </w:tcPr>
          <w:p w14:paraId="5CD2D157" w14:textId="77777777" w:rsidR="005A1B4F" w:rsidRPr="00A4431A" w:rsidRDefault="005A1B4F" w:rsidP="003601FE">
            <w:pPr>
              <w:spacing w:line="360" w:lineRule="auto"/>
              <w:rPr>
                <w:sz w:val="24"/>
                <w:szCs w:val="24"/>
                <w:lang w:eastAsia="ja-JP"/>
              </w:rPr>
            </w:pPr>
          </w:p>
        </w:tc>
        <w:tc>
          <w:tcPr>
            <w:tcW w:w="1723" w:type="dxa"/>
            <w:shd w:val="clear" w:color="auto" w:fill="auto"/>
          </w:tcPr>
          <w:p w14:paraId="1EB5EB59" w14:textId="77777777" w:rsidR="005A1B4F" w:rsidRPr="00A4431A" w:rsidRDefault="005A1B4F" w:rsidP="003601FE">
            <w:pPr>
              <w:spacing w:line="360" w:lineRule="auto"/>
              <w:rPr>
                <w:b/>
                <w:bCs/>
                <w:sz w:val="24"/>
                <w:szCs w:val="24"/>
                <w:lang w:eastAsia="ja-JP"/>
              </w:rPr>
            </w:pPr>
            <w:r w:rsidRPr="00A4431A">
              <w:rPr>
                <w:b/>
                <w:bCs/>
                <w:sz w:val="24"/>
                <w:szCs w:val="24"/>
                <w:lang w:eastAsia="ja-JP"/>
              </w:rPr>
              <w:t>50%</w:t>
            </w:r>
          </w:p>
        </w:tc>
        <w:tc>
          <w:tcPr>
            <w:tcW w:w="1394" w:type="dxa"/>
            <w:shd w:val="clear" w:color="auto" w:fill="auto"/>
          </w:tcPr>
          <w:p w14:paraId="441268A8" w14:textId="77777777" w:rsidR="005A1B4F" w:rsidRPr="00A4431A" w:rsidRDefault="005A1B4F" w:rsidP="003601FE">
            <w:pPr>
              <w:spacing w:line="360" w:lineRule="auto"/>
              <w:rPr>
                <w:sz w:val="24"/>
                <w:szCs w:val="24"/>
                <w:lang w:eastAsia="ja-JP"/>
              </w:rPr>
            </w:pPr>
            <w:r w:rsidRPr="00A4431A">
              <w:rPr>
                <w:sz w:val="24"/>
                <w:szCs w:val="24"/>
                <w:lang w:eastAsia="ja-JP"/>
              </w:rPr>
              <w:t>154</w:t>
            </w:r>
          </w:p>
        </w:tc>
        <w:tc>
          <w:tcPr>
            <w:tcW w:w="1394" w:type="dxa"/>
            <w:shd w:val="clear" w:color="auto" w:fill="auto"/>
          </w:tcPr>
          <w:p w14:paraId="1145DF22" w14:textId="77777777" w:rsidR="005A1B4F" w:rsidRPr="00A4431A" w:rsidRDefault="005A1B4F" w:rsidP="003601FE">
            <w:pPr>
              <w:spacing w:line="360" w:lineRule="auto"/>
              <w:rPr>
                <w:sz w:val="24"/>
                <w:szCs w:val="24"/>
                <w:lang w:eastAsia="ja-JP"/>
              </w:rPr>
            </w:pPr>
            <w:r w:rsidRPr="00A4431A">
              <w:rPr>
                <w:sz w:val="24"/>
                <w:szCs w:val="24"/>
                <w:lang w:eastAsia="ja-JP"/>
              </w:rPr>
              <w:t>205</w:t>
            </w:r>
          </w:p>
        </w:tc>
        <w:tc>
          <w:tcPr>
            <w:tcW w:w="1394" w:type="dxa"/>
            <w:shd w:val="clear" w:color="auto" w:fill="auto"/>
          </w:tcPr>
          <w:p w14:paraId="408DD69F" w14:textId="77777777" w:rsidR="005A1B4F" w:rsidRPr="00A4431A" w:rsidRDefault="005A1B4F" w:rsidP="003601FE">
            <w:pPr>
              <w:spacing w:line="360" w:lineRule="auto"/>
              <w:rPr>
                <w:sz w:val="24"/>
                <w:szCs w:val="24"/>
                <w:lang w:eastAsia="ja-JP"/>
              </w:rPr>
            </w:pPr>
            <w:r w:rsidRPr="00A4431A">
              <w:rPr>
                <w:sz w:val="24"/>
                <w:szCs w:val="24"/>
                <w:lang w:eastAsia="ja-JP"/>
              </w:rPr>
              <w:t>253</w:t>
            </w:r>
          </w:p>
        </w:tc>
      </w:tr>
    </w:tbl>
    <w:p w14:paraId="22447AD5" w14:textId="77777777" w:rsidR="004E4025" w:rsidRPr="00A4431A" w:rsidRDefault="004E4025" w:rsidP="000C2C11">
      <w:pPr>
        <w:pStyle w:val="HTMLAddress"/>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s>
        <w:spacing w:line="360" w:lineRule="auto"/>
        <w:ind w:left="360"/>
        <w:rPr>
          <w:sz w:val="20"/>
          <w:szCs w:val="24"/>
          <w:lang w:eastAsia="ja-JP"/>
        </w:rPr>
      </w:pPr>
    </w:p>
    <w:p w14:paraId="3828F427" w14:textId="10BEF9A5" w:rsidR="00401425" w:rsidRPr="00A4431A" w:rsidRDefault="003601FE" w:rsidP="003601FE">
      <w:pPr>
        <w:pStyle w:val="Heading2"/>
        <w:rPr>
          <w:rFonts w:ascii="Times New Roman" w:hAnsi="Times New Roman" w:cs="Times New Roman"/>
          <w:i w:val="0"/>
          <w:iCs w:val="0"/>
          <w:sz w:val="24"/>
          <w:szCs w:val="24"/>
          <w:lang w:eastAsia="ja-JP"/>
        </w:rPr>
      </w:pPr>
      <w:bookmarkStart w:id="50" w:name="_Toc111538856"/>
      <w:r w:rsidRPr="00A4431A">
        <w:rPr>
          <w:rFonts w:ascii="Times New Roman" w:hAnsi="Times New Roman" w:cs="Times New Roman"/>
          <w:i w:val="0"/>
          <w:iCs w:val="0"/>
          <w:sz w:val="24"/>
          <w:szCs w:val="24"/>
          <w:lang w:eastAsia="ja-JP"/>
        </w:rPr>
        <w:lastRenderedPageBreak/>
        <w:t>1</w:t>
      </w:r>
      <w:r w:rsidR="003F3F09" w:rsidRPr="00A4431A">
        <w:rPr>
          <w:rFonts w:ascii="Times New Roman" w:hAnsi="Times New Roman" w:cs="Times New Roman"/>
          <w:i w:val="0"/>
          <w:iCs w:val="0"/>
          <w:sz w:val="24"/>
          <w:szCs w:val="24"/>
          <w:lang w:eastAsia="ja-JP"/>
        </w:rPr>
        <w:t>2</w:t>
      </w:r>
      <w:r w:rsidRPr="00A4431A">
        <w:rPr>
          <w:rFonts w:ascii="Times New Roman" w:hAnsi="Times New Roman" w:cs="Times New Roman"/>
          <w:i w:val="0"/>
          <w:iCs w:val="0"/>
          <w:sz w:val="24"/>
          <w:szCs w:val="24"/>
          <w:lang w:eastAsia="ja-JP"/>
        </w:rPr>
        <w:t xml:space="preserve">.2 </w:t>
      </w:r>
      <w:r w:rsidR="00401425" w:rsidRPr="00A4431A">
        <w:rPr>
          <w:rFonts w:ascii="Times New Roman" w:hAnsi="Times New Roman" w:cs="Times New Roman"/>
          <w:i w:val="0"/>
          <w:iCs w:val="0"/>
          <w:sz w:val="24"/>
          <w:szCs w:val="24"/>
          <w:lang w:eastAsia="ja-JP"/>
        </w:rPr>
        <w:t xml:space="preserve">Statistical and analytical </w:t>
      </w:r>
      <w:r w:rsidR="00B47686" w:rsidRPr="00A4431A">
        <w:rPr>
          <w:rFonts w:ascii="Times New Roman" w:hAnsi="Times New Roman" w:cs="Times New Roman"/>
          <w:i w:val="0"/>
          <w:iCs w:val="0"/>
          <w:sz w:val="24"/>
          <w:szCs w:val="24"/>
          <w:lang w:eastAsia="ja-JP"/>
        </w:rPr>
        <w:t>plans</w:t>
      </w:r>
      <w:bookmarkEnd w:id="50"/>
    </w:p>
    <w:p w14:paraId="162B4D8B" w14:textId="2EF9CFB6" w:rsidR="000604C7" w:rsidRPr="00A4431A" w:rsidRDefault="003601FE" w:rsidP="003601FE">
      <w:pPr>
        <w:pStyle w:val="Heading3"/>
        <w:rPr>
          <w:rFonts w:ascii="Times New Roman" w:hAnsi="Times New Roman" w:cs="Times New Roman"/>
          <w:sz w:val="24"/>
          <w:szCs w:val="24"/>
          <w:lang w:eastAsia="ja-JP"/>
        </w:rPr>
      </w:pPr>
      <w:bookmarkStart w:id="51" w:name="_Toc111538857"/>
      <w:r w:rsidRPr="00A4431A">
        <w:rPr>
          <w:rFonts w:ascii="Times New Roman" w:hAnsi="Times New Roman" w:cs="Times New Roman"/>
          <w:sz w:val="24"/>
          <w:szCs w:val="24"/>
          <w:lang w:eastAsia="ja-JP"/>
        </w:rPr>
        <w:t>1</w:t>
      </w:r>
      <w:r w:rsidR="003F3F09" w:rsidRPr="00A4431A">
        <w:rPr>
          <w:rFonts w:ascii="Times New Roman" w:hAnsi="Times New Roman" w:cs="Times New Roman"/>
          <w:sz w:val="24"/>
          <w:szCs w:val="24"/>
          <w:lang w:eastAsia="ja-JP"/>
        </w:rPr>
        <w:t>2</w:t>
      </w:r>
      <w:r w:rsidRPr="00A4431A">
        <w:rPr>
          <w:rFonts w:ascii="Times New Roman" w:hAnsi="Times New Roman" w:cs="Times New Roman"/>
          <w:sz w:val="24"/>
          <w:szCs w:val="24"/>
          <w:lang w:eastAsia="ja-JP"/>
        </w:rPr>
        <w:t xml:space="preserve">.2.1 </w:t>
      </w:r>
      <w:r w:rsidR="00401425" w:rsidRPr="00A4431A">
        <w:rPr>
          <w:rFonts w:ascii="Times New Roman" w:hAnsi="Times New Roman" w:cs="Times New Roman"/>
          <w:sz w:val="24"/>
          <w:szCs w:val="24"/>
          <w:lang w:eastAsia="ja-JP"/>
        </w:rPr>
        <w:t>Data management</w:t>
      </w:r>
      <w:bookmarkEnd w:id="51"/>
    </w:p>
    <w:p w14:paraId="164A8B04" w14:textId="40C4681B" w:rsidR="00F77EAE" w:rsidRPr="00A4431A" w:rsidRDefault="00010AFC" w:rsidP="003601FE">
      <w:pPr>
        <w:spacing w:line="360" w:lineRule="auto"/>
        <w:rPr>
          <w:sz w:val="24"/>
          <w:szCs w:val="24"/>
          <w:lang w:eastAsia="ja-JP"/>
        </w:rPr>
      </w:pPr>
      <w:r w:rsidRPr="00A4431A">
        <w:rPr>
          <w:sz w:val="24"/>
          <w:szCs w:val="24"/>
          <w:lang w:eastAsia="ja-JP"/>
        </w:rPr>
        <w:t>Audio records from focus group discussions  and the hard copy files will be stored in cabinets under lock and key for the duration of the study and for use in future publications and training of master’s and PhD students. All d</w:t>
      </w:r>
      <w:r w:rsidR="00F77EAE" w:rsidRPr="00A4431A">
        <w:rPr>
          <w:sz w:val="24"/>
          <w:szCs w:val="24"/>
          <w:lang w:eastAsia="ja-JP"/>
        </w:rPr>
        <w:t xml:space="preserve">ata will be stored </w:t>
      </w:r>
      <w:r w:rsidR="00AF4FFF" w:rsidRPr="00A4431A">
        <w:rPr>
          <w:sz w:val="24"/>
          <w:szCs w:val="24"/>
          <w:lang w:eastAsia="ja-JP"/>
        </w:rPr>
        <w:t xml:space="preserve">in </w:t>
      </w:r>
      <w:r w:rsidR="00F77EAE" w:rsidRPr="00A4431A">
        <w:rPr>
          <w:sz w:val="24"/>
          <w:szCs w:val="24"/>
          <w:lang w:eastAsia="ja-JP"/>
        </w:rPr>
        <w:t xml:space="preserve">KEMRI computers protected by passwords. </w:t>
      </w:r>
      <w:r w:rsidRPr="00A4431A">
        <w:rPr>
          <w:sz w:val="24"/>
          <w:szCs w:val="24"/>
          <w:lang w:eastAsia="ja-JP"/>
        </w:rPr>
        <w:t>The SMS company</w:t>
      </w:r>
      <w:r w:rsidR="00F77EAE" w:rsidRPr="00A4431A">
        <w:rPr>
          <w:sz w:val="24"/>
          <w:szCs w:val="24"/>
          <w:lang w:eastAsia="ja-JP"/>
        </w:rPr>
        <w:t xml:space="preserve"> will set up and test an SMS/MMS gateway for the study and provide on-going support. The data manager </w:t>
      </w:r>
      <w:r w:rsidR="00463CBF" w:rsidRPr="00A4431A">
        <w:rPr>
          <w:sz w:val="24"/>
          <w:szCs w:val="24"/>
          <w:lang w:eastAsia="ja-JP"/>
        </w:rPr>
        <w:t xml:space="preserve">at Kilifi </w:t>
      </w:r>
      <w:r w:rsidR="00F77EAE" w:rsidRPr="00A4431A">
        <w:rPr>
          <w:sz w:val="24"/>
          <w:szCs w:val="24"/>
          <w:lang w:eastAsia="ja-JP"/>
        </w:rPr>
        <w:t>(</w:t>
      </w:r>
      <w:r w:rsidR="00EB2EAC" w:rsidRPr="00A4431A">
        <w:rPr>
          <w:sz w:val="24"/>
          <w:szCs w:val="24"/>
          <w:lang w:eastAsia="ja-JP"/>
        </w:rPr>
        <w:t>CK</w:t>
      </w:r>
      <w:r w:rsidR="00F77EAE" w:rsidRPr="00A4431A">
        <w:rPr>
          <w:sz w:val="24"/>
          <w:szCs w:val="24"/>
          <w:lang w:eastAsia="ja-JP"/>
        </w:rPr>
        <w:t xml:space="preserve">) will be trained by </w:t>
      </w:r>
      <w:r w:rsidRPr="00A4431A">
        <w:rPr>
          <w:sz w:val="24"/>
          <w:szCs w:val="24"/>
          <w:lang w:eastAsia="ja-JP"/>
        </w:rPr>
        <w:t>the SMS company</w:t>
      </w:r>
      <w:r w:rsidR="00F77EAE" w:rsidRPr="00A4431A">
        <w:rPr>
          <w:sz w:val="24"/>
          <w:szCs w:val="24"/>
          <w:lang w:eastAsia="ja-JP"/>
        </w:rPr>
        <w:t xml:space="preserve"> to utilize the software and ensure that the messages are sent out as planned.</w:t>
      </w:r>
    </w:p>
    <w:p w14:paraId="44C3D0CD" w14:textId="27C84E5A" w:rsidR="0002286D" w:rsidRPr="00A4431A" w:rsidRDefault="0002286D" w:rsidP="003601FE">
      <w:pPr>
        <w:spacing w:line="360" w:lineRule="auto"/>
        <w:rPr>
          <w:sz w:val="24"/>
          <w:szCs w:val="24"/>
          <w:lang w:eastAsia="ja-JP"/>
        </w:rPr>
      </w:pPr>
      <w:r w:rsidRPr="00A4431A">
        <w:rPr>
          <w:sz w:val="24"/>
          <w:szCs w:val="24"/>
          <w:lang w:eastAsia="ja-JP"/>
        </w:rPr>
        <w:t>All analyses will be done on Stata Version 1</w:t>
      </w:r>
      <w:r w:rsidR="00EB2EAC" w:rsidRPr="00A4431A">
        <w:rPr>
          <w:sz w:val="24"/>
          <w:szCs w:val="24"/>
          <w:lang w:eastAsia="ja-JP"/>
        </w:rPr>
        <w:t>7</w:t>
      </w:r>
      <w:r w:rsidRPr="00A4431A">
        <w:rPr>
          <w:sz w:val="24"/>
          <w:szCs w:val="24"/>
          <w:lang w:eastAsia="ja-JP"/>
        </w:rPr>
        <w:t xml:space="preserve"> (College Station TX: StataCorp LP). We will use paired sign-rank tests to compare continuous scores of stigma and quality of life</w:t>
      </w:r>
      <w:r w:rsidR="00BB6A28" w:rsidRPr="00A4431A">
        <w:rPr>
          <w:sz w:val="24"/>
          <w:szCs w:val="24"/>
          <w:lang w:eastAsia="ja-JP"/>
        </w:rPr>
        <w:t>,</w:t>
      </w:r>
      <w:r w:rsidRPr="00A4431A">
        <w:rPr>
          <w:sz w:val="24"/>
          <w:szCs w:val="24"/>
          <w:lang w:eastAsia="ja-JP"/>
        </w:rPr>
        <w:t xml:space="preserve"> and Man-Whitney U tests for cross-sectional comparisons during follow up. </w:t>
      </w:r>
      <w:r w:rsidR="00D4392A" w:rsidRPr="00A4431A">
        <w:rPr>
          <w:sz w:val="24"/>
          <w:szCs w:val="24"/>
          <w:lang w:eastAsia="ja-JP"/>
        </w:rPr>
        <w:t>Analyses will be sub-</w:t>
      </w:r>
      <w:r w:rsidR="00D5085F" w:rsidRPr="00A4431A">
        <w:rPr>
          <w:sz w:val="24"/>
          <w:szCs w:val="24"/>
          <w:lang w:eastAsia="ja-JP"/>
        </w:rPr>
        <w:t xml:space="preserve">based on </w:t>
      </w:r>
      <w:r w:rsidR="00D4392A" w:rsidRPr="00A4431A">
        <w:rPr>
          <w:sz w:val="24"/>
          <w:szCs w:val="24"/>
          <w:lang w:eastAsia="ja-JP"/>
        </w:rPr>
        <w:t>either</w:t>
      </w:r>
      <w:r w:rsidR="00D5085F" w:rsidRPr="00A4431A">
        <w:rPr>
          <w:sz w:val="24"/>
          <w:szCs w:val="24"/>
          <w:lang w:eastAsia="ja-JP"/>
        </w:rPr>
        <w:t xml:space="preserve"> outcomes (binary or continuous) or</w:t>
      </w:r>
      <w:r w:rsidR="00A01B83" w:rsidRPr="00A4431A">
        <w:rPr>
          <w:sz w:val="24"/>
          <w:szCs w:val="24"/>
          <w:lang w:eastAsia="ja-JP"/>
        </w:rPr>
        <w:t xml:space="preserve"> evaluation</w:t>
      </w:r>
      <w:r w:rsidR="00D5085F" w:rsidRPr="00A4431A">
        <w:rPr>
          <w:sz w:val="24"/>
          <w:szCs w:val="24"/>
          <w:lang w:eastAsia="ja-JP"/>
        </w:rPr>
        <w:t xml:space="preserve"> timepoints</w:t>
      </w:r>
      <w:r w:rsidR="00A01B83" w:rsidRPr="00A4431A">
        <w:rPr>
          <w:sz w:val="24"/>
          <w:szCs w:val="24"/>
          <w:lang w:eastAsia="ja-JP"/>
        </w:rPr>
        <w:t xml:space="preserve"> (cross-sectional or across all time points i.e. at baseline, 3, 6 and 12 months). </w:t>
      </w:r>
      <w:r w:rsidR="00D5085F" w:rsidRPr="00A4431A">
        <w:rPr>
          <w:sz w:val="24"/>
          <w:szCs w:val="24"/>
          <w:lang w:eastAsia="ja-JP"/>
        </w:rPr>
        <w:t xml:space="preserve"> </w:t>
      </w:r>
      <w:r w:rsidR="003570AD" w:rsidRPr="00A4431A">
        <w:rPr>
          <w:sz w:val="24"/>
          <w:szCs w:val="24"/>
          <w:lang w:eastAsia="ja-JP"/>
        </w:rPr>
        <w:t>For evaluation timepoints across all time points, g</w:t>
      </w:r>
      <w:r w:rsidRPr="00A4431A">
        <w:rPr>
          <w:sz w:val="24"/>
          <w:szCs w:val="24"/>
          <w:lang w:eastAsia="ja-JP"/>
        </w:rPr>
        <w:t xml:space="preserve">eneralized estimating equations will be used to analyse </w:t>
      </w:r>
      <w:r w:rsidR="001A723C" w:rsidRPr="00A4431A">
        <w:rPr>
          <w:sz w:val="24"/>
          <w:szCs w:val="24"/>
          <w:lang w:eastAsia="ja-JP"/>
        </w:rPr>
        <w:t>adherence binary status</w:t>
      </w:r>
      <w:r w:rsidRPr="00A4431A">
        <w:rPr>
          <w:sz w:val="24"/>
          <w:szCs w:val="24"/>
          <w:lang w:eastAsia="ja-JP"/>
        </w:rPr>
        <w:t xml:space="preserve"> in panel</w:t>
      </w:r>
      <w:r w:rsidR="00D4392A" w:rsidRPr="00A4431A">
        <w:rPr>
          <w:sz w:val="24"/>
          <w:szCs w:val="24"/>
          <w:lang w:eastAsia="ja-JP"/>
        </w:rPr>
        <w:t xml:space="preserve"> or long</w:t>
      </w:r>
      <w:r w:rsidRPr="00A4431A">
        <w:rPr>
          <w:sz w:val="24"/>
          <w:szCs w:val="24"/>
          <w:lang w:eastAsia="ja-JP"/>
        </w:rPr>
        <w:t xml:space="preserve"> data format</w:t>
      </w:r>
      <w:r w:rsidR="001A723C" w:rsidRPr="00A4431A">
        <w:rPr>
          <w:sz w:val="24"/>
          <w:szCs w:val="24"/>
          <w:lang w:eastAsia="ja-JP"/>
        </w:rPr>
        <w:t xml:space="preserve"> with appropriate link functions (i.e. specifying binomial family and log link)</w:t>
      </w:r>
      <w:r w:rsidRPr="00A4431A">
        <w:rPr>
          <w:sz w:val="24"/>
          <w:szCs w:val="24"/>
          <w:lang w:eastAsia="ja-JP"/>
        </w:rPr>
        <w:t xml:space="preserve">. </w:t>
      </w:r>
      <w:r w:rsidR="003570AD" w:rsidRPr="00A4431A">
        <w:rPr>
          <w:sz w:val="24"/>
          <w:szCs w:val="24"/>
          <w:lang w:eastAsia="ja-JP"/>
        </w:rPr>
        <w:t>For cross-sectional evaluations at different timepoints (i.e., evaluation of either baseline, 3, 6 or 12 month- timepoint), we will calculate the relative risk (RR)</w:t>
      </w:r>
      <w:r w:rsidR="001A723C" w:rsidRPr="00A4431A">
        <w:rPr>
          <w:sz w:val="24"/>
          <w:szCs w:val="24"/>
          <w:lang w:eastAsia="ja-JP"/>
        </w:rPr>
        <w:t xml:space="preserve"> using generalised linear models with appropriate link functions (i.e. specifying binomial family and log link)</w:t>
      </w:r>
      <w:r w:rsidR="003570AD" w:rsidRPr="00A4431A">
        <w:rPr>
          <w:sz w:val="24"/>
          <w:szCs w:val="24"/>
          <w:lang w:eastAsia="ja-JP"/>
        </w:rPr>
        <w:t>. Relative risk</w:t>
      </w:r>
      <w:r w:rsidR="001A723C" w:rsidRPr="00A4431A">
        <w:rPr>
          <w:sz w:val="24"/>
          <w:szCs w:val="24"/>
          <w:lang w:eastAsia="ja-JP"/>
        </w:rPr>
        <w:t>s</w:t>
      </w:r>
      <w:r w:rsidR="003570AD" w:rsidRPr="00A4431A">
        <w:rPr>
          <w:sz w:val="24"/>
          <w:szCs w:val="24"/>
          <w:lang w:eastAsia="ja-JP"/>
        </w:rPr>
        <w:t xml:space="preserve"> will be </w:t>
      </w:r>
      <w:r w:rsidR="001A723C" w:rsidRPr="00A4431A">
        <w:rPr>
          <w:sz w:val="24"/>
          <w:szCs w:val="24"/>
          <w:lang w:eastAsia="ja-JP"/>
        </w:rPr>
        <w:t>used to</w:t>
      </w:r>
      <w:r w:rsidR="003570AD" w:rsidRPr="00A4431A">
        <w:rPr>
          <w:sz w:val="24"/>
          <w:szCs w:val="24"/>
          <w:lang w:eastAsia="ja-JP"/>
        </w:rPr>
        <w:t xml:space="preserve"> efficacy by subtracting the RR ratio from 1.</w:t>
      </w:r>
      <w:r w:rsidR="0096434C" w:rsidRPr="00A4431A">
        <w:rPr>
          <w:sz w:val="24"/>
          <w:szCs w:val="24"/>
          <w:lang w:eastAsia="ja-JP"/>
        </w:rPr>
        <w:t xml:space="preserve"> </w:t>
      </w:r>
      <w:r w:rsidRPr="00A4431A">
        <w:rPr>
          <w:sz w:val="24"/>
          <w:szCs w:val="24"/>
          <w:lang w:eastAsia="ja-JP"/>
        </w:rPr>
        <w:t xml:space="preserve">Adherence will be determined by comparing detectable ASM levels in blood against proportion of prescribed doses correctly taken. </w:t>
      </w:r>
      <w:r w:rsidR="0025572C" w:rsidRPr="00A4431A">
        <w:rPr>
          <w:sz w:val="24"/>
          <w:szCs w:val="24"/>
          <w:lang w:eastAsia="ja-JP"/>
        </w:rPr>
        <w:t>We will conduct interim analysis at the halfway mark to assess performance of the intervention.</w:t>
      </w:r>
      <w:r w:rsidR="003F3F09" w:rsidRPr="00A4431A">
        <w:rPr>
          <w:sz w:val="24"/>
          <w:szCs w:val="24"/>
          <w:lang w:eastAsia="ja-JP"/>
        </w:rPr>
        <w:t xml:space="preserve"> </w:t>
      </w:r>
      <w:r w:rsidRPr="00A4431A">
        <w:rPr>
          <w:sz w:val="24"/>
          <w:szCs w:val="24"/>
          <w:lang w:eastAsia="ja-JP"/>
        </w:rPr>
        <w:t>Multivariable logistic regression will be performed to investigate association between type and ASM blood levels and incidence of psychiatric comorbidity.</w:t>
      </w:r>
    </w:p>
    <w:p w14:paraId="272E12BA" w14:textId="3F0D529B" w:rsidR="000604C7" w:rsidRPr="00A4431A" w:rsidRDefault="003601FE" w:rsidP="003601FE">
      <w:pPr>
        <w:pStyle w:val="Heading3"/>
        <w:rPr>
          <w:rFonts w:ascii="Times New Roman" w:hAnsi="Times New Roman" w:cs="Times New Roman"/>
          <w:sz w:val="24"/>
          <w:szCs w:val="24"/>
          <w:lang w:eastAsia="ja-JP"/>
        </w:rPr>
      </w:pPr>
      <w:bookmarkStart w:id="52" w:name="_Toc111538858"/>
      <w:r w:rsidRPr="00A4431A">
        <w:rPr>
          <w:rFonts w:ascii="Times New Roman" w:hAnsi="Times New Roman" w:cs="Times New Roman"/>
          <w:sz w:val="24"/>
          <w:szCs w:val="24"/>
          <w:lang w:eastAsia="ja-JP"/>
        </w:rPr>
        <w:t xml:space="preserve">12.2.2 </w:t>
      </w:r>
      <w:r w:rsidR="00401425" w:rsidRPr="00A4431A">
        <w:rPr>
          <w:rFonts w:ascii="Times New Roman" w:hAnsi="Times New Roman" w:cs="Times New Roman"/>
          <w:sz w:val="24"/>
          <w:szCs w:val="24"/>
          <w:lang w:eastAsia="ja-JP"/>
        </w:rPr>
        <w:t>Planned statistical methods</w:t>
      </w:r>
      <w:bookmarkEnd w:id="52"/>
    </w:p>
    <w:p w14:paraId="38DC846E" w14:textId="3CDDFC14" w:rsidR="00AF5A56" w:rsidRPr="00A4431A" w:rsidRDefault="00AF5A56" w:rsidP="003601FE">
      <w:pPr>
        <w:spacing w:line="360" w:lineRule="auto"/>
        <w:rPr>
          <w:sz w:val="24"/>
          <w:szCs w:val="24"/>
          <w:lang w:eastAsia="ja-JP"/>
        </w:rPr>
      </w:pPr>
      <w:r w:rsidRPr="00A4431A">
        <w:rPr>
          <w:sz w:val="24"/>
          <w:szCs w:val="24"/>
          <w:lang w:eastAsia="ja-JP"/>
        </w:rPr>
        <w:t xml:space="preserve">All </w:t>
      </w:r>
      <w:r w:rsidR="00030809" w:rsidRPr="00A4431A">
        <w:rPr>
          <w:sz w:val="24"/>
          <w:szCs w:val="24"/>
          <w:lang w:eastAsia="ja-JP"/>
        </w:rPr>
        <w:t xml:space="preserve">quantitative </w:t>
      </w:r>
      <w:r w:rsidRPr="00A4431A">
        <w:rPr>
          <w:sz w:val="24"/>
          <w:szCs w:val="24"/>
          <w:lang w:eastAsia="ja-JP"/>
        </w:rPr>
        <w:t xml:space="preserve">analyses will be done on Stata Version 17 (College Station TX: StataCorp LP). We will use paired sign-rank tests to compare continuous scores of </w:t>
      </w:r>
      <w:r w:rsidR="007209AF" w:rsidRPr="00A4431A">
        <w:rPr>
          <w:sz w:val="24"/>
          <w:szCs w:val="24"/>
          <w:lang w:eastAsia="ja-JP"/>
        </w:rPr>
        <w:t>stigmas</w:t>
      </w:r>
      <w:r w:rsidRPr="00A4431A">
        <w:rPr>
          <w:sz w:val="24"/>
          <w:szCs w:val="24"/>
          <w:lang w:eastAsia="ja-JP"/>
        </w:rPr>
        <w:t xml:space="preserve"> and quality of life and Man-Whitney U tests for cross-sectional comparisons during follow up. </w:t>
      </w:r>
      <w:r w:rsidR="006E2464" w:rsidRPr="00A4431A">
        <w:rPr>
          <w:sz w:val="24"/>
          <w:szCs w:val="24"/>
          <w:lang w:eastAsia="ja-JP"/>
        </w:rPr>
        <w:t xml:space="preserve">Adherence (which is the primary efficacy variable) will be determined by comparing detectable ASM levels in blood against proportion of prescribed doses correctly taken, with a binary variable for adherence generated from established detectable and optimal levels of ASM in blood. </w:t>
      </w:r>
      <w:r w:rsidRPr="00A4431A">
        <w:rPr>
          <w:sz w:val="24"/>
          <w:szCs w:val="24"/>
          <w:lang w:eastAsia="ja-JP"/>
        </w:rPr>
        <w:t>Generalized estimating equations</w:t>
      </w:r>
      <w:r w:rsidR="00D32574" w:rsidRPr="00A4431A">
        <w:rPr>
          <w:sz w:val="24"/>
          <w:szCs w:val="24"/>
          <w:lang w:eastAsia="ja-JP"/>
        </w:rPr>
        <w:t>,</w:t>
      </w:r>
      <w:r w:rsidRPr="00A4431A">
        <w:rPr>
          <w:sz w:val="24"/>
          <w:szCs w:val="24"/>
          <w:lang w:eastAsia="ja-JP"/>
        </w:rPr>
        <w:t xml:space="preserve"> </w:t>
      </w:r>
      <w:r w:rsidR="00D32574" w:rsidRPr="00A4431A">
        <w:rPr>
          <w:sz w:val="24"/>
          <w:szCs w:val="24"/>
          <w:lang w:eastAsia="ja-JP"/>
        </w:rPr>
        <w:t>with appropriate link functions</w:t>
      </w:r>
      <w:r w:rsidR="00F15374" w:rsidRPr="00A4431A">
        <w:rPr>
          <w:sz w:val="24"/>
          <w:szCs w:val="24"/>
          <w:lang w:eastAsia="ja-JP"/>
        </w:rPr>
        <w:t xml:space="preserve"> (i.e. specifying binomial </w:t>
      </w:r>
      <w:r w:rsidR="00F15374" w:rsidRPr="00A4431A">
        <w:rPr>
          <w:sz w:val="24"/>
          <w:szCs w:val="24"/>
          <w:lang w:eastAsia="ja-JP"/>
        </w:rPr>
        <w:lastRenderedPageBreak/>
        <w:t>family and log link)</w:t>
      </w:r>
      <w:r w:rsidR="00D32574" w:rsidRPr="00A4431A">
        <w:rPr>
          <w:sz w:val="24"/>
          <w:szCs w:val="24"/>
          <w:lang w:eastAsia="ja-JP"/>
        </w:rPr>
        <w:t>,</w:t>
      </w:r>
      <w:r w:rsidR="00F15374" w:rsidRPr="00A4431A">
        <w:rPr>
          <w:sz w:val="24"/>
          <w:szCs w:val="24"/>
          <w:lang w:eastAsia="ja-JP"/>
        </w:rPr>
        <w:t xml:space="preserve"> </w:t>
      </w:r>
      <w:r w:rsidRPr="00A4431A">
        <w:rPr>
          <w:sz w:val="24"/>
          <w:szCs w:val="24"/>
          <w:lang w:eastAsia="ja-JP"/>
        </w:rPr>
        <w:t xml:space="preserve">will be used to analyse </w:t>
      </w:r>
      <w:r w:rsidR="00F15374" w:rsidRPr="00A4431A">
        <w:rPr>
          <w:sz w:val="24"/>
          <w:szCs w:val="24"/>
          <w:lang w:eastAsia="ja-JP"/>
        </w:rPr>
        <w:t>adherence binary status</w:t>
      </w:r>
      <w:r w:rsidRPr="00A4431A">
        <w:rPr>
          <w:sz w:val="24"/>
          <w:szCs w:val="24"/>
          <w:lang w:eastAsia="ja-JP"/>
        </w:rPr>
        <w:t xml:space="preserve"> in panel data format, across the follow-up periods</w:t>
      </w:r>
      <w:r w:rsidR="00D32574" w:rsidRPr="00A4431A">
        <w:rPr>
          <w:sz w:val="24"/>
          <w:szCs w:val="24"/>
          <w:lang w:eastAsia="ja-JP"/>
        </w:rPr>
        <w:t xml:space="preserve"> of baseline, 3 months, 6 months and 12 months</w:t>
      </w:r>
      <w:r w:rsidRPr="00A4431A">
        <w:rPr>
          <w:sz w:val="24"/>
          <w:szCs w:val="24"/>
          <w:lang w:eastAsia="ja-JP"/>
        </w:rPr>
        <w:t xml:space="preserve">. </w:t>
      </w:r>
      <w:r w:rsidR="00913E90" w:rsidRPr="00A4431A">
        <w:rPr>
          <w:sz w:val="24"/>
          <w:szCs w:val="24"/>
          <w:lang w:eastAsia="ja-JP"/>
        </w:rPr>
        <w:t>For cross-sectional evaluations at each follow-up period e</w:t>
      </w:r>
      <w:r w:rsidR="00F15374" w:rsidRPr="00A4431A">
        <w:rPr>
          <w:sz w:val="24"/>
          <w:szCs w:val="24"/>
          <w:lang w:eastAsia="ja-JP"/>
        </w:rPr>
        <w:t>.</w:t>
      </w:r>
      <w:r w:rsidR="00913E90" w:rsidRPr="00A4431A">
        <w:rPr>
          <w:sz w:val="24"/>
          <w:szCs w:val="24"/>
          <w:lang w:eastAsia="ja-JP"/>
        </w:rPr>
        <w:t>g</w:t>
      </w:r>
      <w:r w:rsidR="00F15374" w:rsidRPr="00A4431A">
        <w:rPr>
          <w:sz w:val="24"/>
          <w:szCs w:val="24"/>
          <w:lang w:eastAsia="ja-JP"/>
        </w:rPr>
        <w:t>.</w:t>
      </w:r>
      <w:r w:rsidR="00913E90" w:rsidRPr="00A4431A">
        <w:rPr>
          <w:sz w:val="24"/>
          <w:szCs w:val="24"/>
          <w:lang w:eastAsia="ja-JP"/>
        </w:rPr>
        <w:t xml:space="preserve"> at 3 months, will be done using generalised linear models with appropriate link function</w:t>
      </w:r>
      <w:r w:rsidR="00F15374" w:rsidRPr="00A4431A">
        <w:rPr>
          <w:sz w:val="24"/>
          <w:szCs w:val="24"/>
          <w:lang w:eastAsia="ja-JP"/>
        </w:rPr>
        <w:t xml:space="preserve"> (i.e. specifying binomial family and log link)</w:t>
      </w:r>
      <w:r w:rsidR="00913E90" w:rsidRPr="00A4431A">
        <w:rPr>
          <w:sz w:val="24"/>
          <w:szCs w:val="24"/>
          <w:lang w:eastAsia="ja-JP"/>
        </w:rPr>
        <w:t xml:space="preserve">. </w:t>
      </w:r>
      <w:r w:rsidR="00F15374" w:rsidRPr="00A4431A">
        <w:rPr>
          <w:sz w:val="24"/>
          <w:szCs w:val="24"/>
          <w:lang w:eastAsia="ja-JP"/>
        </w:rPr>
        <w:t xml:space="preserve">Both generalised estimating equations and generalised linear models will produce </w:t>
      </w:r>
      <w:r w:rsidRPr="00A4431A">
        <w:rPr>
          <w:sz w:val="24"/>
          <w:szCs w:val="24"/>
          <w:lang w:eastAsia="ja-JP"/>
        </w:rPr>
        <w:t xml:space="preserve">Absolute </w:t>
      </w:r>
      <w:r w:rsidR="00F15374" w:rsidRPr="00A4431A">
        <w:rPr>
          <w:sz w:val="24"/>
          <w:szCs w:val="24"/>
          <w:lang w:eastAsia="ja-JP"/>
        </w:rPr>
        <w:t xml:space="preserve">relative </w:t>
      </w:r>
      <w:r w:rsidRPr="00A4431A">
        <w:rPr>
          <w:sz w:val="24"/>
          <w:szCs w:val="24"/>
          <w:lang w:eastAsia="ja-JP"/>
        </w:rPr>
        <w:t xml:space="preserve">risks </w:t>
      </w:r>
      <w:r w:rsidR="005A2B65" w:rsidRPr="00A4431A">
        <w:rPr>
          <w:sz w:val="24"/>
          <w:szCs w:val="24"/>
          <w:lang w:eastAsia="ja-JP"/>
        </w:rPr>
        <w:t xml:space="preserve">(RR) which </w:t>
      </w:r>
      <w:r w:rsidRPr="00A4431A">
        <w:rPr>
          <w:sz w:val="24"/>
          <w:szCs w:val="24"/>
          <w:lang w:eastAsia="ja-JP"/>
        </w:rPr>
        <w:t xml:space="preserve"> </w:t>
      </w:r>
      <w:r w:rsidR="005A2B65" w:rsidRPr="00A4431A">
        <w:rPr>
          <w:sz w:val="24"/>
          <w:szCs w:val="24"/>
          <w:lang w:eastAsia="ja-JP"/>
        </w:rPr>
        <w:t>will be subtracted from one to compute efficacy</w:t>
      </w:r>
      <w:r w:rsidR="00F32C77" w:rsidRPr="00A4431A">
        <w:rPr>
          <w:sz w:val="24"/>
          <w:szCs w:val="24"/>
          <w:lang w:eastAsia="ja-JP"/>
        </w:rPr>
        <w:t xml:space="preserve"> </w:t>
      </w:r>
      <w:r w:rsidR="005A2B65" w:rsidRPr="00A4431A">
        <w:rPr>
          <w:sz w:val="24"/>
          <w:szCs w:val="24"/>
          <w:lang w:eastAsia="ja-JP"/>
        </w:rPr>
        <w:t>(i.e. efficacy=1-RR)</w:t>
      </w:r>
      <w:r w:rsidRPr="00A4431A">
        <w:rPr>
          <w:sz w:val="24"/>
          <w:szCs w:val="24"/>
          <w:lang w:eastAsia="ja-JP"/>
        </w:rPr>
        <w:t xml:space="preserve">. We will conduct interim analysis at the halfway mark to assess performance of the intervention. For secondary efficacy variables, specifically stigma scores and quality of life scores, we will first generate discrete variables of improvement by subtracting baseline scores from follow up </w:t>
      </w:r>
      <w:r w:rsidR="006F781F" w:rsidRPr="00A4431A">
        <w:rPr>
          <w:sz w:val="24"/>
          <w:szCs w:val="24"/>
          <w:lang w:eastAsia="ja-JP"/>
        </w:rPr>
        <w:t>scores and</w:t>
      </w:r>
      <w:r w:rsidRPr="00A4431A">
        <w:rPr>
          <w:sz w:val="24"/>
          <w:szCs w:val="24"/>
          <w:lang w:eastAsia="ja-JP"/>
        </w:rPr>
        <w:t xml:space="preserve"> repeat efficacy analysis using the approaches described for primary efficacy variable </w:t>
      </w:r>
      <w:r w:rsidR="00891ED7" w:rsidRPr="00A4431A">
        <w:rPr>
          <w:sz w:val="24"/>
          <w:szCs w:val="24"/>
          <w:lang w:eastAsia="ja-JP"/>
        </w:rPr>
        <w:t>i.e.,</w:t>
      </w:r>
      <w:r w:rsidRPr="00A4431A">
        <w:rPr>
          <w:sz w:val="24"/>
          <w:szCs w:val="24"/>
          <w:lang w:eastAsia="ja-JP"/>
        </w:rPr>
        <w:t xml:space="preserve"> adherence. All levels of efficacy analysis will be done including Full Analysis Set (FAS), Intention-to-treat population (ITT), and Per Protocol population (PP).</w:t>
      </w:r>
      <w:r w:rsidRPr="00A4431A">
        <w:rPr>
          <w:b/>
          <w:sz w:val="24"/>
          <w:szCs w:val="24"/>
          <w:lang w:eastAsia="ja-JP"/>
        </w:rPr>
        <w:t xml:space="preserve"> </w:t>
      </w:r>
      <w:r w:rsidRPr="00A4431A">
        <w:rPr>
          <w:sz w:val="24"/>
          <w:szCs w:val="24"/>
          <w:lang w:eastAsia="ja-JP"/>
        </w:rPr>
        <w:t xml:space="preserve">Multivariable logistic regression will be performed to investigate association between type and ASM blood levels and incidence of adverse events. </w:t>
      </w:r>
    </w:p>
    <w:p w14:paraId="395D3738" w14:textId="11D919BB" w:rsidR="003F3F09" w:rsidRPr="00A4431A" w:rsidRDefault="00CF3E79" w:rsidP="00684072">
      <w:pPr>
        <w:spacing w:line="360" w:lineRule="auto"/>
        <w:rPr>
          <w:sz w:val="24"/>
          <w:szCs w:val="24"/>
          <w:lang w:eastAsia="ja-JP"/>
        </w:rPr>
      </w:pPr>
      <w:r w:rsidRPr="00A4431A">
        <w:rPr>
          <w:sz w:val="24"/>
          <w:szCs w:val="24"/>
          <w:lang w:eastAsia="ja-JP"/>
        </w:rPr>
        <w:t>For qualitative studies, standard analysis approaches, will be used including transcribing verbatim, coming up with a preliminary thematic framework through reading a sample of the transcripts. The thematic framework will be used to create a coding structure in NVivo, the software that will be used for final analysis including inter-rater coding and data management/filing.</w:t>
      </w:r>
    </w:p>
    <w:p w14:paraId="042DC56F" w14:textId="7627C53C" w:rsidR="003F3F09" w:rsidRPr="00A4431A" w:rsidRDefault="003F3F09" w:rsidP="003F3F09">
      <w:pPr>
        <w:pStyle w:val="Heading1"/>
        <w:rPr>
          <w:rFonts w:ascii="Times New Roman" w:hAnsi="Times New Roman"/>
          <w:sz w:val="24"/>
          <w:szCs w:val="24"/>
          <w:lang w:eastAsia="ja-JP"/>
        </w:rPr>
      </w:pPr>
      <w:bookmarkStart w:id="53" w:name="_Toc111538859"/>
      <w:r w:rsidRPr="00A4431A">
        <w:rPr>
          <w:rFonts w:ascii="Times New Roman" w:hAnsi="Times New Roman"/>
          <w:sz w:val="24"/>
          <w:szCs w:val="24"/>
          <w:lang w:eastAsia="ja-JP"/>
        </w:rPr>
        <w:t>13.0 STUDY MANAGEMENT</w:t>
      </w:r>
      <w:bookmarkEnd w:id="53"/>
    </w:p>
    <w:p w14:paraId="6AFBE18D" w14:textId="5362D992" w:rsidR="003F3F09" w:rsidRPr="00A4431A" w:rsidRDefault="003F3F09" w:rsidP="003F3F09">
      <w:pPr>
        <w:pStyle w:val="Heading2"/>
        <w:rPr>
          <w:rFonts w:ascii="Times New Roman" w:hAnsi="Times New Roman" w:cs="Times New Roman"/>
          <w:i w:val="0"/>
          <w:iCs w:val="0"/>
          <w:sz w:val="24"/>
          <w:szCs w:val="24"/>
          <w:lang w:eastAsia="ja-JP"/>
        </w:rPr>
      </w:pPr>
      <w:bookmarkStart w:id="54" w:name="_Toc111538860"/>
      <w:r w:rsidRPr="00A4431A">
        <w:rPr>
          <w:rFonts w:ascii="Times New Roman" w:hAnsi="Times New Roman" w:cs="Times New Roman"/>
          <w:i w:val="0"/>
          <w:iCs w:val="0"/>
          <w:sz w:val="24"/>
          <w:szCs w:val="24"/>
          <w:lang w:eastAsia="ja-JP"/>
        </w:rPr>
        <w:t>13.1 Protocol deviations and violation(s)</w:t>
      </w:r>
      <w:bookmarkEnd w:id="54"/>
    </w:p>
    <w:p w14:paraId="5C08E132" w14:textId="26951563" w:rsidR="003F3F09" w:rsidRPr="00A4431A" w:rsidRDefault="003F3F09" w:rsidP="003F3F09">
      <w:pPr>
        <w:spacing w:line="360" w:lineRule="auto"/>
        <w:rPr>
          <w:sz w:val="24"/>
          <w:szCs w:val="24"/>
          <w:lang w:eastAsia="ja-JP"/>
        </w:rPr>
      </w:pPr>
      <w:r w:rsidRPr="00A4431A">
        <w:rPr>
          <w:sz w:val="24"/>
          <w:szCs w:val="24"/>
          <w:lang w:eastAsia="ja-JP"/>
        </w:rPr>
        <w:t>A protocol deviation will be any failure to adhere to the defined procedures or intervention plans outlined in the protocol version approved by Scientific Ethics Review Unit (SERU) and Oxford Tropical Research Ethics Committee (OxTREC). A protocol violation is any planned or inadvertent changes that may impact safety of study participants, affect integrity of the study data and/or affect study participants willingness to participate in the study previously approved by the SERU</w:t>
      </w:r>
      <w:r w:rsidR="005C467C" w:rsidRPr="00A4431A">
        <w:rPr>
          <w:sz w:val="24"/>
          <w:szCs w:val="24"/>
          <w:lang w:eastAsia="ja-JP"/>
        </w:rPr>
        <w:t xml:space="preserve"> or OxTREC</w:t>
      </w:r>
      <w:r w:rsidRPr="00A4431A">
        <w:rPr>
          <w:sz w:val="24"/>
          <w:szCs w:val="24"/>
          <w:lang w:eastAsia="ja-JP"/>
        </w:rPr>
        <w:t>. Any unforeseen and unavoidable deviations from the protocol will be documented and filed in a protocol deviation folder, with explanation and reported to the relevant ethical and regulatory authorities during the annual reports to ethical review boards while violations will be reported immediately.</w:t>
      </w:r>
    </w:p>
    <w:p w14:paraId="5BB4287C" w14:textId="7844FBE4" w:rsidR="003F3F09" w:rsidRPr="00A4431A" w:rsidRDefault="003F3F09" w:rsidP="003F3F09">
      <w:pPr>
        <w:pStyle w:val="Heading2"/>
        <w:rPr>
          <w:rFonts w:ascii="Times New Roman" w:hAnsi="Times New Roman" w:cs="Times New Roman"/>
          <w:i w:val="0"/>
          <w:iCs w:val="0"/>
          <w:sz w:val="24"/>
          <w:szCs w:val="24"/>
          <w:lang w:eastAsia="ja-JP"/>
        </w:rPr>
      </w:pPr>
      <w:bookmarkStart w:id="55" w:name="_Toc111538861"/>
      <w:r w:rsidRPr="00A4431A">
        <w:rPr>
          <w:rFonts w:ascii="Times New Roman" w:hAnsi="Times New Roman" w:cs="Times New Roman"/>
          <w:i w:val="0"/>
          <w:iCs w:val="0"/>
          <w:sz w:val="24"/>
          <w:szCs w:val="24"/>
          <w:lang w:eastAsia="ja-JP"/>
        </w:rPr>
        <w:lastRenderedPageBreak/>
        <w:t>13.2 Discontinuation of the study</w:t>
      </w:r>
      <w:bookmarkEnd w:id="55"/>
    </w:p>
    <w:p w14:paraId="2981F769" w14:textId="3AA8D3C6" w:rsidR="003F3F09" w:rsidRPr="00A4431A" w:rsidRDefault="003F3F09" w:rsidP="003F3F09">
      <w:pPr>
        <w:spacing w:line="360" w:lineRule="auto"/>
        <w:rPr>
          <w:sz w:val="24"/>
          <w:szCs w:val="24"/>
          <w:lang w:eastAsia="ja-JP"/>
        </w:rPr>
      </w:pPr>
      <w:r w:rsidRPr="00A4431A">
        <w:rPr>
          <w:sz w:val="24"/>
          <w:szCs w:val="24"/>
          <w:lang w:eastAsia="ja-JP"/>
        </w:rPr>
        <w:t xml:space="preserve">The study in its entirety may be discontinued prematurely by the Sponsor, or the Ethics Committee with oversight responsibilities at any time. All arms of the study may be discontinued by the sponsors in the event of the following but not limited to: </w:t>
      </w:r>
    </w:p>
    <w:p w14:paraId="79FD533A" w14:textId="58FA46B7" w:rsidR="003F3F09" w:rsidRPr="00A4431A" w:rsidRDefault="003F3F09" w:rsidP="003F3F09">
      <w:pPr>
        <w:pStyle w:val="ListParagraph"/>
        <w:numPr>
          <w:ilvl w:val="0"/>
          <w:numId w:val="30"/>
        </w:numPr>
        <w:spacing w:line="360" w:lineRule="auto"/>
        <w:rPr>
          <w:sz w:val="24"/>
          <w:szCs w:val="24"/>
          <w:lang w:eastAsia="ja-JP"/>
        </w:rPr>
      </w:pPr>
      <w:r w:rsidRPr="00A4431A">
        <w:rPr>
          <w:sz w:val="24"/>
          <w:szCs w:val="24"/>
          <w:lang w:eastAsia="ja-JP"/>
        </w:rPr>
        <w:t xml:space="preserve">occurrence of an unanticipated </w:t>
      </w:r>
      <w:r w:rsidR="00BE3AE0" w:rsidRPr="00A4431A">
        <w:rPr>
          <w:sz w:val="24"/>
          <w:szCs w:val="24"/>
          <w:lang w:eastAsia="ja-JP"/>
        </w:rPr>
        <w:t xml:space="preserve">health or technological </w:t>
      </w:r>
      <w:r w:rsidRPr="00A4431A">
        <w:rPr>
          <w:sz w:val="24"/>
          <w:szCs w:val="24"/>
          <w:lang w:eastAsia="ja-JP"/>
        </w:rPr>
        <w:t xml:space="preserve">problem </w:t>
      </w:r>
    </w:p>
    <w:p w14:paraId="066EE158" w14:textId="79D11DC8" w:rsidR="003F3F09" w:rsidRPr="00A4431A" w:rsidRDefault="003F3F09" w:rsidP="003F3F09">
      <w:pPr>
        <w:pStyle w:val="ListParagraph"/>
        <w:numPr>
          <w:ilvl w:val="0"/>
          <w:numId w:val="30"/>
        </w:numPr>
        <w:spacing w:line="360" w:lineRule="auto"/>
        <w:rPr>
          <w:sz w:val="24"/>
          <w:szCs w:val="24"/>
          <w:lang w:eastAsia="ja-JP"/>
        </w:rPr>
      </w:pPr>
      <w:r w:rsidRPr="00A4431A">
        <w:rPr>
          <w:sz w:val="24"/>
          <w:szCs w:val="24"/>
          <w:lang w:eastAsia="ja-JP"/>
        </w:rPr>
        <w:t xml:space="preserve">evidence of serious and/or continuing </w:t>
      </w:r>
      <w:r w:rsidR="007209AF" w:rsidRPr="00A4431A">
        <w:rPr>
          <w:sz w:val="24"/>
          <w:szCs w:val="24"/>
          <w:lang w:eastAsia="ja-JP"/>
        </w:rPr>
        <w:t>noncompliance.</w:t>
      </w:r>
      <w:r w:rsidRPr="00A4431A">
        <w:rPr>
          <w:sz w:val="24"/>
          <w:szCs w:val="24"/>
          <w:lang w:eastAsia="ja-JP"/>
        </w:rPr>
        <w:t xml:space="preserve"> </w:t>
      </w:r>
    </w:p>
    <w:p w14:paraId="66C79773" w14:textId="77777777" w:rsidR="003F3F09" w:rsidRPr="00A4431A" w:rsidRDefault="003F3F09" w:rsidP="003F3F09">
      <w:pPr>
        <w:pStyle w:val="ListParagraph"/>
        <w:numPr>
          <w:ilvl w:val="0"/>
          <w:numId w:val="30"/>
        </w:numPr>
        <w:spacing w:line="360" w:lineRule="auto"/>
        <w:rPr>
          <w:sz w:val="24"/>
          <w:szCs w:val="24"/>
          <w:lang w:eastAsia="ja-JP"/>
        </w:rPr>
      </w:pPr>
      <w:r w:rsidRPr="00A4431A">
        <w:rPr>
          <w:sz w:val="24"/>
          <w:szCs w:val="24"/>
          <w:lang w:eastAsia="ja-JP"/>
        </w:rPr>
        <w:t>safety or human rights concerns raised by the ethics committees in Kenya and Oxford.</w:t>
      </w:r>
    </w:p>
    <w:p w14:paraId="579CD57E" w14:textId="2162E582" w:rsidR="003F3F09" w:rsidRPr="00A4431A" w:rsidRDefault="003F3F09" w:rsidP="003F3F09">
      <w:pPr>
        <w:pStyle w:val="Heading1"/>
        <w:rPr>
          <w:i/>
          <w:iCs/>
          <w:lang w:eastAsia="ja-JP"/>
        </w:rPr>
      </w:pPr>
      <w:bookmarkStart w:id="56" w:name="_Toc111538862"/>
      <w:r w:rsidRPr="00A4431A">
        <w:rPr>
          <w:rFonts w:ascii="Times New Roman" w:hAnsi="Times New Roman"/>
          <w:sz w:val="24"/>
          <w:szCs w:val="24"/>
          <w:lang w:eastAsia="ja-JP"/>
        </w:rPr>
        <w:t>1</w:t>
      </w:r>
      <w:r w:rsidR="00C3507A" w:rsidRPr="00A4431A">
        <w:rPr>
          <w:rFonts w:ascii="Times New Roman" w:hAnsi="Times New Roman"/>
          <w:sz w:val="24"/>
          <w:szCs w:val="24"/>
          <w:lang w:eastAsia="ja-JP"/>
        </w:rPr>
        <w:t>3</w:t>
      </w:r>
      <w:r w:rsidRPr="00A4431A">
        <w:rPr>
          <w:rFonts w:ascii="Times New Roman" w:hAnsi="Times New Roman"/>
          <w:sz w:val="24"/>
          <w:szCs w:val="24"/>
          <w:lang w:eastAsia="ja-JP"/>
        </w:rPr>
        <w:t>.3 Withdrawal of Study Participants</w:t>
      </w:r>
      <w:bookmarkEnd w:id="56"/>
    </w:p>
    <w:p w14:paraId="36B7357D" w14:textId="77777777" w:rsidR="003F3F09" w:rsidRPr="00A4431A" w:rsidRDefault="003F3F09" w:rsidP="003F3F09">
      <w:pPr>
        <w:spacing w:line="360" w:lineRule="auto"/>
        <w:rPr>
          <w:lang w:eastAsia="ja-JP"/>
        </w:rPr>
      </w:pPr>
      <w:r w:rsidRPr="00A4431A">
        <w:rPr>
          <w:sz w:val="24"/>
          <w:szCs w:val="24"/>
          <w:lang w:eastAsia="ja-JP"/>
        </w:rPr>
        <w:t>Participant may opt to withdraw from the study at any point. The study team may withdraw them from the study if it is established that they are not accessing SMS, have missed two of the follow up periods, have stopped taking anti-seizure medications following advice by the attending clinician or those who have emigrated or died. Participants may terminate their participation prematurely, or have their participation terminated by the Investigator</w:t>
      </w:r>
    </w:p>
    <w:p w14:paraId="7A8BD71E" w14:textId="77777777" w:rsidR="003F3F09" w:rsidRPr="00A4431A" w:rsidRDefault="003F3F09" w:rsidP="00684072">
      <w:pPr>
        <w:spacing w:line="360" w:lineRule="auto"/>
        <w:rPr>
          <w:sz w:val="24"/>
          <w:szCs w:val="24"/>
          <w:lang w:eastAsia="ja-JP"/>
        </w:rPr>
      </w:pPr>
    </w:p>
    <w:p w14:paraId="538E1C9A" w14:textId="018F7815" w:rsidR="00344048" w:rsidRPr="00A4431A" w:rsidRDefault="00C3507A" w:rsidP="00DB20B9">
      <w:pPr>
        <w:pStyle w:val="Heading2"/>
        <w:rPr>
          <w:rFonts w:ascii="Times New Roman" w:hAnsi="Times New Roman"/>
          <w:sz w:val="24"/>
          <w:szCs w:val="24"/>
          <w:lang w:eastAsia="ja-JP"/>
        </w:rPr>
      </w:pPr>
      <w:bookmarkStart w:id="57" w:name="_Toc111538863"/>
      <w:r w:rsidRPr="00A4431A">
        <w:rPr>
          <w:rFonts w:ascii="Times New Roman" w:hAnsi="Times New Roman" w:cs="Times New Roman"/>
          <w:i w:val="0"/>
          <w:iCs w:val="0"/>
          <w:sz w:val="24"/>
          <w:szCs w:val="24"/>
          <w:lang w:eastAsia="ja-JP"/>
        </w:rPr>
        <w:t>13.3 Direct access to source data/documents</w:t>
      </w:r>
      <w:bookmarkEnd w:id="57"/>
    </w:p>
    <w:p w14:paraId="36D997DB" w14:textId="0A18D490" w:rsidR="00795F7B" w:rsidRPr="00A4431A" w:rsidRDefault="00795F7B" w:rsidP="00992EE7">
      <w:pPr>
        <w:spacing w:line="360" w:lineRule="auto"/>
        <w:rPr>
          <w:sz w:val="24"/>
          <w:szCs w:val="24"/>
          <w:lang w:eastAsia="ja-JP"/>
        </w:rPr>
      </w:pPr>
      <w:r w:rsidRPr="00A4431A">
        <w:rPr>
          <w:sz w:val="24"/>
          <w:szCs w:val="24"/>
          <w:lang w:eastAsia="ja-JP"/>
        </w:rPr>
        <w:t xml:space="preserve">The regulatory agency, and other authorised representatives of the sponsor will have direct access to source documents </w:t>
      </w:r>
      <w:r w:rsidR="0000534A" w:rsidRPr="00A4431A">
        <w:rPr>
          <w:sz w:val="24"/>
          <w:szCs w:val="24"/>
          <w:lang w:eastAsia="ja-JP"/>
        </w:rPr>
        <w:t>to</w:t>
      </w:r>
      <w:r w:rsidRPr="00A4431A">
        <w:rPr>
          <w:sz w:val="24"/>
          <w:szCs w:val="24"/>
          <w:lang w:eastAsia="ja-JP"/>
        </w:rPr>
        <w:t xml:space="preserve"> permit trial related monitoring and audits.</w:t>
      </w:r>
    </w:p>
    <w:p w14:paraId="54A372FE" w14:textId="52F07B42" w:rsidR="00344048" w:rsidRPr="00A4431A" w:rsidRDefault="00992EE7" w:rsidP="00DB20B9">
      <w:pPr>
        <w:pStyle w:val="Heading2"/>
        <w:rPr>
          <w:rFonts w:ascii="Times New Roman" w:hAnsi="Times New Roman"/>
          <w:sz w:val="24"/>
          <w:szCs w:val="24"/>
          <w:lang w:eastAsia="ja-JP"/>
        </w:rPr>
      </w:pPr>
      <w:bookmarkStart w:id="58" w:name="_Toc111538864"/>
      <w:r w:rsidRPr="00A4431A">
        <w:rPr>
          <w:rFonts w:ascii="Times New Roman" w:hAnsi="Times New Roman" w:cs="Times New Roman"/>
          <w:i w:val="0"/>
          <w:iCs w:val="0"/>
          <w:sz w:val="24"/>
          <w:szCs w:val="24"/>
          <w:lang w:eastAsia="ja-JP"/>
        </w:rPr>
        <w:t>1</w:t>
      </w:r>
      <w:r w:rsidR="00C3507A" w:rsidRPr="00A4431A">
        <w:rPr>
          <w:rFonts w:ascii="Times New Roman" w:hAnsi="Times New Roman" w:cs="Times New Roman"/>
          <w:i w:val="0"/>
          <w:iCs w:val="0"/>
          <w:sz w:val="24"/>
          <w:szCs w:val="24"/>
          <w:lang w:eastAsia="ja-JP"/>
        </w:rPr>
        <w:t>3</w:t>
      </w:r>
      <w:r w:rsidRPr="00A4431A">
        <w:rPr>
          <w:rFonts w:ascii="Times New Roman" w:hAnsi="Times New Roman" w:cs="Times New Roman"/>
          <w:i w:val="0"/>
          <w:iCs w:val="0"/>
          <w:sz w:val="24"/>
          <w:szCs w:val="24"/>
          <w:lang w:eastAsia="ja-JP"/>
        </w:rPr>
        <w:t>.</w:t>
      </w:r>
      <w:r w:rsidR="00C3507A" w:rsidRPr="00A4431A">
        <w:rPr>
          <w:rFonts w:ascii="Times New Roman" w:hAnsi="Times New Roman" w:cs="Times New Roman"/>
          <w:i w:val="0"/>
          <w:iCs w:val="0"/>
          <w:sz w:val="24"/>
          <w:szCs w:val="24"/>
          <w:lang w:eastAsia="ja-JP"/>
        </w:rPr>
        <w:t>4</w:t>
      </w:r>
      <w:r w:rsidRPr="00A4431A">
        <w:rPr>
          <w:rFonts w:ascii="Times New Roman" w:hAnsi="Times New Roman" w:cs="Times New Roman"/>
          <w:i w:val="0"/>
          <w:iCs w:val="0"/>
          <w:sz w:val="24"/>
          <w:szCs w:val="24"/>
          <w:lang w:eastAsia="ja-JP"/>
        </w:rPr>
        <w:t xml:space="preserve"> </w:t>
      </w:r>
      <w:r w:rsidR="00C3507A" w:rsidRPr="00A4431A">
        <w:rPr>
          <w:rFonts w:ascii="Times New Roman" w:hAnsi="Times New Roman" w:cs="Times New Roman"/>
          <w:i w:val="0"/>
          <w:iCs w:val="0"/>
          <w:sz w:val="24"/>
          <w:szCs w:val="24"/>
          <w:lang w:eastAsia="ja-JP"/>
        </w:rPr>
        <w:t>Quality control and quality assurance</w:t>
      </w:r>
      <w:bookmarkEnd w:id="58"/>
    </w:p>
    <w:p w14:paraId="374F3F47" w14:textId="0FEFB4FF" w:rsidR="00E32C0C" w:rsidRPr="00A4431A" w:rsidRDefault="00E32C0C" w:rsidP="00E42858">
      <w:pPr>
        <w:spacing w:line="360" w:lineRule="auto"/>
        <w:rPr>
          <w:sz w:val="24"/>
          <w:szCs w:val="24"/>
          <w:lang w:eastAsia="ja-JP"/>
        </w:rPr>
      </w:pPr>
      <w:r w:rsidRPr="00A4431A">
        <w:rPr>
          <w:sz w:val="24"/>
          <w:szCs w:val="24"/>
          <w:lang w:eastAsia="ja-JP"/>
        </w:rPr>
        <w:t xml:space="preserve">The </w:t>
      </w:r>
      <w:r w:rsidR="00207A6E" w:rsidRPr="00A4431A">
        <w:rPr>
          <w:sz w:val="24"/>
          <w:szCs w:val="24"/>
          <w:lang w:eastAsia="ja-JP"/>
        </w:rPr>
        <w:t>quality assurance</w:t>
      </w:r>
      <w:r w:rsidRPr="00A4431A">
        <w:rPr>
          <w:sz w:val="24"/>
          <w:szCs w:val="24"/>
          <w:lang w:eastAsia="ja-JP"/>
        </w:rPr>
        <w:t xml:space="preserve"> manager at the trial site will conduct internal audits to check that the trial is being conducted, data is being recorded, </w:t>
      </w:r>
      <w:r w:rsidR="00DC4FE1" w:rsidRPr="00A4431A">
        <w:rPr>
          <w:sz w:val="24"/>
          <w:szCs w:val="24"/>
          <w:lang w:eastAsia="ja-JP"/>
        </w:rPr>
        <w:t>analysed,</w:t>
      </w:r>
      <w:r w:rsidRPr="00A4431A">
        <w:rPr>
          <w:sz w:val="24"/>
          <w:szCs w:val="24"/>
          <w:lang w:eastAsia="ja-JP"/>
        </w:rPr>
        <w:t xml:space="preserve"> and accurately reported according to the protocol, trial SOPs, and in compliance with ICH GCP. The audits will also include laboratory activities </w:t>
      </w:r>
      <w:r w:rsidR="000535E0" w:rsidRPr="00A4431A">
        <w:rPr>
          <w:sz w:val="24"/>
          <w:szCs w:val="24"/>
          <w:lang w:eastAsia="ja-JP"/>
        </w:rPr>
        <w:t xml:space="preserve">for the collected blood samples </w:t>
      </w:r>
      <w:r w:rsidRPr="00A4431A">
        <w:rPr>
          <w:sz w:val="24"/>
          <w:szCs w:val="24"/>
          <w:lang w:eastAsia="ja-JP"/>
        </w:rPr>
        <w:t>according to an agreed audit schedule. The Clinical Trials and Research Governance Office in Oxford may carry out an audit to ensure compliance with the protocol, GCP and appropriate regulations.</w:t>
      </w:r>
    </w:p>
    <w:p w14:paraId="7C54BE01" w14:textId="5FA22013" w:rsidR="00832187" w:rsidRPr="00A4431A" w:rsidRDefault="00832187" w:rsidP="00832187">
      <w:pPr>
        <w:pStyle w:val="Heading1"/>
        <w:rPr>
          <w:rFonts w:ascii="Times New Roman" w:hAnsi="Times New Roman"/>
          <w:sz w:val="24"/>
          <w:szCs w:val="24"/>
          <w:lang w:eastAsia="ja-JP"/>
        </w:rPr>
      </w:pPr>
      <w:bookmarkStart w:id="59" w:name="_Toc111538865"/>
      <w:r w:rsidRPr="00A4431A">
        <w:rPr>
          <w:rFonts w:ascii="Times New Roman" w:hAnsi="Times New Roman"/>
          <w:sz w:val="24"/>
          <w:szCs w:val="24"/>
          <w:lang w:eastAsia="ja-JP"/>
        </w:rPr>
        <w:t>13.5 Trial Registration and Monitoring</w:t>
      </w:r>
      <w:bookmarkEnd w:id="59"/>
    </w:p>
    <w:p w14:paraId="651BF361" w14:textId="45EC5E50" w:rsidR="00832187" w:rsidRPr="00A4431A" w:rsidRDefault="00832187" w:rsidP="00E42858">
      <w:pPr>
        <w:spacing w:line="360" w:lineRule="auto"/>
        <w:rPr>
          <w:sz w:val="24"/>
          <w:szCs w:val="24"/>
          <w:lang w:eastAsia="ja-JP"/>
        </w:rPr>
      </w:pPr>
      <w:r w:rsidRPr="00A4431A">
        <w:rPr>
          <w:sz w:val="24"/>
          <w:szCs w:val="24"/>
          <w:lang w:eastAsia="ja-JP"/>
        </w:rPr>
        <w:t>The trial will be registered on the clinical trial registry before participant enrolment into the study. The trial will be monitored</w:t>
      </w:r>
      <w:r w:rsidR="00C76BAC" w:rsidRPr="00A4431A">
        <w:rPr>
          <w:sz w:val="24"/>
          <w:szCs w:val="24"/>
          <w:lang w:eastAsia="ja-JP"/>
        </w:rPr>
        <w:t xml:space="preserve"> as a behavioural intervention</w:t>
      </w:r>
      <w:r w:rsidRPr="00A4431A">
        <w:rPr>
          <w:sz w:val="24"/>
          <w:szCs w:val="24"/>
          <w:lang w:eastAsia="ja-JP"/>
        </w:rPr>
        <w:t xml:space="preserve"> by </w:t>
      </w:r>
      <w:r w:rsidR="00C76BAC" w:rsidRPr="00A4431A">
        <w:rPr>
          <w:sz w:val="24"/>
          <w:szCs w:val="24"/>
          <w:lang w:eastAsia="ja-JP"/>
        </w:rPr>
        <w:t xml:space="preserve">the monitoring department of the Clinical Trials Facility (CTF) </w:t>
      </w:r>
      <w:r w:rsidR="00397F77" w:rsidRPr="00A4431A">
        <w:rPr>
          <w:sz w:val="24"/>
          <w:szCs w:val="24"/>
          <w:lang w:eastAsia="ja-JP"/>
        </w:rPr>
        <w:t>at</w:t>
      </w:r>
      <w:r w:rsidR="00C76BAC" w:rsidRPr="00A4431A">
        <w:rPr>
          <w:sz w:val="24"/>
          <w:szCs w:val="24"/>
          <w:lang w:eastAsia="ja-JP"/>
        </w:rPr>
        <w:t xml:space="preserve"> KEMRI-Wellcome Trust Research Programme</w:t>
      </w:r>
      <w:r w:rsidR="00397F77" w:rsidRPr="00A4431A">
        <w:rPr>
          <w:sz w:val="24"/>
          <w:szCs w:val="24"/>
          <w:lang w:eastAsia="ja-JP"/>
        </w:rPr>
        <w:t xml:space="preserve"> (KWTRP)</w:t>
      </w:r>
      <w:r w:rsidR="00C76BAC" w:rsidRPr="00A4431A">
        <w:rPr>
          <w:sz w:val="24"/>
          <w:szCs w:val="24"/>
          <w:lang w:eastAsia="ja-JP"/>
        </w:rPr>
        <w:t>.</w:t>
      </w:r>
      <w:r w:rsidR="00397F77" w:rsidRPr="00A4431A">
        <w:rPr>
          <w:sz w:val="24"/>
          <w:szCs w:val="24"/>
          <w:lang w:eastAsia="ja-JP"/>
        </w:rPr>
        <w:t xml:space="preserve"> </w:t>
      </w:r>
      <w:r w:rsidRPr="00A4431A">
        <w:rPr>
          <w:sz w:val="24"/>
          <w:szCs w:val="24"/>
          <w:lang w:eastAsia="ja-JP"/>
        </w:rPr>
        <w:t xml:space="preserve">Regular monitoring will be performed according to International Council for Harmonisation (ICH) Good Clinical Practice (GCP) and a Monitoring Plan. Monitors will </w:t>
      </w:r>
      <w:r w:rsidRPr="00A4431A">
        <w:rPr>
          <w:sz w:val="24"/>
          <w:szCs w:val="24"/>
          <w:lang w:eastAsia="ja-JP"/>
        </w:rPr>
        <w:lastRenderedPageBreak/>
        <w:t>check whether the clinical trial is conducted, and data are generated, documented, and reported in compliance with the protocol, GCP and the applicable regulatory requirements.</w:t>
      </w:r>
    </w:p>
    <w:p w14:paraId="763B6713" w14:textId="346937C3" w:rsidR="00CE6DC9" w:rsidRPr="00A4431A" w:rsidRDefault="00E42858" w:rsidP="00E42858">
      <w:pPr>
        <w:pStyle w:val="Heading1"/>
        <w:rPr>
          <w:rFonts w:ascii="Times New Roman" w:hAnsi="Times New Roman"/>
          <w:sz w:val="24"/>
          <w:szCs w:val="24"/>
          <w:lang w:eastAsia="ja-JP"/>
        </w:rPr>
      </w:pPr>
      <w:bookmarkStart w:id="60" w:name="_Toc111538866"/>
      <w:r w:rsidRPr="00A4431A">
        <w:rPr>
          <w:rFonts w:ascii="Times New Roman" w:hAnsi="Times New Roman"/>
          <w:sz w:val="24"/>
          <w:szCs w:val="24"/>
          <w:lang w:eastAsia="ja-JP"/>
        </w:rPr>
        <w:t>1</w:t>
      </w:r>
      <w:r w:rsidR="00C3507A" w:rsidRPr="00A4431A">
        <w:rPr>
          <w:rFonts w:ascii="Times New Roman" w:hAnsi="Times New Roman"/>
          <w:sz w:val="24"/>
          <w:szCs w:val="24"/>
          <w:lang w:eastAsia="ja-JP"/>
        </w:rPr>
        <w:t>4</w:t>
      </w:r>
      <w:r w:rsidRPr="00A4431A">
        <w:rPr>
          <w:rFonts w:ascii="Times New Roman" w:hAnsi="Times New Roman"/>
          <w:sz w:val="24"/>
          <w:szCs w:val="24"/>
          <w:lang w:eastAsia="ja-JP"/>
        </w:rPr>
        <w:t xml:space="preserve">.0 </w:t>
      </w:r>
      <w:r w:rsidR="00CE6DC9" w:rsidRPr="00A4431A">
        <w:rPr>
          <w:rFonts w:ascii="Times New Roman" w:hAnsi="Times New Roman"/>
          <w:sz w:val="24"/>
          <w:szCs w:val="24"/>
          <w:lang w:eastAsia="ja-JP"/>
        </w:rPr>
        <w:t>INTELLECTUAL PROPERTY</w:t>
      </w:r>
      <w:bookmarkEnd w:id="60"/>
    </w:p>
    <w:p w14:paraId="4F5098AA" w14:textId="3B7FEDBA" w:rsidR="00CE6DC9" w:rsidRPr="00A4431A" w:rsidRDefault="00CE6DC9" w:rsidP="00713428">
      <w:pPr>
        <w:pStyle w:val="HTMLAddress"/>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s>
        <w:spacing w:line="360" w:lineRule="auto"/>
        <w:rPr>
          <w:iCs/>
          <w:szCs w:val="24"/>
          <w:lang w:eastAsia="ja-JP"/>
        </w:rPr>
      </w:pPr>
      <w:r w:rsidRPr="00A4431A">
        <w:t>Any intellectual property rights that arise from the work will be safeguarded according to the current KEMRI guidelines and the Industrial Property Act of 2001, sections 32, 58 and 80</w:t>
      </w:r>
      <w:r w:rsidR="00713428" w:rsidRPr="00A4431A">
        <w:t xml:space="preserve"> and APHRC guidelines</w:t>
      </w:r>
      <w:r w:rsidRPr="00A4431A">
        <w:t>. The scientific and intellectual contributions of all persons involved in the research will be appropriately acknowledged in all publications and presentations arising from the work</w:t>
      </w:r>
      <w:r w:rsidRPr="00A4431A">
        <w:rPr>
          <w:iCs/>
          <w:szCs w:val="24"/>
          <w:lang w:eastAsia="ja-JP"/>
        </w:rPr>
        <w:t>.</w:t>
      </w:r>
    </w:p>
    <w:p w14:paraId="61FDA033" w14:textId="59F26EE6" w:rsidR="00CE6DC9" w:rsidRPr="00A4431A" w:rsidRDefault="00DE5364" w:rsidP="00DE5364">
      <w:pPr>
        <w:pStyle w:val="Heading1"/>
        <w:rPr>
          <w:rFonts w:ascii="Times New Roman" w:hAnsi="Times New Roman"/>
          <w:sz w:val="24"/>
          <w:szCs w:val="24"/>
          <w:lang w:eastAsia="ja-JP"/>
        </w:rPr>
      </w:pPr>
      <w:bookmarkStart w:id="61" w:name="_Toc111538867"/>
      <w:r w:rsidRPr="00A4431A">
        <w:rPr>
          <w:rFonts w:ascii="Times New Roman" w:hAnsi="Times New Roman"/>
          <w:sz w:val="24"/>
          <w:szCs w:val="24"/>
          <w:lang w:eastAsia="ja-JP"/>
        </w:rPr>
        <w:t>1</w:t>
      </w:r>
      <w:r w:rsidR="00C3507A" w:rsidRPr="00A4431A">
        <w:rPr>
          <w:rFonts w:ascii="Times New Roman" w:hAnsi="Times New Roman"/>
          <w:sz w:val="24"/>
          <w:szCs w:val="24"/>
          <w:lang w:eastAsia="ja-JP"/>
        </w:rPr>
        <w:t>5</w:t>
      </w:r>
      <w:r w:rsidRPr="00A4431A">
        <w:rPr>
          <w:rFonts w:ascii="Times New Roman" w:hAnsi="Times New Roman"/>
          <w:sz w:val="24"/>
          <w:szCs w:val="24"/>
          <w:lang w:eastAsia="ja-JP"/>
        </w:rPr>
        <w:t xml:space="preserve">.0 </w:t>
      </w:r>
      <w:r w:rsidR="00CE6DC9" w:rsidRPr="00A4431A">
        <w:rPr>
          <w:rFonts w:ascii="Times New Roman" w:hAnsi="Times New Roman"/>
          <w:sz w:val="24"/>
          <w:szCs w:val="24"/>
          <w:lang w:eastAsia="ja-JP"/>
        </w:rPr>
        <w:t>TIME FRAME/DURATION OF THE TRIAL</w:t>
      </w:r>
      <w:bookmarkEnd w:id="61"/>
    </w:p>
    <w:tbl>
      <w:tblPr>
        <w:tblStyle w:val="TableGrid1"/>
        <w:tblW w:w="0" w:type="auto"/>
        <w:tblLook w:val="04A0" w:firstRow="1" w:lastRow="0" w:firstColumn="1" w:lastColumn="0" w:noHBand="0" w:noVBand="1"/>
      </w:tblPr>
      <w:tblGrid>
        <w:gridCol w:w="3708"/>
        <w:gridCol w:w="421"/>
        <w:gridCol w:w="408"/>
        <w:gridCol w:w="418"/>
        <w:gridCol w:w="360"/>
        <w:gridCol w:w="468"/>
        <w:gridCol w:w="513"/>
        <w:gridCol w:w="625"/>
        <w:gridCol w:w="575"/>
        <w:gridCol w:w="625"/>
        <w:gridCol w:w="471"/>
        <w:gridCol w:w="458"/>
      </w:tblGrid>
      <w:tr w:rsidR="008F50D7" w:rsidRPr="00A4431A" w14:paraId="456A736C" w14:textId="77777777" w:rsidTr="00EA5CD5">
        <w:trPr>
          <w:trHeight w:val="350"/>
        </w:trPr>
        <w:tc>
          <w:tcPr>
            <w:tcW w:w="5305" w:type="dxa"/>
            <w:vMerge w:val="restart"/>
          </w:tcPr>
          <w:p w14:paraId="3550D180" w14:textId="77777777" w:rsidR="008F50D7" w:rsidRPr="00A4431A" w:rsidRDefault="008F50D7" w:rsidP="000C2C11">
            <w:pPr>
              <w:spacing w:line="360" w:lineRule="auto"/>
              <w:rPr>
                <w:rFonts w:ascii="Times New Roman" w:hAnsi="Times New Roman"/>
                <w:b/>
                <w:bCs/>
                <w:sz w:val="24"/>
                <w:szCs w:val="24"/>
                <w:lang w:eastAsia="en-US"/>
              </w:rPr>
            </w:pPr>
            <w:r w:rsidRPr="00A4431A">
              <w:rPr>
                <w:b/>
                <w:bCs/>
                <w:sz w:val="24"/>
                <w:szCs w:val="24"/>
                <w:lang w:eastAsia="en-US"/>
              </w:rPr>
              <w:t>Activities</w:t>
            </w:r>
          </w:p>
        </w:tc>
        <w:tc>
          <w:tcPr>
            <w:tcW w:w="2070" w:type="dxa"/>
            <w:gridSpan w:val="4"/>
          </w:tcPr>
          <w:p w14:paraId="7881D9C3" w14:textId="54772435" w:rsidR="008F50D7" w:rsidRPr="00A4431A" w:rsidRDefault="008F50D7" w:rsidP="000C2C11">
            <w:pPr>
              <w:spacing w:line="360" w:lineRule="auto"/>
              <w:rPr>
                <w:rFonts w:ascii="Times New Roman" w:hAnsi="Times New Roman"/>
                <w:b/>
                <w:bCs/>
                <w:sz w:val="24"/>
                <w:szCs w:val="24"/>
                <w:lang w:eastAsia="en-US"/>
              </w:rPr>
            </w:pPr>
            <w:r w:rsidRPr="00A4431A">
              <w:rPr>
                <w:b/>
                <w:bCs/>
                <w:sz w:val="24"/>
                <w:szCs w:val="24"/>
                <w:lang w:eastAsia="en-US"/>
              </w:rPr>
              <w:t>202</w:t>
            </w:r>
            <w:r w:rsidR="00DF4FC3" w:rsidRPr="00A4431A">
              <w:rPr>
                <w:b/>
                <w:bCs/>
                <w:sz w:val="24"/>
                <w:szCs w:val="24"/>
                <w:lang w:eastAsia="en-US"/>
              </w:rPr>
              <w:t>2</w:t>
            </w:r>
          </w:p>
        </w:tc>
        <w:tc>
          <w:tcPr>
            <w:tcW w:w="3420" w:type="dxa"/>
            <w:gridSpan w:val="5"/>
          </w:tcPr>
          <w:p w14:paraId="288C0BDF" w14:textId="2AF94C3A" w:rsidR="008F50D7" w:rsidRPr="00A4431A" w:rsidRDefault="008F50D7" w:rsidP="000C2C11">
            <w:pPr>
              <w:spacing w:line="360" w:lineRule="auto"/>
              <w:rPr>
                <w:rFonts w:ascii="Times New Roman" w:hAnsi="Times New Roman"/>
                <w:b/>
                <w:bCs/>
                <w:sz w:val="24"/>
                <w:szCs w:val="24"/>
                <w:lang w:eastAsia="en-US"/>
              </w:rPr>
            </w:pPr>
            <w:r w:rsidRPr="00A4431A">
              <w:rPr>
                <w:b/>
                <w:bCs/>
                <w:sz w:val="24"/>
                <w:szCs w:val="24"/>
                <w:lang w:eastAsia="en-US"/>
              </w:rPr>
              <w:t>202</w:t>
            </w:r>
            <w:r w:rsidR="00DF4FC3" w:rsidRPr="00A4431A">
              <w:rPr>
                <w:b/>
                <w:bCs/>
                <w:sz w:val="24"/>
                <w:szCs w:val="24"/>
                <w:lang w:eastAsia="en-US"/>
              </w:rPr>
              <w:t>3</w:t>
            </w:r>
          </w:p>
        </w:tc>
        <w:tc>
          <w:tcPr>
            <w:tcW w:w="1103" w:type="dxa"/>
            <w:gridSpan w:val="2"/>
          </w:tcPr>
          <w:p w14:paraId="1FB03192" w14:textId="237A08C4" w:rsidR="008F50D7" w:rsidRPr="00A4431A" w:rsidRDefault="008F50D7" w:rsidP="000C2C11">
            <w:pPr>
              <w:spacing w:line="360" w:lineRule="auto"/>
              <w:rPr>
                <w:rFonts w:ascii="Times New Roman" w:hAnsi="Times New Roman"/>
                <w:b/>
                <w:bCs/>
                <w:sz w:val="24"/>
                <w:szCs w:val="24"/>
                <w:lang w:eastAsia="en-US"/>
              </w:rPr>
            </w:pPr>
            <w:r w:rsidRPr="00A4431A">
              <w:rPr>
                <w:b/>
                <w:bCs/>
                <w:sz w:val="24"/>
                <w:szCs w:val="24"/>
                <w:lang w:eastAsia="en-US"/>
              </w:rPr>
              <w:t>202</w:t>
            </w:r>
            <w:r w:rsidR="00DF4FC3" w:rsidRPr="00A4431A">
              <w:rPr>
                <w:b/>
                <w:bCs/>
                <w:sz w:val="24"/>
                <w:szCs w:val="24"/>
                <w:lang w:eastAsia="en-US"/>
              </w:rPr>
              <w:t>4</w:t>
            </w:r>
          </w:p>
        </w:tc>
      </w:tr>
      <w:tr w:rsidR="008F50D7" w:rsidRPr="00A4431A" w14:paraId="7C17E67D" w14:textId="77777777" w:rsidTr="00EA5CD5">
        <w:tc>
          <w:tcPr>
            <w:tcW w:w="5305" w:type="dxa"/>
            <w:vMerge/>
          </w:tcPr>
          <w:p w14:paraId="1FDAD7B8" w14:textId="77777777" w:rsidR="008F50D7" w:rsidRPr="00A4431A" w:rsidRDefault="008F50D7" w:rsidP="000C2C11">
            <w:pPr>
              <w:spacing w:line="360" w:lineRule="auto"/>
              <w:rPr>
                <w:rFonts w:ascii="Times New Roman" w:hAnsi="Times New Roman"/>
                <w:b/>
                <w:bCs/>
                <w:sz w:val="24"/>
                <w:szCs w:val="24"/>
                <w:lang w:eastAsia="en-US"/>
              </w:rPr>
            </w:pPr>
          </w:p>
        </w:tc>
        <w:tc>
          <w:tcPr>
            <w:tcW w:w="1080" w:type="dxa"/>
            <w:gridSpan w:val="2"/>
          </w:tcPr>
          <w:p w14:paraId="29926D62" w14:textId="77777777" w:rsidR="008F50D7" w:rsidRPr="00A4431A" w:rsidRDefault="008F50D7" w:rsidP="000C2C11">
            <w:pPr>
              <w:spacing w:line="360" w:lineRule="auto"/>
              <w:rPr>
                <w:rFonts w:ascii="Times New Roman" w:hAnsi="Times New Roman"/>
                <w:b/>
                <w:bCs/>
                <w:sz w:val="24"/>
                <w:szCs w:val="24"/>
                <w:lang w:eastAsia="en-US"/>
              </w:rPr>
            </w:pPr>
            <w:r w:rsidRPr="00A4431A">
              <w:rPr>
                <w:b/>
                <w:bCs/>
                <w:sz w:val="24"/>
                <w:szCs w:val="24"/>
                <w:lang w:eastAsia="en-US"/>
              </w:rPr>
              <w:t xml:space="preserve">Q3 </w:t>
            </w:r>
          </w:p>
        </w:tc>
        <w:tc>
          <w:tcPr>
            <w:tcW w:w="990" w:type="dxa"/>
            <w:gridSpan w:val="2"/>
          </w:tcPr>
          <w:p w14:paraId="717B23A3" w14:textId="77777777" w:rsidR="008F50D7" w:rsidRPr="00A4431A" w:rsidRDefault="008F50D7" w:rsidP="000C2C11">
            <w:pPr>
              <w:spacing w:line="360" w:lineRule="auto"/>
              <w:rPr>
                <w:rFonts w:ascii="Times New Roman" w:hAnsi="Times New Roman"/>
                <w:b/>
                <w:bCs/>
                <w:sz w:val="24"/>
                <w:szCs w:val="24"/>
                <w:lang w:eastAsia="en-US"/>
              </w:rPr>
            </w:pPr>
            <w:r w:rsidRPr="00A4431A">
              <w:rPr>
                <w:b/>
                <w:bCs/>
                <w:sz w:val="24"/>
                <w:szCs w:val="24"/>
                <w:lang w:eastAsia="en-US"/>
              </w:rPr>
              <w:t xml:space="preserve">Q4 </w:t>
            </w:r>
          </w:p>
        </w:tc>
        <w:tc>
          <w:tcPr>
            <w:tcW w:w="1350" w:type="dxa"/>
            <w:gridSpan w:val="2"/>
          </w:tcPr>
          <w:p w14:paraId="1C1318A8" w14:textId="77777777" w:rsidR="008F50D7" w:rsidRPr="00A4431A" w:rsidRDefault="008F50D7" w:rsidP="000C2C11">
            <w:pPr>
              <w:spacing w:line="360" w:lineRule="auto"/>
              <w:rPr>
                <w:rFonts w:ascii="Times New Roman" w:hAnsi="Times New Roman"/>
                <w:b/>
                <w:bCs/>
                <w:sz w:val="24"/>
                <w:szCs w:val="24"/>
                <w:lang w:eastAsia="en-US"/>
              </w:rPr>
            </w:pPr>
            <w:r w:rsidRPr="00A4431A">
              <w:rPr>
                <w:b/>
                <w:bCs/>
                <w:sz w:val="24"/>
                <w:szCs w:val="24"/>
                <w:lang w:eastAsia="en-US"/>
              </w:rPr>
              <w:t xml:space="preserve">Q1 </w:t>
            </w:r>
          </w:p>
        </w:tc>
        <w:tc>
          <w:tcPr>
            <w:tcW w:w="720" w:type="dxa"/>
          </w:tcPr>
          <w:p w14:paraId="23A5A300" w14:textId="77777777" w:rsidR="008F50D7" w:rsidRPr="00A4431A" w:rsidRDefault="008F50D7" w:rsidP="000C2C11">
            <w:pPr>
              <w:spacing w:line="360" w:lineRule="auto"/>
              <w:rPr>
                <w:rFonts w:ascii="Times New Roman" w:hAnsi="Times New Roman"/>
                <w:b/>
                <w:bCs/>
                <w:sz w:val="24"/>
                <w:szCs w:val="24"/>
                <w:lang w:eastAsia="en-US"/>
              </w:rPr>
            </w:pPr>
            <w:r w:rsidRPr="00A4431A">
              <w:rPr>
                <w:b/>
                <w:bCs/>
                <w:sz w:val="24"/>
                <w:szCs w:val="24"/>
                <w:lang w:eastAsia="en-US"/>
              </w:rPr>
              <w:t xml:space="preserve">Q2 </w:t>
            </w:r>
          </w:p>
        </w:tc>
        <w:tc>
          <w:tcPr>
            <w:tcW w:w="630" w:type="dxa"/>
          </w:tcPr>
          <w:p w14:paraId="246AF2CB" w14:textId="77777777" w:rsidR="008F50D7" w:rsidRPr="00A4431A" w:rsidRDefault="008F50D7" w:rsidP="000C2C11">
            <w:pPr>
              <w:spacing w:line="360" w:lineRule="auto"/>
              <w:rPr>
                <w:rFonts w:ascii="Times New Roman" w:hAnsi="Times New Roman"/>
                <w:b/>
                <w:bCs/>
                <w:sz w:val="24"/>
                <w:szCs w:val="24"/>
                <w:lang w:eastAsia="en-US"/>
              </w:rPr>
            </w:pPr>
            <w:r w:rsidRPr="00A4431A">
              <w:rPr>
                <w:b/>
                <w:bCs/>
                <w:sz w:val="24"/>
                <w:szCs w:val="24"/>
                <w:lang w:eastAsia="en-US"/>
              </w:rPr>
              <w:t xml:space="preserve">Q3 </w:t>
            </w:r>
          </w:p>
        </w:tc>
        <w:tc>
          <w:tcPr>
            <w:tcW w:w="720" w:type="dxa"/>
          </w:tcPr>
          <w:p w14:paraId="35F12DA3" w14:textId="77777777" w:rsidR="008F50D7" w:rsidRPr="00A4431A" w:rsidRDefault="008F50D7" w:rsidP="000C2C11">
            <w:pPr>
              <w:spacing w:line="360" w:lineRule="auto"/>
              <w:rPr>
                <w:rFonts w:ascii="Times New Roman" w:hAnsi="Times New Roman"/>
                <w:b/>
                <w:bCs/>
                <w:sz w:val="24"/>
                <w:szCs w:val="24"/>
                <w:lang w:eastAsia="en-US"/>
              </w:rPr>
            </w:pPr>
            <w:r w:rsidRPr="00A4431A">
              <w:rPr>
                <w:b/>
                <w:bCs/>
                <w:sz w:val="24"/>
                <w:szCs w:val="24"/>
                <w:lang w:eastAsia="en-US"/>
              </w:rPr>
              <w:t xml:space="preserve">Q4 </w:t>
            </w:r>
          </w:p>
        </w:tc>
        <w:tc>
          <w:tcPr>
            <w:tcW w:w="1103" w:type="dxa"/>
            <w:gridSpan w:val="2"/>
          </w:tcPr>
          <w:p w14:paraId="0070A288" w14:textId="77777777" w:rsidR="008F50D7" w:rsidRPr="00A4431A" w:rsidRDefault="008F50D7" w:rsidP="000C2C11">
            <w:pPr>
              <w:spacing w:line="360" w:lineRule="auto"/>
              <w:rPr>
                <w:rFonts w:ascii="Times New Roman" w:hAnsi="Times New Roman"/>
                <w:b/>
                <w:bCs/>
                <w:sz w:val="24"/>
                <w:szCs w:val="24"/>
                <w:lang w:eastAsia="en-US"/>
              </w:rPr>
            </w:pPr>
            <w:r w:rsidRPr="00A4431A">
              <w:rPr>
                <w:b/>
                <w:bCs/>
                <w:sz w:val="24"/>
                <w:szCs w:val="24"/>
                <w:lang w:eastAsia="en-US"/>
              </w:rPr>
              <w:t xml:space="preserve">Q1 </w:t>
            </w:r>
          </w:p>
        </w:tc>
      </w:tr>
      <w:tr w:rsidR="00367C1C" w:rsidRPr="00A4431A" w14:paraId="04B64125" w14:textId="77777777" w:rsidTr="00EA5CD5">
        <w:tc>
          <w:tcPr>
            <w:tcW w:w="5305" w:type="dxa"/>
          </w:tcPr>
          <w:p w14:paraId="3BF23442" w14:textId="77777777" w:rsidR="008F50D7" w:rsidRPr="00A4431A" w:rsidRDefault="008F50D7" w:rsidP="000C2C11">
            <w:pPr>
              <w:spacing w:line="360" w:lineRule="auto"/>
              <w:rPr>
                <w:rFonts w:ascii="Times New Roman" w:hAnsi="Times New Roman"/>
                <w:sz w:val="24"/>
                <w:szCs w:val="24"/>
                <w:lang w:eastAsia="en-US"/>
              </w:rPr>
            </w:pPr>
            <w:r w:rsidRPr="00A4431A">
              <w:rPr>
                <w:sz w:val="24"/>
                <w:szCs w:val="24"/>
                <w:lang w:eastAsia="en-US"/>
              </w:rPr>
              <w:t xml:space="preserve">Protocol development and internal review </w:t>
            </w:r>
          </w:p>
        </w:tc>
        <w:tc>
          <w:tcPr>
            <w:tcW w:w="545" w:type="dxa"/>
            <w:shd w:val="clear" w:color="auto" w:fill="00B0F0"/>
          </w:tcPr>
          <w:p w14:paraId="55CBAE1A" w14:textId="77777777" w:rsidR="008F50D7" w:rsidRPr="00A4431A" w:rsidRDefault="008F50D7" w:rsidP="000C2C11">
            <w:pPr>
              <w:spacing w:line="360" w:lineRule="auto"/>
              <w:rPr>
                <w:rFonts w:ascii="Times New Roman" w:hAnsi="Times New Roman"/>
                <w:color w:val="00B0F0"/>
                <w:sz w:val="24"/>
                <w:szCs w:val="24"/>
                <w:lang w:eastAsia="en-US"/>
              </w:rPr>
            </w:pPr>
          </w:p>
        </w:tc>
        <w:tc>
          <w:tcPr>
            <w:tcW w:w="535" w:type="dxa"/>
            <w:shd w:val="clear" w:color="auto" w:fill="00B0F0"/>
          </w:tcPr>
          <w:p w14:paraId="01E30B64" w14:textId="77777777" w:rsidR="008F50D7" w:rsidRPr="00A4431A" w:rsidRDefault="008F50D7" w:rsidP="000C2C11">
            <w:pPr>
              <w:spacing w:line="360" w:lineRule="auto"/>
              <w:rPr>
                <w:rFonts w:ascii="Times New Roman" w:hAnsi="Times New Roman"/>
                <w:color w:val="00B0F0"/>
                <w:sz w:val="24"/>
                <w:szCs w:val="24"/>
                <w:lang w:eastAsia="en-US"/>
              </w:rPr>
            </w:pPr>
          </w:p>
        </w:tc>
        <w:tc>
          <w:tcPr>
            <w:tcW w:w="990" w:type="dxa"/>
            <w:gridSpan w:val="2"/>
            <w:shd w:val="clear" w:color="auto" w:fill="auto"/>
          </w:tcPr>
          <w:p w14:paraId="7E38BD09" w14:textId="77777777" w:rsidR="008F50D7" w:rsidRPr="00A4431A" w:rsidRDefault="008F50D7" w:rsidP="000C2C11">
            <w:pPr>
              <w:spacing w:line="360" w:lineRule="auto"/>
              <w:rPr>
                <w:rFonts w:ascii="Times New Roman" w:hAnsi="Times New Roman"/>
                <w:color w:val="00B0F0"/>
                <w:sz w:val="24"/>
                <w:szCs w:val="24"/>
                <w:lang w:eastAsia="en-US"/>
              </w:rPr>
            </w:pPr>
          </w:p>
        </w:tc>
        <w:tc>
          <w:tcPr>
            <w:tcW w:w="630" w:type="dxa"/>
          </w:tcPr>
          <w:p w14:paraId="61B90DF0" w14:textId="77777777" w:rsidR="008F50D7" w:rsidRPr="00A4431A" w:rsidRDefault="008F50D7" w:rsidP="000C2C11">
            <w:pPr>
              <w:spacing w:line="360" w:lineRule="auto"/>
              <w:rPr>
                <w:rFonts w:ascii="Times New Roman" w:hAnsi="Times New Roman"/>
                <w:sz w:val="24"/>
                <w:szCs w:val="24"/>
                <w:lang w:eastAsia="en-US"/>
              </w:rPr>
            </w:pPr>
          </w:p>
        </w:tc>
        <w:tc>
          <w:tcPr>
            <w:tcW w:w="720" w:type="dxa"/>
          </w:tcPr>
          <w:p w14:paraId="135890EC" w14:textId="77777777" w:rsidR="008F50D7" w:rsidRPr="00A4431A" w:rsidRDefault="008F50D7" w:rsidP="000C2C11">
            <w:pPr>
              <w:spacing w:line="360" w:lineRule="auto"/>
              <w:rPr>
                <w:rFonts w:ascii="Times New Roman" w:hAnsi="Times New Roman"/>
                <w:sz w:val="24"/>
                <w:szCs w:val="24"/>
                <w:lang w:eastAsia="en-US"/>
              </w:rPr>
            </w:pPr>
          </w:p>
        </w:tc>
        <w:tc>
          <w:tcPr>
            <w:tcW w:w="720" w:type="dxa"/>
          </w:tcPr>
          <w:p w14:paraId="47BC7451" w14:textId="77777777" w:rsidR="008F50D7" w:rsidRPr="00A4431A" w:rsidRDefault="008F50D7" w:rsidP="000C2C11">
            <w:pPr>
              <w:spacing w:line="360" w:lineRule="auto"/>
              <w:rPr>
                <w:rFonts w:ascii="Times New Roman" w:hAnsi="Times New Roman"/>
                <w:sz w:val="24"/>
                <w:szCs w:val="24"/>
                <w:lang w:eastAsia="en-US"/>
              </w:rPr>
            </w:pPr>
          </w:p>
        </w:tc>
        <w:tc>
          <w:tcPr>
            <w:tcW w:w="630" w:type="dxa"/>
          </w:tcPr>
          <w:p w14:paraId="23C72550" w14:textId="77777777" w:rsidR="008F50D7" w:rsidRPr="00A4431A" w:rsidRDefault="008F50D7" w:rsidP="000C2C11">
            <w:pPr>
              <w:spacing w:line="360" w:lineRule="auto"/>
              <w:rPr>
                <w:rFonts w:ascii="Times New Roman" w:hAnsi="Times New Roman"/>
                <w:sz w:val="24"/>
                <w:szCs w:val="24"/>
                <w:lang w:eastAsia="en-US"/>
              </w:rPr>
            </w:pPr>
          </w:p>
        </w:tc>
        <w:tc>
          <w:tcPr>
            <w:tcW w:w="720" w:type="dxa"/>
          </w:tcPr>
          <w:p w14:paraId="29EF3865" w14:textId="77777777" w:rsidR="008F50D7" w:rsidRPr="00A4431A" w:rsidRDefault="008F50D7" w:rsidP="000C2C11">
            <w:pPr>
              <w:spacing w:line="360" w:lineRule="auto"/>
              <w:rPr>
                <w:rFonts w:ascii="Times New Roman" w:hAnsi="Times New Roman"/>
                <w:sz w:val="24"/>
                <w:szCs w:val="24"/>
                <w:lang w:eastAsia="en-US"/>
              </w:rPr>
            </w:pPr>
          </w:p>
        </w:tc>
        <w:tc>
          <w:tcPr>
            <w:tcW w:w="540" w:type="dxa"/>
          </w:tcPr>
          <w:p w14:paraId="5953355C" w14:textId="77777777" w:rsidR="008F50D7" w:rsidRPr="00A4431A" w:rsidRDefault="008F50D7" w:rsidP="000C2C11">
            <w:pPr>
              <w:spacing w:line="360" w:lineRule="auto"/>
              <w:rPr>
                <w:rFonts w:ascii="Times New Roman" w:hAnsi="Times New Roman"/>
                <w:sz w:val="24"/>
                <w:szCs w:val="24"/>
                <w:lang w:eastAsia="en-US"/>
              </w:rPr>
            </w:pPr>
          </w:p>
        </w:tc>
        <w:tc>
          <w:tcPr>
            <w:tcW w:w="563" w:type="dxa"/>
          </w:tcPr>
          <w:p w14:paraId="6832ECE0" w14:textId="77777777" w:rsidR="008F50D7" w:rsidRPr="00A4431A" w:rsidRDefault="008F50D7" w:rsidP="000C2C11">
            <w:pPr>
              <w:spacing w:line="360" w:lineRule="auto"/>
              <w:rPr>
                <w:rFonts w:ascii="Times New Roman" w:hAnsi="Times New Roman"/>
                <w:sz w:val="24"/>
                <w:szCs w:val="24"/>
                <w:lang w:eastAsia="en-US"/>
              </w:rPr>
            </w:pPr>
          </w:p>
        </w:tc>
      </w:tr>
      <w:tr w:rsidR="00367C1C" w:rsidRPr="00A4431A" w14:paraId="7FEB0ECB" w14:textId="77777777" w:rsidTr="00EA5CD5">
        <w:tc>
          <w:tcPr>
            <w:tcW w:w="5305" w:type="dxa"/>
          </w:tcPr>
          <w:p w14:paraId="5EEDCDE7" w14:textId="32AD978E" w:rsidR="008F50D7" w:rsidRPr="00A4431A" w:rsidRDefault="008F50D7" w:rsidP="000C2C11">
            <w:pPr>
              <w:spacing w:line="360" w:lineRule="auto"/>
              <w:rPr>
                <w:rFonts w:ascii="Times New Roman" w:hAnsi="Times New Roman"/>
                <w:sz w:val="24"/>
                <w:szCs w:val="24"/>
                <w:lang w:eastAsia="en-US"/>
              </w:rPr>
            </w:pPr>
            <w:r w:rsidRPr="00A4431A">
              <w:rPr>
                <w:sz w:val="24"/>
                <w:szCs w:val="24"/>
                <w:lang w:eastAsia="en-US"/>
              </w:rPr>
              <w:t xml:space="preserve">Engagement with the Kilifi </w:t>
            </w:r>
            <w:r w:rsidR="00367C1C" w:rsidRPr="00A4431A">
              <w:rPr>
                <w:sz w:val="24"/>
                <w:szCs w:val="24"/>
                <w:lang w:eastAsia="en-US"/>
              </w:rPr>
              <w:t xml:space="preserve">and Nairobi </w:t>
            </w:r>
            <w:r w:rsidRPr="00A4431A">
              <w:rPr>
                <w:sz w:val="24"/>
                <w:szCs w:val="24"/>
                <w:lang w:eastAsia="en-US"/>
              </w:rPr>
              <w:t>County Department of Health and the SMS company</w:t>
            </w:r>
          </w:p>
        </w:tc>
        <w:tc>
          <w:tcPr>
            <w:tcW w:w="545" w:type="dxa"/>
            <w:shd w:val="clear" w:color="auto" w:fill="540CE4"/>
          </w:tcPr>
          <w:p w14:paraId="6401103A" w14:textId="77777777" w:rsidR="008F50D7" w:rsidRPr="00A4431A" w:rsidRDefault="008F50D7" w:rsidP="000C2C11">
            <w:pPr>
              <w:spacing w:line="360" w:lineRule="auto"/>
              <w:rPr>
                <w:rFonts w:ascii="Times New Roman" w:hAnsi="Times New Roman"/>
                <w:color w:val="00B0F0"/>
                <w:sz w:val="24"/>
                <w:szCs w:val="24"/>
                <w:lang w:eastAsia="en-US"/>
              </w:rPr>
            </w:pPr>
          </w:p>
        </w:tc>
        <w:tc>
          <w:tcPr>
            <w:tcW w:w="535" w:type="dxa"/>
            <w:shd w:val="clear" w:color="auto" w:fill="540CE4"/>
          </w:tcPr>
          <w:p w14:paraId="17D85DD6" w14:textId="77777777" w:rsidR="008F50D7" w:rsidRPr="00A4431A" w:rsidRDefault="008F50D7" w:rsidP="000C2C11">
            <w:pPr>
              <w:spacing w:line="360" w:lineRule="auto"/>
              <w:rPr>
                <w:rFonts w:ascii="Times New Roman" w:hAnsi="Times New Roman"/>
                <w:color w:val="00B0F0"/>
                <w:sz w:val="24"/>
                <w:szCs w:val="24"/>
                <w:lang w:eastAsia="en-US"/>
              </w:rPr>
            </w:pPr>
          </w:p>
        </w:tc>
        <w:tc>
          <w:tcPr>
            <w:tcW w:w="540" w:type="dxa"/>
            <w:shd w:val="clear" w:color="auto" w:fill="540CE4"/>
          </w:tcPr>
          <w:p w14:paraId="62948945" w14:textId="77777777" w:rsidR="008F50D7" w:rsidRPr="00A4431A" w:rsidRDefault="008F50D7" w:rsidP="000C2C11">
            <w:pPr>
              <w:spacing w:line="360" w:lineRule="auto"/>
              <w:rPr>
                <w:rFonts w:ascii="Times New Roman" w:hAnsi="Times New Roman"/>
                <w:color w:val="00B0F0"/>
                <w:sz w:val="24"/>
                <w:szCs w:val="24"/>
                <w:lang w:eastAsia="en-US"/>
              </w:rPr>
            </w:pPr>
          </w:p>
        </w:tc>
        <w:tc>
          <w:tcPr>
            <w:tcW w:w="450" w:type="dxa"/>
            <w:shd w:val="clear" w:color="auto" w:fill="4D1EE2"/>
          </w:tcPr>
          <w:p w14:paraId="7763148C" w14:textId="77777777" w:rsidR="008F50D7" w:rsidRPr="00A4431A" w:rsidRDefault="008F50D7" w:rsidP="000C2C11">
            <w:pPr>
              <w:spacing w:line="360" w:lineRule="auto"/>
              <w:rPr>
                <w:rFonts w:ascii="Times New Roman" w:hAnsi="Times New Roman"/>
                <w:color w:val="00B0F0"/>
                <w:sz w:val="24"/>
                <w:szCs w:val="24"/>
                <w:lang w:eastAsia="en-US"/>
              </w:rPr>
            </w:pPr>
          </w:p>
        </w:tc>
        <w:tc>
          <w:tcPr>
            <w:tcW w:w="630" w:type="dxa"/>
            <w:shd w:val="clear" w:color="auto" w:fill="4D1EE2"/>
          </w:tcPr>
          <w:p w14:paraId="2F18420F" w14:textId="77777777" w:rsidR="008F50D7" w:rsidRPr="00A4431A" w:rsidRDefault="008F50D7" w:rsidP="000C2C11">
            <w:pPr>
              <w:spacing w:line="360" w:lineRule="auto"/>
              <w:rPr>
                <w:rFonts w:ascii="Times New Roman" w:hAnsi="Times New Roman"/>
                <w:sz w:val="24"/>
                <w:szCs w:val="24"/>
                <w:lang w:eastAsia="en-US"/>
              </w:rPr>
            </w:pPr>
          </w:p>
        </w:tc>
        <w:tc>
          <w:tcPr>
            <w:tcW w:w="720" w:type="dxa"/>
          </w:tcPr>
          <w:p w14:paraId="50AB1563" w14:textId="77777777" w:rsidR="008F50D7" w:rsidRPr="00A4431A" w:rsidRDefault="008F50D7" w:rsidP="000C2C11">
            <w:pPr>
              <w:spacing w:line="360" w:lineRule="auto"/>
              <w:rPr>
                <w:rFonts w:ascii="Times New Roman" w:hAnsi="Times New Roman"/>
                <w:sz w:val="24"/>
                <w:szCs w:val="24"/>
                <w:lang w:eastAsia="en-US"/>
              </w:rPr>
            </w:pPr>
          </w:p>
        </w:tc>
        <w:tc>
          <w:tcPr>
            <w:tcW w:w="720" w:type="dxa"/>
          </w:tcPr>
          <w:p w14:paraId="4E604BEF" w14:textId="77777777" w:rsidR="008F50D7" w:rsidRPr="00A4431A" w:rsidRDefault="008F50D7" w:rsidP="000C2C11">
            <w:pPr>
              <w:spacing w:line="360" w:lineRule="auto"/>
              <w:rPr>
                <w:rFonts w:ascii="Times New Roman" w:hAnsi="Times New Roman"/>
                <w:sz w:val="24"/>
                <w:szCs w:val="24"/>
                <w:lang w:eastAsia="en-US"/>
              </w:rPr>
            </w:pPr>
          </w:p>
        </w:tc>
        <w:tc>
          <w:tcPr>
            <w:tcW w:w="630" w:type="dxa"/>
          </w:tcPr>
          <w:p w14:paraId="5F4DE8EA" w14:textId="77777777" w:rsidR="008F50D7" w:rsidRPr="00A4431A" w:rsidRDefault="008F50D7" w:rsidP="000C2C11">
            <w:pPr>
              <w:spacing w:line="360" w:lineRule="auto"/>
              <w:rPr>
                <w:rFonts w:ascii="Times New Roman" w:hAnsi="Times New Roman"/>
                <w:sz w:val="24"/>
                <w:szCs w:val="24"/>
                <w:lang w:eastAsia="en-US"/>
              </w:rPr>
            </w:pPr>
          </w:p>
        </w:tc>
        <w:tc>
          <w:tcPr>
            <w:tcW w:w="720" w:type="dxa"/>
          </w:tcPr>
          <w:p w14:paraId="4AED31B9" w14:textId="77777777" w:rsidR="008F50D7" w:rsidRPr="00A4431A" w:rsidRDefault="008F50D7" w:rsidP="000C2C11">
            <w:pPr>
              <w:spacing w:line="360" w:lineRule="auto"/>
              <w:rPr>
                <w:rFonts w:ascii="Times New Roman" w:hAnsi="Times New Roman"/>
                <w:sz w:val="24"/>
                <w:szCs w:val="24"/>
                <w:lang w:eastAsia="en-US"/>
              </w:rPr>
            </w:pPr>
          </w:p>
        </w:tc>
        <w:tc>
          <w:tcPr>
            <w:tcW w:w="540" w:type="dxa"/>
          </w:tcPr>
          <w:p w14:paraId="08996273" w14:textId="77777777" w:rsidR="008F50D7" w:rsidRPr="00A4431A" w:rsidRDefault="008F50D7" w:rsidP="000C2C11">
            <w:pPr>
              <w:spacing w:line="360" w:lineRule="auto"/>
              <w:rPr>
                <w:rFonts w:ascii="Times New Roman" w:hAnsi="Times New Roman"/>
                <w:sz w:val="24"/>
                <w:szCs w:val="24"/>
                <w:lang w:eastAsia="en-US"/>
              </w:rPr>
            </w:pPr>
          </w:p>
        </w:tc>
        <w:tc>
          <w:tcPr>
            <w:tcW w:w="563" w:type="dxa"/>
          </w:tcPr>
          <w:p w14:paraId="7F6279E4" w14:textId="77777777" w:rsidR="008F50D7" w:rsidRPr="00A4431A" w:rsidRDefault="008F50D7" w:rsidP="000C2C11">
            <w:pPr>
              <w:spacing w:line="360" w:lineRule="auto"/>
              <w:rPr>
                <w:rFonts w:ascii="Times New Roman" w:hAnsi="Times New Roman"/>
                <w:sz w:val="24"/>
                <w:szCs w:val="24"/>
                <w:lang w:eastAsia="en-US"/>
              </w:rPr>
            </w:pPr>
          </w:p>
        </w:tc>
      </w:tr>
      <w:tr w:rsidR="00367C1C" w:rsidRPr="00A4431A" w14:paraId="3CB3B265" w14:textId="77777777" w:rsidTr="00EA5CD5">
        <w:tc>
          <w:tcPr>
            <w:tcW w:w="5305" w:type="dxa"/>
          </w:tcPr>
          <w:p w14:paraId="77A38265" w14:textId="77777777" w:rsidR="008F50D7" w:rsidRPr="00A4431A" w:rsidRDefault="008F50D7" w:rsidP="000C2C11">
            <w:pPr>
              <w:spacing w:line="360" w:lineRule="auto"/>
              <w:rPr>
                <w:rFonts w:ascii="Times New Roman" w:hAnsi="Times New Roman"/>
                <w:sz w:val="24"/>
                <w:szCs w:val="24"/>
                <w:lang w:eastAsia="en-US"/>
              </w:rPr>
            </w:pPr>
            <w:r w:rsidRPr="00A4431A">
              <w:rPr>
                <w:sz w:val="24"/>
                <w:szCs w:val="24"/>
                <w:lang w:eastAsia="en-US"/>
              </w:rPr>
              <w:t>Ethical board reviews (SERU, PPB, NaCOSTI, OxTREC) and trial registration</w:t>
            </w:r>
          </w:p>
        </w:tc>
        <w:tc>
          <w:tcPr>
            <w:tcW w:w="545" w:type="dxa"/>
          </w:tcPr>
          <w:p w14:paraId="56CE583F" w14:textId="77777777" w:rsidR="008F50D7" w:rsidRPr="00A4431A" w:rsidRDefault="008F50D7" w:rsidP="000C2C11">
            <w:pPr>
              <w:spacing w:line="360" w:lineRule="auto"/>
              <w:rPr>
                <w:rFonts w:ascii="Times New Roman" w:hAnsi="Times New Roman"/>
                <w:sz w:val="24"/>
                <w:szCs w:val="24"/>
                <w:lang w:eastAsia="en-US"/>
              </w:rPr>
            </w:pPr>
          </w:p>
        </w:tc>
        <w:tc>
          <w:tcPr>
            <w:tcW w:w="535" w:type="dxa"/>
          </w:tcPr>
          <w:p w14:paraId="451C56F5" w14:textId="77777777" w:rsidR="008F50D7" w:rsidRPr="00A4431A" w:rsidRDefault="008F50D7" w:rsidP="000C2C11">
            <w:pPr>
              <w:spacing w:line="360" w:lineRule="auto"/>
              <w:rPr>
                <w:rFonts w:ascii="Times New Roman" w:hAnsi="Times New Roman"/>
                <w:sz w:val="24"/>
                <w:szCs w:val="24"/>
                <w:lang w:eastAsia="en-US"/>
              </w:rPr>
            </w:pPr>
          </w:p>
        </w:tc>
        <w:tc>
          <w:tcPr>
            <w:tcW w:w="540" w:type="dxa"/>
            <w:shd w:val="clear" w:color="auto" w:fill="66F7F4"/>
          </w:tcPr>
          <w:p w14:paraId="6B40C852" w14:textId="77777777" w:rsidR="008F50D7" w:rsidRPr="00A4431A" w:rsidRDefault="008F50D7" w:rsidP="000C2C11">
            <w:pPr>
              <w:spacing w:line="360" w:lineRule="auto"/>
              <w:rPr>
                <w:rFonts w:ascii="Times New Roman" w:hAnsi="Times New Roman"/>
                <w:sz w:val="24"/>
                <w:szCs w:val="24"/>
                <w:lang w:eastAsia="en-US"/>
              </w:rPr>
            </w:pPr>
          </w:p>
          <w:p w14:paraId="2F51F165" w14:textId="77777777" w:rsidR="008F50D7" w:rsidRPr="00A4431A" w:rsidRDefault="008F50D7" w:rsidP="000C2C11">
            <w:pPr>
              <w:spacing w:line="360" w:lineRule="auto"/>
              <w:rPr>
                <w:rFonts w:ascii="Times New Roman" w:hAnsi="Times New Roman"/>
                <w:sz w:val="24"/>
                <w:szCs w:val="24"/>
                <w:lang w:eastAsia="en-US"/>
              </w:rPr>
            </w:pPr>
          </w:p>
        </w:tc>
        <w:tc>
          <w:tcPr>
            <w:tcW w:w="450" w:type="dxa"/>
            <w:shd w:val="clear" w:color="auto" w:fill="66F7F4"/>
          </w:tcPr>
          <w:p w14:paraId="75A6700D" w14:textId="77777777" w:rsidR="008F50D7" w:rsidRPr="00A4431A" w:rsidRDefault="008F50D7" w:rsidP="000C2C11">
            <w:pPr>
              <w:spacing w:line="360" w:lineRule="auto"/>
              <w:rPr>
                <w:rFonts w:ascii="Times New Roman" w:hAnsi="Times New Roman"/>
                <w:sz w:val="24"/>
                <w:szCs w:val="24"/>
                <w:lang w:eastAsia="en-US"/>
              </w:rPr>
            </w:pPr>
          </w:p>
        </w:tc>
        <w:tc>
          <w:tcPr>
            <w:tcW w:w="630" w:type="dxa"/>
          </w:tcPr>
          <w:p w14:paraId="0D25A40D" w14:textId="77777777" w:rsidR="008F50D7" w:rsidRPr="00A4431A" w:rsidRDefault="008F50D7" w:rsidP="000C2C11">
            <w:pPr>
              <w:spacing w:line="360" w:lineRule="auto"/>
              <w:rPr>
                <w:rFonts w:ascii="Times New Roman" w:hAnsi="Times New Roman"/>
                <w:sz w:val="24"/>
                <w:szCs w:val="24"/>
                <w:lang w:eastAsia="en-US"/>
              </w:rPr>
            </w:pPr>
          </w:p>
        </w:tc>
        <w:tc>
          <w:tcPr>
            <w:tcW w:w="720" w:type="dxa"/>
          </w:tcPr>
          <w:p w14:paraId="78134DFA" w14:textId="77777777" w:rsidR="008F50D7" w:rsidRPr="00A4431A" w:rsidRDefault="008F50D7" w:rsidP="000C2C11">
            <w:pPr>
              <w:spacing w:line="360" w:lineRule="auto"/>
              <w:rPr>
                <w:rFonts w:ascii="Times New Roman" w:hAnsi="Times New Roman"/>
                <w:sz w:val="24"/>
                <w:szCs w:val="24"/>
                <w:lang w:eastAsia="en-US"/>
              </w:rPr>
            </w:pPr>
          </w:p>
        </w:tc>
        <w:tc>
          <w:tcPr>
            <w:tcW w:w="720" w:type="dxa"/>
          </w:tcPr>
          <w:p w14:paraId="17A3660F" w14:textId="77777777" w:rsidR="008F50D7" w:rsidRPr="00A4431A" w:rsidRDefault="008F50D7" w:rsidP="000C2C11">
            <w:pPr>
              <w:spacing w:line="360" w:lineRule="auto"/>
              <w:rPr>
                <w:rFonts w:ascii="Times New Roman" w:hAnsi="Times New Roman"/>
                <w:sz w:val="24"/>
                <w:szCs w:val="24"/>
                <w:lang w:eastAsia="en-US"/>
              </w:rPr>
            </w:pPr>
          </w:p>
        </w:tc>
        <w:tc>
          <w:tcPr>
            <w:tcW w:w="630" w:type="dxa"/>
          </w:tcPr>
          <w:p w14:paraId="728F1933" w14:textId="77777777" w:rsidR="008F50D7" w:rsidRPr="00A4431A" w:rsidRDefault="008F50D7" w:rsidP="000C2C11">
            <w:pPr>
              <w:spacing w:line="360" w:lineRule="auto"/>
              <w:rPr>
                <w:rFonts w:ascii="Times New Roman" w:hAnsi="Times New Roman"/>
                <w:sz w:val="24"/>
                <w:szCs w:val="24"/>
                <w:lang w:eastAsia="en-US"/>
              </w:rPr>
            </w:pPr>
          </w:p>
        </w:tc>
        <w:tc>
          <w:tcPr>
            <w:tcW w:w="720" w:type="dxa"/>
          </w:tcPr>
          <w:p w14:paraId="76C6ABDD" w14:textId="77777777" w:rsidR="008F50D7" w:rsidRPr="00A4431A" w:rsidRDefault="008F50D7" w:rsidP="000C2C11">
            <w:pPr>
              <w:spacing w:line="360" w:lineRule="auto"/>
              <w:rPr>
                <w:rFonts w:ascii="Times New Roman" w:hAnsi="Times New Roman"/>
                <w:sz w:val="24"/>
                <w:szCs w:val="24"/>
                <w:lang w:eastAsia="en-US"/>
              </w:rPr>
            </w:pPr>
          </w:p>
        </w:tc>
        <w:tc>
          <w:tcPr>
            <w:tcW w:w="540" w:type="dxa"/>
          </w:tcPr>
          <w:p w14:paraId="3EBC44AE" w14:textId="77777777" w:rsidR="008F50D7" w:rsidRPr="00A4431A" w:rsidRDefault="008F50D7" w:rsidP="000C2C11">
            <w:pPr>
              <w:spacing w:line="360" w:lineRule="auto"/>
              <w:rPr>
                <w:rFonts w:ascii="Times New Roman" w:hAnsi="Times New Roman"/>
                <w:sz w:val="24"/>
                <w:szCs w:val="24"/>
                <w:lang w:eastAsia="en-US"/>
              </w:rPr>
            </w:pPr>
          </w:p>
        </w:tc>
        <w:tc>
          <w:tcPr>
            <w:tcW w:w="563" w:type="dxa"/>
          </w:tcPr>
          <w:p w14:paraId="57A3A9BE" w14:textId="77777777" w:rsidR="008F50D7" w:rsidRPr="00A4431A" w:rsidRDefault="008F50D7" w:rsidP="000C2C11">
            <w:pPr>
              <w:spacing w:line="360" w:lineRule="auto"/>
              <w:rPr>
                <w:rFonts w:ascii="Times New Roman" w:hAnsi="Times New Roman"/>
                <w:sz w:val="24"/>
                <w:szCs w:val="24"/>
                <w:lang w:eastAsia="en-US"/>
              </w:rPr>
            </w:pPr>
          </w:p>
        </w:tc>
      </w:tr>
      <w:tr w:rsidR="00367C1C" w:rsidRPr="00A4431A" w14:paraId="2776CF0D" w14:textId="77777777" w:rsidTr="00440942">
        <w:tc>
          <w:tcPr>
            <w:tcW w:w="5305" w:type="dxa"/>
          </w:tcPr>
          <w:p w14:paraId="54CF9466" w14:textId="77777777" w:rsidR="008F50D7" w:rsidRPr="00A4431A" w:rsidRDefault="008F50D7" w:rsidP="000C2C11">
            <w:pPr>
              <w:spacing w:line="360" w:lineRule="auto"/>
              <w:rPr>
                <w:rFonts w:ascii="Times New Roman" w:hAnsi="Times New Roman"/>
                <w:sz w:val="24"/>
                <w:szCs w:val="24"/>
                <w:lang w:eastAsia="en-US"/>
              </w:rPr>
            </w:pPr>
            <w:r w:rsidRPr="00A4431A">
              <w:rPr>
                <w:sz w:val="24"/>
                <w:szCs w:val="24"/>
                <w:lang w:eastAsia="en-US"/>
              </w:rPr>
              <w:t>Pre-study focus groups and community engagement</w:t>
            </w:r>
          </w:p>
        </w:tc>
        <w:tc>
          <w:tcPr>
            <w:tcW w:w="545" w:type="dxa"/>
            <w:shd w:val="clear" w:color="auto" w:fill="auto"/>
          </w:tcPr>
          <w:p w14:paraId="3A7CE060" w14:textId="77777777" w:rsidR="008F50D7" w:rsidRPr="00A4431A" w:rsidRDefault="008F50D7" w:rsidP="000C2C11">
            <w:pPr>
              <w:spacing w:line="360" w:lineRule="auto"/>
              <w:rPr>
                <w:rFonts w:ascii="Times New Roman" w:hAnsi="Times New Roman"/>
                <w:sz w:val="24"/>
                <w:szCs w:val="24"/>
                <w:lang w:eastAsia="en-US"/>
              </w:rPr>
            </w:pPr>
          </w:p>
        </w:tc>
        <w:tc>
          <w:tcPr>
            <w:tcW w:w="535" w:type="dxa"/>
            <w:shd w:val="clear" w:color="auto" w:fill="auto"/>
          </w:tcPr>
          <w:p w14:paraId="63B89C1D" w14:textId="77777777" w:rsidR="008F50D7" w:rsidRPr="00A4431A" w:rsidRDefault="008F50D7" w:rsidP="000C2C11">
            <w:pPr>
              <w:spacing w:line="360" w:lineRule="auto"/>
              <w:rPr>
                <w:rFonts w:ascii="Times New Roman" w:hAnsi="Times New Roman"/>
                <w:sz w:val="24"/>
                <w:szCs w:val="24"/>
                <w:lang w:eastAsia="en-US"/>
              </w:rPr>
            </w:pPr>
          </w:p>
        </w:tc>
        <w:tc>
          <w:tcPr>
            <w:tcW w:w="540" w:type="dxa"/>
            <w:shd w:val="clear" w:color="auto" w:fill="auto"/>
          </w:tcPr>
          <w:p w14:paraId="3C49EB30" w14:textId="77777777" w:rsidR="008F50D7" w:rsidRPr="00A4431A" w:rsidRDefault="008F50D7" w:rsidP="000C2C11">
            <w:pPr>
              <w:spacing w:line="360" w:lineRule="auto"/>
              <w:rPr>
                <w:rFonts w:ascii="Times New Roman" w:hAnsi="Times New Roman"/>
                <w:sz w:val="24"/>
                <w:szCs w:val="24"/>
                <w:lang w:eastAsia="en-US"/>
              </w:rPr>
            </w:pPr>
          </w:p>
        </w:tc>
        <w:tc>
          <w:tcPr>
            <w:tcW w:w="450" w:type="dxa"/>
            <w:shd w:val="clear" w:color="auto" w:fill="auto"/>
          </w:tcPr>
          <w:p w14:paraId="7AD0646E" w14:textId="77777777" w:rsidR="008F50D7" w:rsidRPr="00A4431A" w:rsidRDefault="008F50D7" w:rsidP="000C2C11">
            <w:pPr>
              <w:spacing w:line="360" w:lineRule="auto"/>
              <w:rPr>
                <w:rFonts w:ascii="Times New Roman" w:hAnsi="Times New Roman"/>
                <w:sz w:val="24"/>
                <w:szCs w:val="24"/>
                <w:lang w:eastAsia="en-US"/>
              </w:rPr>
            </w:pPr>
          </w:p>
        </w:tc>
        <w:tc>
          <w:tcPr>
            <w:tcW w:w="630" w:type="dxa"/>
            <w:shd w:val="clear" w:color="auto" w:fill="AD47A6"/>
          </w:tcPr>
          <w:p w14:paraId="27A9C18E" w14:textId="77777777" w:rsidR="008F50D7" w:rsidRPr="00A4431A" w:rsidRDefault="008F50D7" w:rsidP="000C2C11">
            <w:pPr>
              <w:spacing w:line="360" w:lineRule="auto"/>
              <w:rPr>
                <w:rFonts w:ascii="Times New Roman" w:hAnsi="Times New Roman"/>
                <w:sz w:val="24"/>
                <w:szCs w:val="24"/>
                <w:lang w:eastAsia="en-US"/>
              </w:rPr>
            </w:pPr>
          </w:p>
        </w:tc>
        <w:tc>
          <w:tcPr>
            <w:tcW w:w="720" w:type="dxa"/>
            <w:shd w:val="clear" w:color="auto" w:fill="AD47A6"/>
          </w:tcPr>
          <w:p w14:paraId="36732626" w14:textId="77777777" w:rsidR="008F50D7" w:rsidRPr="00A4431A" w:rsidRDefault="008F50D7" w:rsidP="000C2C11">
            <w:pPr>
              <w:spacing w:line="360" w:lineRule="auto"/>
              <w:rPr>
                <w:rFonts w:ascii="Times New Roman" w:hAnsi="Times New Roman"/>
                <w:sz w:val="24"/>
                <w:szCs w:val="24"/>
                <w:lang w:eastAsia="en-US"/>
              </w:rPr>
            </w:pPr>
          </w:p>
        </w:tc>
        <w:tc>
          <w:tcPr>
            <w:tcW w:w="720" w:type="dxa"/>
          </w:tcPr>
          <w:p w14:paraId="7A8B572B" w14:textId="77777777" w:rsidR="008F50D7" w:rsidRPr="00A4431A" w:rsidRDefault="008F50D7" w:rsidP="000C2C11">
            <w:pPr>
              <w:spacing w:line="360" w:lineRule="auto"/>
              <w:rPr>
                <w:rFonts w:ascii="Times New Roman" w:hAnsi="Times New Roman"/>
                <w:sz w:val="24"/>
                <w:szCs w:val="24"/>
                <w:lang w:eastAsia="en-US"/>
              </w:rPr>
            </w:pPr>
          </w:p>
        </w:tc>
        <w:tc>
          <w:tcPr>
            <w:tcW w:w="630" w:type="dxa"/>
          </w:tcPr>
          <w:p w14:paraId="4E9C04E1" w14:textId="77777777" w:rsidR="008F50D7" w:rsidRPr="00A4431A" w:rsidRDefault="008F50D7" w:rsidP="000C2C11">
            <w:pPr>
              <w:spacing w:line="360" w:lineRule="auto"/>
              <w:rPr>
                <w:rFonts w:ascii="Times New Roman" w:hAnsi="Times New Roman"/>
                <w:sz w:val="24"/>
                <w:szCs w:val="24"/>
                <w:lang w:eastAsia="en-US"/>
              </w:rPr>
            </w:pPr>
          </w:p>
        </w:tc>
        <w:tc>
          <w:tcPr>
            <w:tcW w:w="720" w:type="dxa"/>
          </w:tcPr>
          <w:p w14:paraId="52741A1B" w14:textId="77777777" w:rsidR="008F50D7" w:rsidRPr="00A4431A" w:rsidRDefault="008F50D7" w:rsidP="000C2C11">
            <w:pPr>
              <w:spacing w:line="360" w:lineRule="auto"/>
              <w:rPr>
                <w:rFonts w:ascii="Times New Roman" w:hAnsi="Times New Roman"/>
                <w:sz w:val="24"/>
                <w:szCs w:val="24"/>
                <w:lang w:eastAsia="en-US"/>
              </w:rPr>
            </w:pPr>
          </w:p>
        </w:tc>
        <w:tc>
          <w:tcPr>
            <w:tcW w:w="540" w:type="dxa"/>
          </w:tcPr>
          <w:p w14:paraId="4B1A6D00" w14:textId="77777777" w:rsidR="008F50D7" w:rsidRPr="00A4431A" w:rsidRDefault="008F50D7" w:rsidP="000C2C11">
            <w:pPr>
              <w:spacing w:line="360" w:lineRule="auto"/>
              <w:rPr>
                <w:rFonts w:ascii="Times New Roman" w:hAnsi="Times New Roman"/>
                <w:sz w:val="24"/>
                <w:szCs w:val="24"/>
                <w:lang w:eastAsia="en-US"/>
              </w:rPr>
            </w:pPr>
          </w:p>
        </w:tc>
        <w:tc>
          <w:tcPr>
            <w:tcW w:w="563" w:type="dxa"/>
          </w:tcPr>
          <w:p w14:paraId="4FD4881E" w14:textId="77777777" w:rsidR="008F50D7" w:rsidRPr="00A4431A" w:rsidRDefault="008F50D7" w:rsidP="000C2C11">
            <w:pPr>
              <w:spacing w:line="360" w:lineRule="auto"/>
              <w:rPr>
                <w:rFonts w:ascii="Times New Roman" w:hAnsi="Times New Roman"/>
                <w:sz w:val="24"/>
                <w:szCs w:val="24"/>
                <w:lang w:eastAsia="en-US"/>
              </w:rPr>
            </w:pPr>
          </w:p>
        </w:tc>
      </w:tr>
      <w:tr w:rsidR="00367C1C" w:rsidRPr="00A4431A" w14:paraId="683E85F3" w14:textId="77777777" w:rsidTr="008F50D7">
        <w:tc>
          <w:tcPr>
            <w:tcW w:w="5305" w:type="dxa"/>
          </w:tcPr>
          <w:p w14:paraId="13F1EBA2" w14:textId="390AAE17" w:rsidR="008F50D7" w:rsidRPr="00A4431A" w:rsidRDefault="008F50D7" w:rsidP="000C2C11">
            <w:pPr>
              <w:spacing w:line="360" w:lineRule="auto"/>
              <w:rPr>
                <w:rFonts w:ascii="Times New Roman" w:hAnsi="Times New Roman"/>
                <w:sz w:val="24"/>
                <w:szCs w:val="24"/>
                <w:lang w:eastAsia="en-US"/>
              </w:rPr>
            </w:pPr>
            <w:r w:rsidRPr="00A4431A">
              <w:rPr>
                <w:sz w:val="24"/>
                <w:szCs w:val="24"/>
                <w:lang w:eastAsia="en-US"/>
              </w:rPr>
              <w:t>Audit of phone ownership and ASM availability</w:t>
            </w:r>
            <w:r w:rsidR="00A30B48" w:rsidRPr="00A4431A">
              <w:rPr>
                <w:sz w:val="24"/>
                <w:szCs w:val="24"/>
                <w:lang w:eastAsia="en-US"/>
              </w:rPr>
              <w:t xml:space="preserve">, </w:t>
            </w:r>
            <w:r w:rsidR="00DC4FE1" w:rsidRPr="00A4431A">
              <w:rPr>
                <w:sz w:val="24"/>
                <w:szCs w:val="24"/>
                <w:lang w:eastAsia="en-US"/>
              </w:rPr>
              <w:t>enrolment,</w:t>
            </w:r>
            <w:r w:rsidR="00A30B48" w:rsidRPr="00A4431A">
              <w:rPr>
                <w:sz w:val="24"/>
                <w:szCs w:val="24"/>
                <w:lang w:eastAsia="en-US"/>
              </w:rPr>
              <w:t xml:space="preserve"> and randomisation</w:t>
            </w:r>
          </w:p>
        </w:tc>
        <w:tc>
          <w:tcPr>
            <w:tcW w:w="545" w:type="dxa"/>
            <w:shd w:val="clear" w:color="auto" w:fill="auto"/>
          </w:tcPr>
          <w:p w14:paraId="42E96B63" w14:textId="77777777" w:rsidR="008F50D7" w:rsidRPr="00A4431A" w:rsidRDefault="008F50D7" w:rsidP="000C2C11">
            <w:pPr>
              <w:spacing w:line="360" w:lineRule="auto"/>
              <w:rPr>
                <w:rFonts w:ascii="Times New Roman" w:hAnsi="Times New Roman"/>
                <w:sz w:val="24"/>
                <w:szCs w:val="24"/>
                <w:lang w:eastAsia="en-US"/>
              </w:rPr>
            </w:pPr>
          </w:p>
        </w:tc>
        <w:tc>
          <w:tcPr>
            <w:tcW w:w="535" w:type="dxa"/>
            <w:shd w:val="clear" w:color="auto" w:fill="auto"/>
          </w:tcPr>
          <w:p w14:paraId="0FC97E06" w14:textId="77777777" w:rsidR="008F50D7" w:rsidRPr="00A4431A" w:rsidRDefault="008F50D7" w:rsidP="000C2C11">
            <w:pPr>
              <w:spacing w:line="360" w:lineRule="auto"/>
              <w:rPr>
                <w:rFonts w:ascii="Times New Roman" w:hAnsi="Times New Roman"/>
                <w:sz w:val="24"/>
                <w:szCs w:val="24"/>
                <w:lang w:eastAsia="en-US"/>
              </w:rPr>
            </w:pPr>
          </w:p>
        </w:tc>
        <w:tc>
          <w:tcPr>
            <w:tcW w:w="540" w:type="dxa"/>
            <w:shd w:val="clear" w:color="auto" w:fill="auto"/>
          </w:tcPr>
          <w:p w14:paraId="3FF4637A" w14:textId="77777777" w:rsidR="008F50D7" w:rsidRPr="00A4431A" w:rsidRDefault="008F50D7" w:rsidP="000C2C11">
            <w:pPr>
              <w:spacing w:line="360" w:lineRule="auto"/>
              <w:rPr>
                <w:rFonts w:ascii="Times New Roman" w:hAnsi="Times New Roman"/>
                <w:sz w:val="24"/>
                <w:szCs w:val="24"/>
                <w:lang w:eastAsia="en-US"/>
              </w:rPr>
            </w:pPr>
          </w:p>
        </w:tc>
        <w:tc>
          <w:tcPr>
            <w:tcW w:w="450" w:type="dxa"/>
            <w:shd w:val="clear" w:color="auto" w:fill="auto"/>
          </w:tcPr>
          <w:p w14:paraId="1D991B1C" w14:textId="77777777" w:rsidR="008F50D7" w:rsidRPr="00A4431A" w:rsidRDefault="008F50D7" w:rsidP="000C2C11">
            <w:pPr>
              <w:spacing w:line="360" w:lineRule="auto"/>
              <w:rPr>
                <w:rFonts w:ascii="Times New Roman" w:hAnsi="Times New Roman"/>
                <w:sz w:val="24"/>
                <w:szCs w:val="24"/>
                <w:lang w:eastAsia="en-US"/>
              </w:rPr>
            </w:pPr>
          </w:p>
        </w:tc>
        <w:tc>
          <w:tcPr>
            <w:tcW w:w="630" w:type="dxa"/>
            <w:shd w:val="clear" w:color="auto" w:fill="auto"/>
          </w:tcPr>
          <w:p w14:paraId="15B1C835" w14:textId="77777777" w:rsidR="008F50D7" w:rsidRPr="00A4431A" w:rsidRDefault="008F50D7" w:rsidP="000C2C11">
            <w:pPr>
              <w:spacing w:line="360" w:lineRule="auto"/>
              <w:rPr>
                <w:rFonts w:ascii="Times New Roman" w:hAnsi="Times New Roman"/>
                <w:sz w:val="24"/>
                <w:szCs w:val="24"/>
                <w:lang w:eastAsia="en-US"/>
              </w:rPr>
            </w:pPr>
          </w:p>
        </w:tc>
        <w:tc>
          <w:tcPr>
            <w:tcW w:w="720" w:type="dxa"/>
            <w:shd w:val="clear" w:color="auto" w:fill="FFC000"/>
          </w:tcPr>
          <w:p w14:paraId="605A5439" w14:textId="77777777" w:rsidR="008F50D7" w:rsidRPr="00A4431A" w:rsidRDefault="008F50D7" w:rsidP="000C2C11">
            <w:pPr>
              <w:spacing w:line="360" w:lineRule="auto"/>
              <w:rPr>
                <w:rFonts w:ascii="Times New Roman" w:hAnsi="Times New Roman"/>
                <w:sz w:val="24"/>
                <w:szCs w:val="24"/>
                <w:lang w:eastAsia="en-US"/>
              </w:rPr>
            </w:pPr>
          </w:p>
        </w:tc>
        <w:tc>
          <w:tcPr>
            <w:tcW w:w="720" w:type="dxa"/>
            <w:shd w:val="clear" w:color="auto" w:fill="auto"/>
          </w:tcPr>
          <w:p w14:paraId="045DE6AD" w14:textId="77777777" w:rsidR="008F50D7" w:rsidRPr="00A4431A" w:rsidRDefault="008F50D7" w:rsidP="000C2C11">
            <w:pPr>
              <w:spacing w:line="360" w:lineRule="auto"/>
              <w:rPr>
                <w:rFonts w:ascii="Times New Roman" w:hAnsi="Times New Roman"/>
                <w:sz w:val="24"/>
                <w:szCs w:val="24"/>
                <w:lang w:eastAsia="en-US"/>
              </w:rPr>
            </w:pPr>
          </w:p>
        </w:tc>
        <w:tc>
          <w:tcPr>
            <w:tcW w:w="630" w:type="dxa"/>
            <w:shd w:val="clear" w:color="auto" w:fill="auto"/>
          </w:tcPr>
          <w:p w14:paraId="216737C4" w14:textId="77777777" w:rsidR="008F50D7" w:rsidRPr="00A4431A" w:rsidRDefault="008F50D7" w:rsidP="000C2C11">
            <w:pPr>
              <w:spacing w:line="360" w:lineRule="auto"/>
              <w:rPr>
                <w:rFonts w:ascii="Times New Roman" w:hAnsi="Times New Roman"/>
                <w:sz w:val="24"/>
                <w:szCs w:val="24"/>
                <w:lang w:eastAsia="en-US"/>
              </w:rPr>
            </w:pPr>
          </w:p>
        </w:tc>
        <w:tc>
          <w:tcPr>
            <w:tcW w:w="720" w:type="dxa"/>
            <w:shd w:val="clear" w:color="auto" w:fill="auto"/>
          </w:tcPr>
          <w:p w14:paraId="0FD32788" w14:textId="77777777" w:rsidR="008F50D7" w:rsidRPr="00A4431A" w:rsidRDefault="008F50D7" w:rsidP="000C2C11">
            <w:pPr>
              <w:spacing w:line="360" w:lineRule="auto"/>
              <w:rPr>
                <w:rFonts w:ascii="Times New Roman" w:hAnsi="Times New Roman"/>
                <w:sz w:val="24"/>
                <w:szCs w:val="24"/>
                <w:lang w:eastAsia="en-US"/>
              </w:rPr>
            </w:pPr>
          </w:p>
        </w:tc>
        <w:tc>
          <w:tcPr>
            <w:tcW w:w="540" w:type="dxa"/>
            <w:shd w:val="clear" w:color="auto" w:fill="auto"/>
          </w:tcPr>
          <w:p w14:paraId="32A05144" w14:textId="77777777" w:rsidR="008F50D7" w:rsidRPr="00A4431A" w:rsidRDefault="008F50D7" w:rsidP="000C2C11">
            <w:pPr>
              <w:spacing w:line="360" w:lineRule="auto"/>
              <w:rPr>
                <w:rFonts w:ascii="Times New Roman" w:hAnsi="Times New Roman"/>
                <w:sz w:val="24"/>
                <w:szCs w:val="24"/>
                <w:lang w:eastAsia="en-US"/>
              </w:rPr>
            </w:pPr>
          </w:p>
        </w:tc>
        <w:tc>
          <w:tcPr>
            <w:tcW w:w="563" w:type="dxa"/>
            <w:shd w:val="clear" w:color="auto" w:fill="auto"/>
          </w:tcPr>
          <w:p w14:paraId="4B5A74C5" w14:textId="77777777" w:rsidR="008F50D7" w:rsidRPr="00A4431A" w:rsidRDefault="008F50D7" w:rsidP="000C2C11">
            <w:pPr>
              <w:spacing w:line="360" w:lineRule="auto"/>
              <w:rPr>
                <w:rFonts w:ascii="Times New Roman" w:hAnsi="Times New Roman"/>
                <w:sz w:val="24"/>
                <w:szCs w:val="24"/>
                <w:lang w:eastAsia="en-US"/>
              </w:rPr>
            </w:pPr>
          </w:p>
        </w:tc>
      </w:tr>
      <w:tr w:rsidR="00367C1C" w:rsidRPr="00A4431A" w14:paraId="5EFF7340" w14:textId="77777777" w:rsidTr="008F50D7">
        <w:tc>
          <w:tcPr>
            <w:tcW w:w="5305" w:type="dxa"/>
          </w:tcPr>
          <w:p w14:paraId="41A5BA0E" w14:textId="7178D9C6" w:rsidR="008F50D7" w:rsidRPr="00A4431A" w:rsidRDefault="008F50D7" w:rsidP="000C2C11">
            <w:pPr>
              <w:spacing w:line="360" w:lineRule="auto"/>
              <w:rPr>
                <w:rFonts w:ascii="Times New Roman" w:hAnsi="Times New Roman"/>
                <w:sz w:val="24"/>
                <w:szCs w:val="24"/>
                <w:lang w:eastAsia="en-US"/>
              </w:rPr>
            </w:pPr>
            <w:r w:rsidRPr="00A4431A">
              <w:rPr>
                <w:sz w:val="24"/>
                <w:szCs w:val="24"/>
                <w:lang w:eastAsia="en-US"/>
              </w:rPr>
              <w:t xml:space="preserve">Roll out the SMS trial: sample collection and assessment </w:t>
            </w:r>
          </w:p>
        </w:tc>
        <w:tc>
          <w:tcPr>
            <w:tcW w:w="545" w:type="dxa"/>
            <w:shd w:val="clear" w:color="auto" w:fill="auto"/>
          </w:tcPr>
          <w:p w14:paraId="0DDF91D1" w14:textId="77777777" w:rsidR="008F50D7" w:rsidRPr="00A4431A" w:rsidRDefault="008F50D7" w:rsidP="000C2C11">
            <w:pPr>
              <w:spacing w:line="360" w:lineRule="auto"/>
              <w:rPr>
                <w:rFonts w:ascii="Times New Roman" w:hAnsi="Times New Roman"/>
                <w:sz w:val="24"/>
                <w:szCs w:val="24"/>
                <w:lang w:eastAsia="en-US"/>
              </w:rPr>
            </w:pPr>
          </w:p>
        </w:tc>
        <w:tc>
          <w:tcPr>
            <w:tcW w:w="535" w:type="dxa"/>
            <w:shd w:val="clear" w:color="auto" w:fill="auto"/>
          </w:tcPr>
          <w:p w14:paraId="54E9B386" w14:textId="77777777" w:rsidR="008F50D7" w:rsidRPr="00A4431A" w:rsidRDefault="008F50D7" w:rsidP="000C2C11">
            <w:pPr>
              <w:spacing w:line="360" w:lineRule="auto"/>
              <w:rPr>
                <w:rFonts w:ascii="Times New Roman" w:hAnsi="Times New Roman"/>
                <w:sz w:val="24"/>
                <w:szCs w:val="24"/>
                <w:lang w:eastAsia="en-US"/>
              </w:rPr>
            </w:pPr>
          </w:p>
        </w:tc>
        <w:tc>
          <w:tcPr>
            <w:tcW w:w="540" w:type="dxa"/>
            <w:shd w:val="clear" w:color="auto" w:fill="auto"/>
          </w:tcPr>
          <w:p w14:paraId="24990927" w14:textId="77777777" w:rsidR="008F50D7" w:rsidRPr="00A4431A" w:rsidRDefault="008F50D7" w:rsidP="000C2C11">
            <w:pPr>
              <w:spacing w:line="360" w:lineRule="auto"/>
              <w:rPr>
                <w:rFonts w:ascii="Times New Roman" w:hAnsi="Times New Roman"/>
                <w:sz w:val="24"/>
                <w:szCs w:val="24"/>
                <w:lang w:eastAsia="en-US"/>
              </w:rPr>
            </w:pPr>
          </w:p>
        </w:tc>
        <w:tc>
          <w:tcPr>
            <w:tcW w:w="450" w:type="dxa"/>
            <w:shd w:val="clear" w:color="auto" w:fill="auto"/>
          </w:tcPr>
          <w:p w14:paraId="1E00DF1B" w14:textId="77777777" w:rsidR="008F50D7" w:rsidRPr="00A4431A" w:rsidRDefault="008F50D7" w:rsidP="000C2C11">
            <w:pPr>
              <w:spacing w:line="360" w:lineRule="auto"/>
              <w:rPr>
                <w:rFonts w:ascii="Times New Roman" w:hAnsi="Times New Roman"/>
                <w:sz w:val="24"/>
                <w:szCs w:val="24"/>
                <w:lang w:eastAsia="en-US"/>
              </w:rPr>
            </w:pPr>
          </w:p>
        </w:tc>
        <w:tc>
          <w:tcPr>
            <w:tcW w:w="630" w:type="dxa"/>
            <w:shd w:val="clear" w:color="auto" w:fill="auto"/>
          </w:tcPr>
          <w:p w14:paraId="227BE2A8" w14:textId="77777777" w:rsidR="008F50D7" w:rsidRPr="00A4431A" w:rsidRDefault="008F50D7" w:rsidP="000C2C11">
            <w:pPr>
              <w:spacing w:line="360" w:lineRule="auto"/>
              <w:rPr>
                <w:rFonts w:ascii="Times New Roman" w:hAnsi="Times New Roman"/>
                <w:sz w:val="24"/>
                <w:szCs w:val="24"/>
                <w:lang w:eastAsia="en-US"/>
              </w:rPr>
            </w:pPr>
          </w:p>
        </w:tc>
        <w:tc>
          <w:tcPr>
            <w:tcW w:w="720" w:type="dxa"/>
            <w:shd w:val="clear" w:color="auto" w:fill="C45911"/>
          </w:tcPr>
          <w:p w14:paraId="05B30454" w14:textId="77777777" w:rsidR="008F50D7" w:rsidRPr="00A4431A" w:rsidRDefault="008F50D7" w:rsidP="000C2C11">
            <w:pPr>
              <w:spacing w:line="360" w:lineRule="auto"/>
              <w:rPr>
                <w:rFonts w:ascii="Times New Roman" w:hAnsi="Times New Roman"/>
                <w:sz w:val="24"/>
                <w:szCs w:val="24"/>
                <w:lang w:eastAsia="en-US"/>
              </w:rPr>
            </w:pPr>
          </w:p>
        </w:tc>
        <w:tc>
          <w:tcPr>
            <w:tcW w:w="720" w:type="dxa"/>
            <w:shd w:val="clear" w:color="auto" w:fill="C45911"/>
          </w:tcPr>
          <w:p w14:paraId="3FB9ADF5" w14:textId="77777777" w:rsidR="008F50D7" w:rsidRPr="00A4431A" w:rsidRDefault="008F50D7" w:rsidP="000C2C11">
            <w:pPr>
              <w:spacing w:line="360" w:lineRule="auto"/>
              <w:rPr>
                <w:rFonts w:ascii="Times New Roman" w:hAnsi="Times New Roman"/>
                <w:sz w:val="24"/>
                <w:szCs w:val="24"/>
                <w:lang w:eastAsia="en-US"/>
              </w:rPr>
            </w:pPr>
          </w:p>
        </w:tc>
        <w:tc>
          <w:tcPr>
            <w:tcW w:w="630" w:type="dxa"/>
            <w:shd w:val="clear" w:color="auto" w:fill="C45911"/>
          </w:tcPr>
          <w:p w14:paraId="5153669F" w14:textId="77777777" w:rsidR="008F50D7" w:rsidRPr="00A4431A" w:rsidRDefault="008F50D7" w:rsidP="000C2C11">
            <w:pPr>
              <w:spacing w:line="360" w:lineRule="auto"/>
              <w:rPr>
                <w:rFonts w:ascii="Times New Roman" w:hAnsi="Times New Roman"/>
                <w:sz w:val="24"/>
                <w:szCs w:val="24"/>
                <w:lang w:eastAsia="en-US"/>
              </w:rPr>
            </w:pPr>
          </w:p>
        </w:tc>
        <w:tc>
          <w:tcPr>
            <w:tcW w:w="720" w:type="dxa"/>
            <w:shd w:val="clear" w:color="auto" w:fill="C45911"/>
          </w:tcPr>
          <w:p w14:paraId="0794BAB5" w14:textId="77777777" w:rsidR="008F50D7" w:rsidRPr="00A4431A" w:rsidRDefault="008F50D7" w:rsidP="000C2C11">
            <w:pPr>
              <w:spacing w:line="360" w:lineRule="auto"/>
              <w:rPr>
                <w:rFonts w:ascii="Times New Roman" w:hAnsi="Times New Roman"/>
                <w:sz w:val="24"/>
                <w:szCs w:val="24"/>
                <w:lang w:eastAsia="en-US"/>
              </w:rPr>
            </w:pPr>
          </w:p>
        </w:tc>
        <w:tc>
          <w:tcPr>
            <w:tcW w:w="540" w:type="dxa"/>
            <w:shd w:val="clear" w:color="auto" w:fill="C45911"/>
          </w:tcPr>
          <w:p w14:paraId="6FCB562B" w14:textId="77777777" w:rsidR="008F50D7" w:rsidRPr="00A4431A" w:rsidRDefault="008F50D7" w:rsidP="000C2C11">
            <w:pPr>
              <w:spacing w:line="360" w:lineRule="auto"/>
              <w:rPr>
                <w:rFonts w:ascii="Times New Roman" w:hAnsi="Times New Roman"/>
                <w:sz w:val="24"/>
                <w:szCs w:val="24"/>
                <w:lang w:eastAsia="en-US"/>
              </w:rPr>
            </w:pPr>
          </w:p>
        </w:tc>
        <w:tc>
          <w:tcPr>
            <w:tcW w:w="563" w:type="dxa"/>
            <w:shd w:val="clear" w:color="auto" w:fill="auto"/>
          </w:tcPr>
          <w:p w14:paraId="66B59419" w14:textId="77777777" w:rsidR="008F50D7" w:rsidRPr="00A4431A" w:rsidRDefault="008F50D7" w:rsidP="000C2C11">
            <w:pPr>
              <w:spacing w:line="360" w:lineRule="auto"/>
              <w:rPr>
                <w:rFonts w:ascii="Times New Roman" w:hAnsi="Times New Roman"/>
                <w:sz w:val="24"/>
                <w:szCs w:val="24"/>
                <w:lang w:eastAsia="en-US"/>
              </w:rPr>
            </w:pPr>
          </w:p>
        </w:tc>
      </w:tr>
      <w:tr w:rsidR="00367C1C" w:rsidRPr="00A4431A" w14:paraId="252BD6B0" w14:textId="77777777" w:rsidTr="00795F51">
        <w:tc>
          <w:tcPr>
            <w:tcW w:w="5305" w:type="dxa"/>
          </w:tcPr>
          <w:p w14:paraId="08F534DF" w14:textId="46342DDA" w:rsidR="008F50D7" w:rsidRPr="00A4431A" w:rsidRDefault="008F50D7" w:rsidP="000C2C11">
            <w:pPr>
              <w:spacing w:line="360" w:lineRule="auto"/>
              <w:rPr>
                <w:rFonts w:ascii="Times New Roman" w:hAnsi="Times New Roman"/>
                <w:sz w:val="24"/>
                <w:szCs w:val="24"/>
                <w:lang w:eastAsia="en-US"/>
              </w:rPr>
            </w:pPr>
            <w:r w:rsidRPr="00A4431A">
              <w:rPr>
                <w:sz w:val="24"/>
                <w:szCs w:val="24"/>
                <w:lang w:eastAsia="en-US"/>
              </w:rPr>
              <w:t xml:space="preserve">Data cleaning, </w:t>
            </w:r>
            <w:r w:rsidR="00925B6B" w:rsidRPr="00A4431A">
              <w:rPr>
                <w:sz w:val="24"/>
                <w:szCs w:val="24"/>
                <w:lang w:eastAsia="en-US"/>
              </w:rPr>
              <w:t>entry,</w:t>
            </w:r>
            <w:r w:rsidRPr="00A4431A">
              <w:rPr>
                <w:sz w:val="24"/>
                <w:szCs w:val="24"/>
                <w:lang w:eastAsia="en-US"/>
              </w:rPr>
              <w:t xml:space="preserve"> and analysis</w:t>
            </w:r>
          </w:p>
        </w:tc>
        <w:tc>
          <w:tcPr>
            <w:tcW w:w="545" w:type="dxa"/>
            <w:shd w:val="clear" w:color="auto" w:fill="auto"/>
          </w:tcPr>
          <w:p w14:paraId="41FA0197" w14:textId="77777777" w:rsidR="008F50D7" w:rsidRPr="00A4431A" w:rsidRDefault="008F50D7" w:rsidP="000C2C11">
            <w:pPr>
              <w:spacing w:line="360" w:lineRule="auto"/>
              <w:rPr>
                <w:rFonts w:ascii="Times New Roman" w:hAnsi="Times New Roman"/>
                <w:sz w:val="24"/>
                <w:szCs w:val="24"/>
                <w:lang w:eastAsia="en-US"/>
              </w:rPr>
            </w:pPr>
          </w:p>
        </w:tc>
        <w:tc>
          <w:tcPr>
            <w:tcW w:w="535" w:type="dxa"/>
            <w:shd w:val="clear" w:color="auto" w:fill="auto"/>
          </w:tcPr>
          <w:p w14:paraId="2F1BC8A3" w14:textId="77777777" w:rsidR="008F50D7" w:rsidRPr="00A4431A" w:rsidRDefault="008F50D7" w:rsidP="000C2C11">
            <w:pPr>
              <w:spacing w:line="360" w:lineRule="auto"/>
              <w:rPr>
                <w:rFonts w:ascii="Times New Roman" w:hAnsi="Times New Roman"/>
                <w:sz w:val="24"/>
                <w:szCs w:val="24"/>
                <w:lang w:eastAsia="en-US"/>
              </w:rPr>
            </w:pPr>
          </w:p>
        </w:tc>
        <w:tc>
          <w:tcPr>
            <w:tcW w:w="540" w:type="dxa"/>
            <w:shd w:val="clear" w:color="auto" w:fill="auto"/>
          </w:tcPr>
          <w:p w14:paraId="57ECD354" w14:textId="77777777" w:rsidR="008F50D7" w:rsidRPr="00A4431A" w:rsidRDefault="008F50D7" w:rsidP="000C2C11">
            <w:pPr>
              <w:spacing w:line="360" w:lineRule="auto"/>
              <w:rPr>
                <w:rFonts w:ascii="Times New Roman" w:hAnsi="Times New Roman"/>
                <w:sz w:val="24"/>
                <w:szCs w:val="24"/>
                <w:lang w:eastAsia="en-US"/>
              </w:rPr>
            </w:pPr>
          </w:p>
        </w:tc>
        <w:tc>
          <w:tcPr>
            <w:tcW w:w="450" w:type="dxa"/>
            <w:shd w:val="clear" w:color="auto" w:fill="auto"/>
          </w:tcPr>
          <w:p w14:paraId="33742D9C" w14:textId="77777777" w:rsidR="008F50D7" w:rsidRPr="00A4431A" w:rsidRDefault="008F50D7" w:rsidP="000C2C11">
            <w:pPr>
              <w:spacing w:line="360" w:lineRule="auto"/>
              <w:rPr>
                <w:rFonts w:ascii="Times New Roman" w:hAnsi="Times New Roman"/>
                <w:sz w:val="24"/>
                <w:szCs w:val="24"/>
                <w:lang w:eastAsia="en-US"/>
              </w:rPr>
            </w:pPr>
          </w:p>
        </w:tc>
        <w:tc>
          <w:tcPr>
            <w:tcW w:w="630" w:type="dxa"/>
            <w:shd w:val="clear" w:color="auto" w:fill="auto"/>
          </w:tcPr>
          <w:p w14:paraId="0B068953" w14:textId="7DE31F91" w:rsidR="008F50D7" w:rsidRPr="00A4431A" w:rsidRDefault="008F50D7" w:rsidP="000C2C11">
            <w:pPr>
              <w:spacing w:line="360" w:lineRule="auto"/>
              <w:rPr>
                <w:rFonts w:ascii="Times New Roman" w:hAnsi="Times New Roman"/>
                <w:sz w:val="24"/>
                <w:szCs w:val="24"/>
                <w:lang w:eastAsia="en-US"/>
              </w:rPr>
            </w:pPr>
          </w:p>
        </w:tc>
        <w:tc>
          <w:tcPr>
            <w:tcW w:w="720" w:type="dxa"/>
            <w:shd w:val="clear" w:color="auto" w:fill="FFFF00"/>
          </w:tcPr>
          <w:p w14:paraId="14CEEBDA" w14:textId="77777777" w:rsidR="008F50D7" w:rsidRPr="00A4431A" w:rsidRDefault="008F50D7" w:rsidP="000C2C11">
            <w:pPr>
              <w:spacing w:line="360" w:lineRule="auto"/>
              <w:rPr>
                <w:rFonts w:ascii="Times New Roman" w:hAnsi="Times New Roman"/>
                <w:sz w:val="24"/>
                <w:szCs w:val="24"/>
                <w:lang w:eastAsia="en-US"/>
              </w:rPr>
            </w:pPr>
          </w:p>
        </w:tc>
        <w:tc>
          <w:tcPr>
            <w:tcW w:w="720" w:type="dxa"/>
            <w:shd w:val="clear" w:color="auto" w:fill="FFFF00"/>
          </w:tcPr>
          <w:p w14:paraId="613AD499" w14:textId="77777777" w:rsidR="008F50D7" w:rsidRPr="00A4431A" w:rsidRDefault="008F50D7" w:rsidP="000C2C11">
            <w:pPr>
              <w:spacing w:line="360" w:lineRule="auto"/>
              <w:rPr>
                <w:rFonts w:ascii="Times New Roman" w:hAnsi="Times New Roman"/>
                <w:sz w:val="24"/>
                <w:szCs w:val="24"/>
                <w:lang w:eastAsia="en-US"/>
              </w:rPr>
            </w:pPr>
          </w:p>
        </w:tc>
        <w:tc>
          <w:tcPr>
            <w:tcW w:w="630" w:type="dxa"/>
            <w:shd w:val="clear" w:color="auto" w:fill="FFFF00"/>
          </w:tcPr>
          <w:p w14:paraId="28FAD996" w14:textId="77777777" w:rsidR="008F50D7" w:rsidRPr="00A4431A" w:rsidRDefault="008F50D7" w:rsidP="000C2C11">
            <w:pPr>
              <w:spacing w:line="360" w:lineRule="auto"/>
              <w:rPr>
                <w:rFonts w:ascii="Times New Roman" w:hAnsi="Times New Roman"/>
                <w:sz w:val="24"/>
                <w:szCs w:val="24"/>
                <w:lang w:eastAsia="en-US"/>
              </w:rPr>
            </w:pPr>
          </w:p>
        </w:tc>
        <w:tc>
          <w:tcPr>
            <w:tcW w:w="720" w:type="dxa"/>
            <w:shd w:val="clear" w:color="auto" w:fill="FFFF00"/>
          </w:tcPr>
          <w:p w14:paraId="3A7A0777" w14:textId="77777777" w:rsidR="008F50D7" w:rsidRPr="00A4431A" w:rsidRDefault="008F50D7" w:rsidP="000C2C11">
            <w:pPr>
              <w:spacing w:line="360" w:lineRule="auto"/>
              <w:rPr>
                <w:rFonts w:ascii="Times New Roman" w:hAnsi="Times New Roman"/>
                <w:sz w:val="24"/>
                <w:szCs w:val="24"/>
                <w:lang w:eastAsia="en-US"/>
              </w:rPr>
            </w:pPr>
          </w:p>
        </w:tc>
        <w:tc>
          <w:tcPr>
            <w:tcW w:w="540" w:type="dxa"/>
            <w:shd w:val="clear" w:color="auto" w:fill="FFFF00"/>
          </w:tcPr>
          <w:p w14:paraId="767D2E01" w14:textId="77777777" w:rsidR="008F50D7" w:rsidRPr="00A4431A" w:rsidRDefault="008F50D7" w:rsidP="000C2C11">
            <w:pPr>
              <w:spacing w:line="360" w:lineRule="auto"/>
              <w:rPr>
                <w:rFonts w:ascii="Times New Roman" w:hAnsi="Times New Roman"/>
                <w:sz w:val="24"/>
                <w:szCs w:val="24"/>
                <w:lang w:eastAsia="en-US"/>
              </w:rPr>
            </w:pPr>
          </w:p>
        </w:tc>
        <w:tc>
          <w:tcPr>
            <w:tcW w:w="563" w:type="dxa"/>
            <w:shd w:val="clear" w:color="auto" w:fill="FFFF00"/>
          </w:tcPr>
          <w:p w14:paraId="3B5ACB08" w14:textId="77777777" w:rsidR="008F50D7" w:rsidRPr="00A4431A" w:rsidRDefault="008F50D7" w:rsidP="000C2C11">
            <w:pPr>
              <w:spacing w:line="360" w:lineRule="auto"/>
              <w:rPr>
                <w:rFonts w:ascii="Times New Roman" w:hAnsi="Times New Roman"/>
                <w:sz w:val="24"/>
                <w:szCs w:val="24"/>
                <w:lang w:eastAsia="en-US"/>
              </w:rPr>
            </w:pPr>
          </w:p>
        </w:tc>
      </w:tr>
      <w:tr w:rsidR="00367C1C" w:rsidRPr="00A4431A" w14:paraId="029D96A1" w14:textId="77777777" w:rsidTr="00EA5CD5">
        <w:tc>
          <w:tcPr>
            <w:tcW w:w="5305" w:type="dxa"/>
          </w:tcPr>
          <w:p w14:paraId="1DD7DD2E" w14:textId="77777777" w:rsidR="008F50D7" w:rsidRPr="00A4431A" w:rsidRDefault="008F50D7" w:rsidP="000C2C11">
            <w:pPr>
              <w:spacing w:line="360" w:lineRule="auto"/>
              <w:rPr>
                <w:rFonts w:ascii="Times New Roman" w:hAnsi="Times New Roman"/>
                <w:sz w:val="24"/>
                <w:szCs w:val="24"/>
                <w:lang w:eastAsia="en-US"/>
              </w:rPr>
            </w:pPr>
            <w:r w:rsidRPr="00A4431A">
              <w:rPr>
                <w:sz w:val="24"/>
                <w:szCs w:val="24"/>
                <w:lang w:eastAsia="en-US"/>
              </w:rPr>
              <w:t>Report writing and close out</w:t>
            </w:r>
          </w:p>
        </w:tc>
        <w:tc>
          <w:tcPr>
            <w:tcW w:w="545" w:type="dxa"/>
            <w:shd w:val="clear" w:color="auto" w:fill="auto"/>
          </w:tcPr>
          <w:p w14:paraId="7D4CECDF" w14:textId="77777777" w:rsidR="008F50D7" w:rsidRPr="00A4431A" w:rsidRDefault="008F50D7" w:rsidP="000C2C11">
            <w:pPr>
              <w:spacing w:line="360" w:lineRule="auto"/>
              <w:rPr>
                <w:rFonts w:ascii="Times New Roman" w:hAnsi="Times New Roman"/>
                <w:sz w:val="24"/>
                <w:szCs w:val="24"/>
                <w:lang w:eastAsia="en-US"/>
              </w:rPr>
            </w:pPr>
          </w:p>
        </w:tc>
        <w:tc>
          <w:tcPr>
            <w:tcW w:w="535" w:type="dxa"/>
            <w:shd w:val="clear" w:color="auto" w:fill="auto"/>
          </w:tcPr>
          <w:p w14:paraId="0B282BF0" w14:textId="77777777" w:rsidR="008F50D7" w:rsidRPr="00A4431A" w:rsidRDefault="008F50D7" w:rsidP="000C2C11">
            <w:pPr>
              <w:spacing w:line="360" w:lineRule="auto"/>
              <w:rPr>
                <w:rFonts w:ascii="Times New Roman" w:hAnsi="Times New Roman"/>
                <w:sz w:val="24"/>
                <w:szCs w:val="24"/>
                <w:lang w:eastAsia="en-US"/>
              </w:rPr>
            </w:pPr>
          </w:p>
        </w:tc>
        <w:tc>
          <w:tcPr>
            <w:tcW w:w="540" w:type="dxa"/>
            <w:shd w:val="clear" w:color="auto" w:fill="auto"/>
          </w:tcPr>
          <w:p w14:paraId="1F2A52A8" w14:textId="77777777" w:rsidR="008F50D7" w:rsidRPr="00A4431A" w:rsidRDefault="008F50D7" w:rsidP="000C2C11">
            <w:pPr>
              <w:spacing w:line="360" w:lineRule="auto"/>
              <w:rPr>
                <w:rFonts w:ascii="Times New Roman" w:hAnsi="Times New Roman"/>
                <w:sz w:val="24"/>
                <w:szCs w:val="24"/>
                <w:lang w:eastAsia="en-US"/>
              </w:rPr>
            </w:pPr>
          </w:p>
        </w:tc>
        <w:tc>
          <w:tcPr>
            <w:tcW w:w="450" w:type="dxa"/>
            <w:shd w:val="clear" w:color="auto" w:fill="auto"/>
          </w:tcPr>
          <w:p w14:paraId="35B1C0E9" w14:textId="77777777" w:rsidR="008F50D7" w:rsidRPr="00A4431A" w:rsidRDefault="008F50D7" w:rsidP="000C2C11">
            <w:pPr>
              <w:spacing w:line="360" w:lineRule="auto"/>
              <w:rPr>
                <w:rFonts w:ascii="Times New Roman" w:hAnsi="Times New Roman"/>
                <w:sz w:val="24"/>
                <w:szCs w:val="24"/>
                <w:lang w:eastAsia="en-US"/>
              </w:rPr>
            </w:pPr>
          </w:p>
        </w:tc>
        <w:tc>
          <w:tcPr>
            <w:tcW w:w="630" w:type="dxa"/>
            <w:shd w:val="clear" w:color="auto" w:fill="auto"/>
          </w:tcPr>
          <w:p w14:paraId="7F42883A" w14:textId="77777777" w:rsidR="008F50D7" w:rsidRPr="00A4431A" w:rsidRDefault="008F50D7" w:rsidP="000C2C11">
            <w:pPr>
              <w:spacing w:line="360" w:lineRule="auto"/>
              <w:rPr>
                <w:rFonts w:ascii="Times New Roman" w:hAnsi="Times New Roman"/>
                <w:sz w:val="24"/>
                <w:szCs w:val="24"/>
                <w:lang w:eastAsia="en-US"/>
              </w:rPr>
            </w:pPr>
          </w:p>
        </w:tc>
        <w:tc>
          <w:tcPr>
            <w:tcW w:w="720" w:type="dxa"/>
            <w:shd w:val="clear" w:color="auto" w:fill="auto"/>
          </w:tcPr>
          <w:p w14:paraId="36711441" w14:textId="77777777" w:rsidR="008F50D7" w:rsidRPr="00A4431A" w:rsidRDefault="008F50D7" w:rsidP="000C2C11">
            <w:pPr>
              <w:spacing w:line="360" w:lineRule="auto"/>
              <w:rPr>
                <w:rFonts w:ascii="Times New Roman" w:hAnsi="Times New Roman"/>
                <w:sz w:val="24"/>
                <w:szCs w:val="24"/>
                <w:lang w:eastAsia="en-US"/>
              </w:rPr>
            </w:pPr>
          </w:p>
        </w:tc>
        <w:tc>
          <w:tcPr>
            <w:tcW w:w="720" w:type="dxa"/>
          </w:tcPr>
          <w:p w14:paraId="2B22CCC5" w14:textId="77777777" w:rsidR="008F50D7" w:rsidRPr="00A4431A" w:rsidRDefault="008F50D7" w:rsidP="000C2C11">
            <w:pPr>
              <w:spacing w:line="360" w:lineRule="auto"/>
              <w:rPr>
                <w:rFonts w:ascii="Times New Roman" w:hAnsi="Times New Roman"/>
                <w:sz w:val="24"/>
                <w:szCs w:val="24"/>
                <w:lang w:eastAsia="en-US"/>
              </w:rPr>
            </w:pPr>
          </w:p>
        </w:tc>
        <w:tc>
          <w:tcPr>
            <w:tcW w:w="630" w:type="dxa"/>
          </w:tcPr>
          <w:p w14:paraId="71165C28" w14:textId="77777777" w:rsidR="008F50D7" w:rsidRPr="00A4431A" w:rsidRDefault="008F50D7" w:rsidP="000C2C11">
            <w:pPr>
              <w:spacing w:line="360" w:lineRule="auto"/>
              <w:rPr>
                <w:rFonts w:ascii="Times New Roman" w:hAnsi="Times New Roman"/>
                <w:sz w:val="24"/>
                <w:szCs w:val="24"/>
                <w:lang w:eastAsia="en-US"/>
              </w:rPr>
            </w:pPr>
          </w:p>
        </w:tc>
        <w:tc>
          <w:tcPr>
            <w:tcW w:w="720" w:type="dxa"/>
          </w:tcPr>
          <w:p w14:paraId="01DA6C63" w14:textId="77777777" w:rsidR="008F50D7" w:rsidRPr="00A4431A" w:rsidRDefault="008F50D7" w:rsidP="000C2C11">
            <w:pPr>
              <w:spacing w:line="360" w:lineRule="auto"/>
              <w:rPr>
                <w:rFonts w:ascii="Times New Roman" w:hAnsi="Times New Roman"/>
                <w:sz w:val="24"/>
                <w:szCs w:val="24"/>
                <w:lang w:eastAsia="en-US"/>
              </w:rPr>
            </w:pPr>
          </w:p>
        </w:tc>
        <w:tc>
          <w:tcPr>
            <w:tcW w:w="540" w:type="dxa"/>
            <w:shd w:val="clear" w:color="auto" w:fill="auto"/>
          </w:tcPr>
          <w:p w14:paraId="337CBD33" w14:textId="77777777" w:rsidR="008F50D7" w:rsidRPr="00A4431A" w:rsidRDefault="008F50D7" w:rsidP="000C2C11">
            <w:pPr>
              <w:spacing w:line="360" w:lineRule="auto"/>
              <w:rPr>
                <w:rFonts w:ascii="Times New Roman" w:hAnsi="Times New Roman"/>
                <w:sz w:val="24"/>
                <w:szCs w:val="24"/>
                <w:lang w:eastAsia="en-US"/>
              </w:rPr>
            </w:pPr>
          </w:p>
        </w:tc>
        <w:tc>
          <w:tcPr>
            <w:tcW w:w="563" w:type="dxa"/>
            <w:shd w:val="clear" w:color="auto" w:fill="FF0000"/>
          </w:tcPr>
          <w:p w14:paraId="53731FF3" w14:textId="77777777" w:rsidR="008F50D7" w:rsidRPr="00A4431A" w:rsidRDefault="008F50D7" w:rsidP="000C2C11">
            <w:pPr>
              <w:spacing w:line="360" w:lineRule="auto"/>
              <w:rPr>
                <w:rFonts w:ascii="Times New Roman" w:hAnsi="Times New Roman"/>
                <w:sz w:val="24"/>
                <w:szCs w:val="24"/>
                <w:lang w:eastAsia="en-US"/>
              </w:rPr>
            </w:pPr>
          </w:p>
        </w:tc>
      </w:tr>
    </w:tbl>
    <w:p w14:paraId="59F7BAB0" w14:textId="5094F8D6" w:rsidR="00CE6DC9" w:rsidRPr="00A4431A" w:rsidRDefault="00CE6DC9" w:rsidP="00F10AA1">
      <w:pPr>
        <w:spacing w:line="360" w:lineRule="auto"/>
        <w:rPr>
          <w:sz w:val="24"/>
          <w:szCs w:val="24"/>
          <w:lang w:eastAsia="ja-JP"/>
        </w:rPr>
      </w:pPr>
    </w:p>
    <w:p w14:paraId="0FC1DCF0" w14:textId="4B18E50D" w:rsidR="00344048" w:rsidRPr="00A4431A" w:rsidRDefault="00F10AA1" w:rsidP="00F10AA1">
      <w:pPr>
        <w:pStyle w:val="Heading1"/>
        <w:rPr>
          <w:rFonts w:ascii="Times New Roman" w:hAnsi="Times New Roman"/>
          <w:sz w:val="24"/>
          <w:szCs w:val="24"/>
          <w:lang w:eastAsia="ja-JP"/>
        </w:rPr>
      </w:pPr>
      <w:bookmarkStart w:id="62" w:name="_Toc111538868"/>
      <w:r w:rsidRPr="00A4431A">
        <w:rPr>
          <w:rFonts w:ascii="Times New Roman" w:hAnsi="Times New Roman"/>
          <w:sz w:val="24"/>
          <w:szCs w:val="24"/>
          <w:lang w:eastAsia="ja-JP"/>
        </w:rPr>
        <w:lastRenderedPageBreak/>
        <w:t>1</w:t>
      </w:r>
      <w:r w:rsidR="00AF5E7B" w:rsidRPr="00A4431A">
        <w:rPr>
          <w:rFonts w:ascii="Times New Roman" w:hAnsi="Times New Roman"/>
          <w:sz w:val="24"/>
          <w:szCs w:val="24"/>
          <w:lang w:eastAsia="ja-JP"/>
        </w:rPr>
        <w:t>6</w:t>
      </w:r>
      <w:r w:rsidRPr="00A4431A">
        <w:rPr>
          <w:rFonts w:ascii="Times New Roman" w:hAnsi="Times New Roman"/>
          <w:sz w:val="24"/>
          <w:szCs w:val="24"/>
          <w:lang w:eastAsia="ja-JP"/>
        </w:rPr>
        <w:t xml:space="preserve">.0 </w:t>
      </w:r>
      <w:r w:rsidR="00E20452" w:rsidRPr="00A4431A">
        <w:rPr>
          <w:rFonts w:ascii="Times New Roman" w:hAnsi="Times New Roman"/>
          <w:sz w:val="24"/>
          <w:szCs w:val="24"/>
          <w:lang w:eastAsia="ja-JP"/>
        </w:rPr>
        <w:t>ETHIC</w:t>
      </w:r>
      <w:r w:rsidR="00643270" w:rsidRPr="00A4431A">
        <w:rPr>
          <w:rFonts w:ascii="Times New Roman" w:hAnsi="Times New Roman"/>
          <w:sz w:val="24"/>
          <w:szCs w:val="24"/>
          <w:lang w:eastAsia="ja-JP"/>
        </w:rPr>
        <w:t>S</w:t>
      </w:r>
      <w:bookmarkEnd w:id="62"/>
      <w:r w:rsidR="006A6E1F" w:rsidRPr="00A4431A">
        <w:rPr>
          <w:rFonts w:ascii="Times New Roman" w:hAnsi="Times New Roman"/>
          <w:sz w:val="24"/>
          <w:szCs w:val="24"/>
          <w:lang w:eastAsia="ja-JP"/>
        </w:rPr>
        <w:t xml:space="preserve"> </w:t>
      </w:r>
    </w:p>
    <w:p w14:paraId="59E53015" w14:textId="76A4C185" w:rsidR="00BD25C4" w:rsidRPr="00A4431A" w:rsidRDefault="00BD25C4" w:rsidP="000C2C11">
      <w:pPr>
        <w:pStyle w:val="HTMLAddress"/>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s>
        <w:spacing w:line="360" w:lineRule="auto"/>
        <w:rPr>
          <w:szCs w:val="24"/>
          <w:lang w:eastAsia="ja-JP"/>
        </w:rPr>
      </w:pPr>
      <w:r w:rsidRPr="00A4431A">
        <w:t xml:space="preserve">Ethical approval will be sought from </w:t>
      </w:r>
      <w:r w:rsidR="006F12A0" w:rsidRPr="00A4431A">
        <w:t xml:space="preserve">the Oxford Tropical Research Ethics Committee (OxTREC), </w:t>
      </w:r>
      <w:r w:rsidRPr="00A4431A">
        <w:t>KEMRI Scientific &amp; Ethics Review Unit (SERU)</w:t>
      </w:r>
      <w:r w:rsidR="00CE12C5" w:rsidRPr="00A4431A">
        <w:t xml:space="preserve">, Pharmacy and Poisons Board and </w:t>
      </w:r>
      <w:r w:rsidR="0037163E" w:rsidRPr="00A4431A">
        <w:t>NACOSTI</w:t>
      </w:r>
      <w:r w:rsidR="00CE12C5" w:rsidRPr="00A4431A">
        <w:rPr>
          <w:szCs w:val="24"/>
          <w:lang w:eastAsia="ja-JP"/>
        </w:rPr>
        <w:t>.</w:t>
      </w:r>
    </w:p>
    <w:p w14:paraId="48726CEC" w14:textId="0CD826F5" w:rsidR="00BD25C4" w:rsidRPr="00A4431A" w:rsidRDefault="00F10AA1" w:rsidP="00F10AA1">
      <w:pPr>
        <w:pStyle w:val="Heading2"/>
        <w:rPr>
          <w:rFonts w:ascii="Times New Roman" w:hAnsi="Times New Roman" w:cs="Times New Roman"/>
          <w:i w:val="0"/>
          <w:iCs w:val="0"/>
          <w:sz w:val="24"/>
          <w:szCs w:val="24"/>
          <w:lang w:eastAsia="ja-JP"/>
        </w:rPr>
      </w:pPr>
      <w:bookmarkStart w:id="63" w:name="_Toc111538869"/>
      <w:r w:rsidRPr="00A4431A">
        <w:rPr>
          <w:rFonts w:ascii="Times New Roman" w:hAnsi="Times New Roman" w:cs="Times New Roman"/>
          <w:i w:val="0"/>
          <w:iCs w:val="0"/>
          <w:sz w:val="24"/>
          <w:szCs w:val="24"/>
          <w:lang w:eastAsia="ja-JP"/>
        </w:rPr>
        <w:t>1</w:t>
      </w:r>
      <w:r w:rsidR="00AF5E7B" w:rsidRPr="00A4431A">
        <w:rPr>
          <w:rFonts w:ascii="Times New Roman" w:hAnsi="Times New Roman" w:cs="Times New Roman"/>
          <w:i w:val="0"/>
          <w:iCs w:val="0"/>
          <w:sz w:val="24"/>
          <w:szCs w:val="24"/>
          <w:lang w:eastAsia="ja-JP"/>
        </w:rPr>
        <w:t>6</w:t>
      </w:r>
      <w:r w:rsidRPr="00A4431A">
        <w:rPr>
          <w:rFonts w:ascii="Times New Roman" w:hAnsi="Times New Roman" w:cs="Times New Roman"/>
          <w:i w:val="0"/>
          <w:iCs w:val="0"/>
          <w:sz w:val="24"/>
          <w:szCs w:val="24"/>
          <w:lang w:eastAsia="ja-JP"/>
        </w:rPr>
        <w:t xml:space="preserve">.1 </w:t>
      </w:r>
      <w:r w:rsidR="00BD25C4" w:rsidRPr="00A4431A">
        <w:rPr>
          <w:rFonts w:ascii="Times New Roman" w:hAnsi="Times New Roman" w:cs="Times New Roman"/>
          <w:i w:val="0"/>
          <w:iCs w:val="0"/>
          <w:sz w:val="24"/>
          <w:szCs w:val="24"/>
          <w:lang w:eastAsia="ja-JP"/>
        </w:rPr>
        <w:t>Human Subjects</w:t>
      </w:r>
      <w:bookmarkEnd w:id="63"/>
    </w:p>
    <w:p w14:paraId="112799D0" w14:textId="621DFF28" w:rsidR="00C516AD" w:rsidRPr="00A4431A" w:rsidRDefault="00C516AD" w:rsidP="00F10AA1">
      <w:pPr>
        <w:spacing w:line="360" w:lineRule="auto"/>
        <w:rPr>
          <w:sz w:val="24"/>
          <w:szCs w:val="24"/>
          <w:lang w:eastAsia="ja-JP"/>
        </w:rPr>
      </w:pPr>
      <w:r w:rsidRPr="00A4431A">
        <w:rPr>
          <w:sz w:val="24"/>
          <w:szCs w:val="24"/>
          <w:lang w:eastAsia="ja-JP"/>
        </w:rPr>
        <w:t xml:space="preserve">The </w:t>
      </w:r>
      <w:r w:rsidR="00CE12C5" w:rsidRPr="00A4431A">
        <w:rPr>
          <w:sz w:val="24"/>
          <w:szCs w:val="24"/>
          <w:lang w:eastAsia="ja-JP"/>
        </w:rPr>
        <w:t xml:space="preserve">SMS </w:t>
      </w:r>
      <w:r w:rsidRPr="00A4431A">
        <w:rPr>
          <w:sz w:val="24"/>
          <w:szCs w:val="24"/>
          <w:lang w:eastAsia="ja-JP"/>
        </w:rPr>
        <w:t>trial will be conducted in accordance with the latest version of the Declaration of Helsinki, ICH Good Clinical Practice and all local regulatory requirements. The safety of the participants will be monitored throughout the trial</w:t>
      </w:r>
      <w:r w:rsidR="00892609" w:rsidRPr="00A4431A">
        <w:rPr>
          <w:sz w:val="24"/>
          <w:szCs w:val="24"/>
          <w:lang w:eastAsia="ja-JP"/>
        </w:rPr>
        <w:t xml:space="preserve">. </w:t>
      </w:r>
      <w:r w:rsidR="002D63BB" w:rsidRPr="00A4431A">
        <w:rPr>
          <w:sz w:val="24"/>
          <w:szCs w:val="24"/>
          <w:lang w:eastAsia="ja-JP"/>
        </w:rPr>
        <w:t xml:space="preserve">All patients </w:t>
      </w:r>
      <w:r w:rsidR="00F713DF" w:rsidRPr="00A4431A">
        <w:rPr>
          <w:sz w:val="24"/>
          <w:szCs w:val="24"/>
          <w:lang w:eastAsia="ja-JP"/>
        </w:rPr>
        <w:t xml:space="preserve">will </w:t>
      </w:r>
      <w:r w:rsidR="002D63BB" w:rsidRPr="00A4431A">
        <w:rPr>
          <w:sz w:val="24"/>
          <w:szCs w:val="24"/>
          <w:lang w:eastAsia="ja-JP"/>
        </w:rPr>
        <w:t>have access to</w:t>
      </w:r>
      <w:r w:rsidR="00F713DF" w:rsidRPr="00A4431A">
        <w:rPr>
          <w:sz w:val="24"/>
          <w:szCs w:val="24"/>
          <w:lang w:eastAsia="ja-JP"/>
        </w:rPr>
        <w:t xml:space="preserve"> routine care at the</w:t>
      </w:r>
      <w:r w:rsidR="00892609" w:rsidRPr="00A4431A">
        <w:rPr>
          <w:sz w:val="24"/>
          <w:szCs w:val="24"/>
          <w:lang w:eastAsia="ja-JP"/>
        </w:rPr>
        <w:t xml:space="preserve"> study clinics</w:t>
      </w:r>
      <w:r w:rsidR="00A66224" w:rsidRPr="00A4431A">
        <w:rPr>
          <w:sz w:val="24"/>
          <w:szCs w:val="24"/>
          <w:lang w:eastAsia="ja-JP"/>
        </w:rPr>
        <w:t xml:space="preserve"> in Kilifi and Nairobi</w:t>
      </w:r>
      <w:r w:rsidR="00F713DF" w:rsidRPr="00A4431A">
        <w:rPr>
          <w:sz w:val="24"/>
          <w:szCs w:val="24"/>
          <w:lang w:eastAsia="ja-JP"/>
        </w:rPr>
        <w:t>.</w:t>
      </w:r>
      <w:r w:rsidR="002D63BB" w:rsidRPr="00A4431A">
        <w:rPr>
          <w:sz w:val="24"/>
          <w:szCs w:val="24"/>
          <w:lang w:eastAsia="ja-JP"/>
        </w:rPr>
        <w:t xml:space="preserve"> Since </w:t>
      </w:r>
      <w:r w:rsidR="00492743" w:rsidRPr="00A4431A">
        <w:rPr>
          <w:sz w:val="24"/>
          <w:szCs w:val="24"/>
          <w:lang w:eastAsia="ja-JP"/>
        </w:rPr>
        <w:t xml:space="preserve">the ASM plasma levels will be determined at the end of the study, the investigators will not be </w:t>
      </w:r>
      <w:r w:rsidR="0029601C" w:rsidRPr="00A4431A">
        <w:rPr>
          <w:sz w:val="24"/>
          <w:szCs w:val="24"/>
          <w:lang w:eastAsia="ja-JP"/>
        </w:rPr>
        <w:t>aware of any non</w:t>
      </w:r>
      <w:r w:rsidR="00B613A5" w:rsidRPr="00A4431A">
        <w:rPr>
          <w:sz w:val="24"/>
          <w:szCs w:val="24"/>
          <w:lang w:eastAsia="ja-JP"/>
        </w:rPr>
        <w:t>-</w:t>
      </w:r>
      <w:r w:rsidR="0029601C" w:rsidRPr="00A4431A">
        <w:rPr>
          <w:sz w:val="24"/>
          <w:szCs w:val="24"/>
          <w:lang w:eastAsia="ja-JP"/>
        </w:rPr>
        <w:t>adherence based on optimal or detectable levels</w:t>
      </w:r>
      <w:r w:rsidR="006F12A0" w:rsidRPr="00A4431A">
        <w:rPr>
          <w:sz w:val="24"/>
          <w:szCs w:val="24"/>
          <w:lang w:eastAsia="ja-JP"/>
        </w:rPr>
        <w:t>,</w:t>
      </w:r>
      <w:r w:rsidR="0029601C" w:rsidRPr="00A4431A">
        <w:rPr>
          <w:sz w:val="24"/>
          <w:szCs w:val="24"/>
          <w:lang w:eastAsia="ja-JP"/>
        </w:rPr>
        <w:t xml:space="preserve"> but </w:t>
      </w:r>
      <w:r w:rsidR="00492743" w:rsidRPr="00A4431A">
        <w:rPr>
          <w:sz w:val="24"/>
          <w:szCs w:val="24"/>
          <w:lang w:eastAsia="ja-JP"/>
        </w:rPr>
        <w:t xml:space="preserve">all participants </w:t>
      </w:r>
      <w:r w:rsidR="0029601C" w:rsidRPr="00A4431A">
        <w:rPr>
          <w:sz w:val="24"/>
          <w:szCs w:val="24"/>
          <w:lang w:eastAsia="ja-JP"/>
        </w:rPr>
        <w:t xml:space="preserve">will be informed of the importance of adhering to their ASMs </w:t>
      </w:r>
      <w:r w:rsidR="00492743" w:rsidRPr="00A4431A">
        <w:rPr>
          <w:sz w:val="24"/>
          <w:szCs w:val="24"/>
          <w:lang w:eastAsia="ja-JP"/>
        </w:rPr>
        <w:t>during clinic visits as part of routine care</w:t>
      </w:r>
      <w:r w:rsidR="0029601C" w:rsidRPr="00A4431A">
        <w:rPr>
          <w:sz w:val="24"/>
          <w:szCs w:val="24"/>
          <w:lang w:eastAsia="ja-JP"/>
        </w:rPr>
        <w:t>.</w:t>
      </w:r>
    </w:p>
    <w:p w14:paraId="5A3DFD1F" w14:textId="4EDAD8BF" w:rsidR="00B74DC3" w:rsidRPr="00A4431A" w:rsidRDefault="005D0DB3" w:rsidP="005D0DB3">
      <w:pPr>
        <w:pStyle w:val="Heading2"/>
        <w:rPr>
          <w:rFonts w:ascii="Times New Roman" w:hAnsi="Times New Roman" w:cs="Times New Roman"/>
          <w:i w:val="0"/>
          <w:iCs w:val="0"/>
          <w:sz w:val="24"/>
          <w:szCs w:val="24"/>
          <w:lang w:eastAsia="ja-JP"/>
        </w:rPr>
      </w:pPr>
      <w:bookmarkStart w:id="64" w:name="_Toc111538870"/>
      <w:r w:rsidRPr="00A4431A">
        <w:rPr>
          <w:rFonts w:ascii="Times New Roman" w:hAnsi="Times New Roman" w:cs="Times New Roman"/>
          <w:i w:val="0"/>
          <w:iCs w:val="0"/>
          <w:sz w:val="24"/>
          <w:szCs w:val="24"/>
          <w:lang w:eastAsia="ja-JP"/>
        </w:rPr>
        <w:t>1</w:t>
      </w:r>
      <w:r w:rsidR="00AF5E7B" w:rsidRPr="00A4431A">
        <w:rPr>
          <w:rFonts w:ascii="Times New Roman" w:hAnsi="Times New Roman" w:cs="Times New Roman"/>
          <w:i w:val="0"/>
          <w:iCs w:val="0"/>
          <w:sz w:val="24"/>
          <w:szCs w:val="24"/>
          <w:lang w:eastAsia="ja-JP"/>
        </w:rPr>
        <w:t>6</w:t>
      </w:r>
      <w:r w:rsidRPr="00A4431A">
        <w:rPr>
          <w:rFonts w:ascii="Times New Roman" w:hAnsi="Times New Roman" w:cs="Times New Roman"/>
          <w:i w:val="0"/>
          <w:iCs w:val="0"/>
          <w:sz w:val="24"/>
          <w:szCs w:val="24"/>
          <w:lang w:eastAsia="ja-JP"/>
        </w:rPr>
        <w:t>.</w:t>
      </w:r>
      <w:r w:rsidR="000566F9" w:rsidRPr="00A4431A">
        <w:rPr>
          <w:rFonts w:ascii="Times New Roman" w:hAnsi="Times New Roman" w:cs="Times New Roman"/>
          <w:i w:val="0"/>
          <w:iCs w:val="0"/>
          <w:sz w:val="24"/>
          <w:szCs w:val="24"/>
          <w:lang w:eastAsia="ja-JP"/>
        </w:rPr>
        <w:t xml:space="preserve">2 </w:t>
      </w:r>
      <w:r w:rsidR="00BD25C4" w:rsidRPr="00A4431A">
        <w:rPr>
          <w:rFonts w:ascii="Times New Roman" w:hAnsi="Times New Roman" w:cs="Times New Roman"/>
          <w:i w:val="0"/>
          <w:iCs w:val="0"/>
          <w:sz w:val="24"/>
          <w:szCs w:val="24"/>
          <w:lang w:eastAsia="ja-JP"/>
        </w:rPr>
        <w:t>Informed C</w:t>
      </w:r>
      <w:r w:rsidR="00666C4A" w:rsidRPr="00A4431A">
        <w:rPr>
          <w:rFonts w:ascii="Times New Roman" w:hAnsi="Times New Roman" w:cs="Times New Roman"/>
          <w:i w:val="0"/>
          <w:iCs w:val="0"/>
          <w:sz w:val="24"/>
          <w:szCs w:val="24"/>
          <w:lang w:eastAsia="ja-JP"/>
        </w:rPr>
        <w:t>onsent</w:t>
      </w:r>
      <w:r w:rsidR="00577409" w:rsidRPr="00A4431A">
        <w:rPr>
          <w:rFonts w:ascii="Times New Roman" w:hAnsi="Times New Roman" w:cs="Times New Roman"/>
          <w:i w:val="0"/>
          <w:iCs w:val="0"/>
          <w:sz w:val="24"/>
          <w:szCs w:val="24"/>
          <w:lang w:eastAsia="ja-JP"/>
        </w:rPr>
        <w:t xml:space="preserve"> and/or Assent</w:t>
      </w:r>
      <w:bookmarkEnd w:id="64"/>
    </w:p>
    <w:p w14:paraId="6A27E5B6" w14:textId="53758AED" w:rsidR="00300D70" w:rsidRPr="00A4431A" w:rsidRDefault="00300D70" w:rsidP="000566F9">
      <w:pPr>
        <w:spacing w:line="360" w:lineRule="auto"/>
        <w:rPr>
          <w:sz w:val="24"/>
          <w:szCs w:val="24"/>
          <w:lang w:eastAsia="ja-JP"/>
        </w:rPr>
      </w:pPr>
      <w:r w:rsidRPr="00A4431A">
        <w:rPr>
          <w:sz w:val="24"/>
          <w:szCs w:val="24"/>
          <w:lang w:eastAsia="ja-JP"/>
        </w:rPr>
        <w:t>The consent</w:t>
      </w:r>
      <w:r w:rsidR="00577409" w:rsidRPr="00A4431A">
        <w:rPr>
          <w:sz w:val="24"/>
          <w:szCs w:val="24"/>
          <w:lang w:eastAsia="ja-JP"/>
        </w:rPr>
        <w:t>/assent form (for children aged 13 to 17 years old)</w:t>
      </w:r>
      <w:r w:rsidRPr="00A4431A">
        <w:rPr>
          <w:sz w:val="24"/>
          <w:szCs w:val="24"/>
          <w:lang w:eastAsia="ja-JP"/>
        </w:rPr>
        <w:t xml:space="preserve"> will be explained to the participant and / or their carer by a fieldworker. The participant and / or their carer will be asked to sign the form or use an ink stamp to provide a thumb print. The consent forms will be in </w:t>
      </w:r>
      <w:r w:rsidR="00A66224" w:rsidRPr="00A4431A">
        <w:rPr>
          <w:sz w:val="24"/>
          <w:szCs w:val="24"/>
          <w:lang w:eastAsia="ja-JP"/>
        </w:rPr>
        <w:t>English and</w:t>
      </w:r>
      <w:r w:rsidRPr="00A4431A">
        <w:rPr>
          <w:sz w:val="24"/>
          <w:szCs w:val="24"/>
          <w:lang w:eastAsia="ja-JP"/>
        </w:rPr>
        <w:t xml:space="preserve"> translated into Swahili and </w:t>
      </w:r>
      <w:r w:rsidR="00925B6B" w:rsidRPr="00A4431A">
        <w:rPr>
          <w:sz w:val="24"/>
          <w:szCs w:val="24"/>
          <w:lang w:eastAsia="ja-JP"/>
        </w:rPr>
        <w:t>Giriama</w:t>
      </w:r>
      <w:r w:rsidR="00333EF4" w:rsidRPr="00A4431A">
        <w:rPr>
          <w:sz w:val="24"/>
          <w:szCs w:val="24"/>
          <w:lang w:eastAsia="ja-JP"/>
        </w:rPr>
        <w:t xml:space="preserve"> (for the Kilifi site)</w:t>
      </w:r>
      <w:r w:rsidRPr="00A4431A">
        <w:rPr>
          <w:sz w:val="24"/>
          <w:szCs w:val="24"/>
          <w:lang w:eastAsia="ja-JP"/>
        </w:rPr>
        <w:t>.</w:t>
      </w:r>
      <w:r w:rsidR="00EB7E69" w:rsidRPr="00A4431A">
        <w:rPr>
          <w:sz w:val="24"/>
          <w:szCs w:val="24"/>
        </w:rPr>
        <w:t xml:space="preserve"> </w:t>
      </w:r>
      <w:r w:rsidR="00EB7E69" w:rsidRPr="00A4431A">
        <w:rPr>
          <w:sz w:val="24"/>
          <w:szCs w:val="24"/>
          <w:lang w:eastAsia="ja-JP"/>
        </w:rPr>
        <w:t>Adults will give individual consent, unless the participant is unable to, in which case a close caretaker/parent/guardian will be approached to give consent on behalf of the participant or as a witness. Parents will give consent on behalf of participating children, with those between 13-17 years allowed to give assent in addition to parental consenting.</w:t>
      </w:r>
    </w:p>
    <w:p w14:paraId="17A462DE" w14:textId="393C5C61" w:rsidR="00B1010F" w:rsidRPr="00A4431A" w:rsidRDefault="000566F9" w:rsidP="000566F9">
      <w:pPr>
        <w:pStyle w:val="Heading2"/>
        <w:rPr>
          <w:rFonts w:ascii="Times New Roman" w:hAnsi="Times New Roman" w:cs="Times New Roman"/>
          <w:i w:val="0"/>
          <w:iCs w:val="0"/>
          <w:sz w:val="24"/>
          <w:szCs w:val="24"/>
          <w:lang w:eastAsia="ja-JP"/>
        </w:rPr>
      </w:pPr>
      <w:bookmarkStart w:id="65" w:name="_Toc111538871"/>
      <w:r w:rsidRPr="00A4431A">
        <w:rPr>
          <w:rFonts w:ascii="Times New Roman" w:hAnsi="Times New Roman" w:cs="Times New Roman"/>
          <w:i w:val="0"/>
          <w:iCs w:val="0"/>
          <w:sz w:val="24"/>
          <w:szCs w:val="24"/>
          <w:lang w:eastAsia="ja-JP"/>
        </w:rPr>
        <w:t>1</w:t>
      </w:r>
      <w:r w:rsidR="00AF5E7B" w:rsidRPr="00A4431A">
        <w:rPr>
          <w:rFonts w:ascii="Times New Roman" w:hAnsi="Times New Roman" w:cs="Times New Roman"/>
          <w:i w:val="0"/>
          <w:iCs w:val="0"/>
          <w:sz w:val="24"/>
          <w:szCs w:val="24"/>
          <w:lang w:eastAsia="ja-JP"/>
        </w:rPr>
        <w:t>6</w:t>
      </w:r>
      <w:r w:rsidRPr="00A4431A">
        <w:rPr>
          <w:rFonts w:ascii="Times New Roman" w:hAnsi="Times New Roman" w:cs="Times New Roman"/>
          <w:i w:val="0"/>
          <w:iCs w:val="0"/>
          <w:sz w:val="24"/>
          <w:szCs w:val="24"/>
          <w:lang w:eastAsia="ja-JP"/>
        </w:rPr>
        <w:t xml:space="preserve">.3 </w:t>
      </w:r>
      <w:r w:rsidR="00B1010F" w:rsidRPr="00A4431A">
        <w:rPr>
          <w:rFonts w:ascii="Times New Roman" w:hAnsi="Times New Roman" w:cs="Times New Roman"/>
          <w:i w:val="0"/>
          <w:iCs w:val="0"/>
          <w:sz w:val="24"/>
          <w:szCs w:val="24"/>
          <w:lang w:eastAsia="ja-JP"/>
        </w:rPr>
        <w:t>Compensation</w:t>
      </w:r>
      <w:bookmarkEnd w:id="65"/>
    </w:p>
    <w:p w14:paraId="7A371218" w14:textId="7F3A9AB1" w:rsidR="000D5176" w:rsidRPr="00A4431A" w:rsidRDefault="0010779C" w:rsidP="000D5176">
      <w:pPr>
        <w:spacing w:line="360" w:lineRule="auto"/>
        <w:rPr>
          <w:sz w:val="24"/>
          <w:szCs w:val="24"/>
          <w:lang w:eastAsia="ja-JP"/>
        </w:rPr>
      </w:pPr>
      <w:r w:rsidRPr="00A4431A">
        <w:rPr>
          <w:sz w:val="24"/>
          <w:szCs w:val="24"/>
          <w:lang w:eastAsia="ja-JP"/>
        </w:rPr>
        <w:t>It may take the participant at least 3 hours for clinical and neurological assessments at the epilepsy clinic, including the informed consent</w:t>
      </w:r>
      <w:r w:rsidR="00BF37B9" w:rsidRPr="00A4431A">
        <w:rPr>
          <w:sz w:val="24"/>
          <w:szCs w:val="24"/>
          <w:lang w:eastAsia="ja-JP"/>
        </w:rPr>
        <w:t>/assent</w:t>
      </w:r>
      <w:r w:rsidRPr="00A4431A">
        <w:rPr>
          <w:sz w:val="24"/>
          <w:szCs w:val="24"/>
          <w:lang w:eastAsia="ja-JP"/>
        </w:rPr>
        <w:t xml:space="preserve"> process, </w:t>
      </w:r>
      <w:r w:rsidR="00A70FDE" w:rsidRPr="00A4431A">
        <w:rPr>
          <w:sz w:val="24"/>
          <w:szCs w:val="24"/>
          <w:lang w:eastAsia="ja-JP"/>
        </w:rPr>
        <w:t xml:space="preserve">undergoing </w:t>
      </w:r>
      <w:r w:rsidR="00EF27A9" w:rsidRPr="00A4431A">
        <w:rPr>
          <w:sz w:val="24"/>
          <w:szCs w:val="24"/>
          <w:lang w:eastAsia="ja-JP"/>
        </w:rPr>
        <w:t>clinical evaluation</w:t>
      </w:r>
      <w:r w:rsidR="00A70FDE" w:rsidRPr="00A4431A">
        <w:rPr>
          <w:sz w:val="24"/>
          <w:szCs w:val="24"/>
          <w:lang w:eastAsia="ja-JP"/>
        </w:rPr>
        <w:t xml:space="preserve"> </w:t>
      </w:r>
      <w:r w:rsidR="00305A0D" w:rsidRPr="00A4431A">
        <w:rPr>
          <w:sz w:val="24"/>
          <w:szCs w:val="24"/>
          <w:lang w:eastAsia="ja-JP"/>
        </w:rPr>
        <w:t>to determine</w:t>
      </w:r>
      <w:r w:rsidR="00A70FDE" w:rsidRPr="00A4431A">
        <w:rPr>
          <w:sz w:val="24"/>
          <w:szCs w:val="24"/>
          <w:lang w:eastAsia="ja-JP"/>
        </w:rPr>
        <w:t xml:space="preserve"> seizure semiology, </w:t>
      </w:r>
      <w:r w:rsidR="00562707" w:rsidRPr="00A4431A">
        <w:rPr>
          <w:sz w:val="24"/>
          <w:szCs w:val="24"/>
          <w:lang w:eastAsia="ja-JP"/>
        </w:rPr>
        <w:t xml:space="preserve">neurological and </w:t>
      </w:r>
      <w:r w:rsidR="00A70FDE" w:rsidRPr="00A4431A">
        <w:rPr>
          <w:sz w:val="24"/>
          <w:szCs w:val="24"/>
          <w:lang w:eastAsia="ja-JP"/>
        </w:rPr>
        <w:t xml:space="preserve">physical exam and </w:t>
      </w:r>
      <w:r w:rsidR="00562707" w:rsidRPr="00A4431A">
        <w:rPr>
          <w:sz w:val="24"/>
          <w:szCs w:val="24"/>
          <w:lang w:eastAsia="ja-JP"/>
        </w:rPr>
        <w:t xml:space="preserve">to </w:t>
      </w:r>
      <w:r w:rsidR="00305A0D" w:rsidRPr="00A4431A">
        <w:rPr>
          <w:sz w:val="24"/>
          <w:szCs w:val="24"/>
          <w:lang w:eastAsia="ja-JP"/>
        </w:rPr>
        <w:t>recor</w:t>
      </w:r>
      <w:r w:rsidR="00562707" w:rsidRPr="00A4431A">
        <w:rPr>
          <w:sz w:val="24"/>
          <w:szCs w:val="24"/>
          <w:lang w:eastAsia="ja-JP"/>
        </w:rPr>
        <w:t>d</w:t>
      </w:r>
      <w:r w:rsidR="00305A0D" w:rsidRPr="00A4431A">
        <w:rPr>
          <w:sz w:val="24"/>
          <w:szCs w:val="24"/>
          <w:lang w:eastAsia="ja-JP"/>
        </w:rPr>
        <w:t xml:space="preserve"> </w:t>
      </w:r>
      <w:r w:rsidR="00A70FDE" w:rsidRPr="00A4431A">
        <w:rPr>
          <w:sz w:val="24"/>
          <w:szCs w:val="24"/>
          <w:lang w:eastAsia="ja-JP"/>
        </w:rPr>
        <w:t>EEGs</w:t>
      </w:r>
      <w:r w:rsidR="00562707" w:rsidRPr="00A4431A">
        <w:rPr>
          <w:sz w:val="24"/>
          <w:szCs w:val="24"/>
          <w:lang w:eastAsia="ja-JP"/>
        </w:rPr>
        <w:t>;</w:t>
      </w:r>
      <w:r w:rsidRPr="00A4431A">
        <w:rPr>
          <w:sz w:val="24"/>
          <w:szCs w:val="24"/>
          <w:lang w:eastAsia="ja-JP"/>
        </w:rPr>
        <w:t xml:space="preserve"> and answering questions</w:t>
      </w:r>
      <w:r w:rsidR="00A70FDE" w:rsidRPr="00A4431A">
        <w:rPr>
          <w:sz w:val="24"/>
          <w:szCs w:val="24"/>
          <w:lang w:eastAsia="ja-JP"/>
        </w:rPr>
        <w:t xml:space="preserve"> related to stigma experiences and perceived quality of life</w:t>
      </w:r>
      <w:r w:rsidRPr="00A4431A">
        <w:rPr>
          <w:sz w:val="24"/>
          <w:szCs w:val="24"/>
          <w:lang w:eastAsia="ja-JP"/>
        </w:rPr>
        <w:t xml:space="preserve">. Participants invited </w:t>
      </w:r>
      <w:r w:rsidR="0080127A" w:rsidRPr="00A4431A">
        <w:rPr>
          <w:sz w:val="24"/>
          <w:szCs w:val="24"/>
          <w:lang w:eastAsia="ja-JP"/>
        </w:rPr>
        <w:t xml:space="preserve">to the </w:t>
      </w:r>
      <w:r w:rsidRPr="00A4431A">
        <w:rPr>
          <w:sz w:val="24"/>
          <w:szCs w:val="24"/>
          <w:lang w:eastAsia="ja-JP"/>
        </w:rPr>
        <w:t>clinic</w:t>
      </w:r>
      <w:r w:rsidR="0080127A" w:rsidRPr="00A4431A">
        <w:rPr>
          <w:sz w:val="24"/>
          <w:szCs w:val="24"/>
          <w:lang w:eastAsia="ja-JP"/>
        </w:rPr>
        <w:t>s</w:t>
      </w:r>
      <w:r w:rsidRPr="00A4431A">
        <w:rPr>
          <w:sz w:val="24"/>
          <w:szCs w:val="24"/>
          <w:lang w:eastAsia="ja-JP"/>
        </w:rPr>
        <w:t xml:space="preserve"> will be provided with meals</w:t>
      </w:r>
      <w:r w:rsidR="009F7FED" w:rsidRPr="00A4431A">
        <w:rPr>
          <w:sz w:val="24"/>
          <w:szCs w:val="24"/>
          <w:lang w:eastAsia="ja-JP"/>
        </w:rPr>
        <w:t xml:space="preserve"> (or KSH 200 if the COVID situation is restrictive)</w:t>
      </w:r>
      <w:r w:rsidRPr="00A4431A">
        <w:rPr>
          <w:sz w:val="24"/>
          <w:szCs w:val="24"/>
          <w:lang w:eastAsia="ja-JP"/>
        </w:rPr>
        <w:t xml:space="preserve"> and reimbursed transport (based on individual place of residence) and out of pocket expenses (KSH 5</w:t>
      </w:r>
      <w:r w:rsidR="009663B0" w:rsidRPr="00A4431A">
        <w:rPr>
          <w:sz w:val="24"/>
          <w:szCs w:val="24"/>
          <w:lang w:eastAsia="ja-JP"/>
        </w:rPr>
        <w:t>0</w:t>
      </w:r>
      <w:r w:rsidRPr="00A4431A">
        <w:rPr>
          <w:sz w:val="24"/>
          <w:szCs w:val="24"/>
          <w:lang w:eastAsia="ja-JP"/>
        </w:rPr>
        <w:t>0)</w:t>
      </w:r>
      <w:r w:rsidR="0080127A" w:rsidRPr="00A4431A">
        <w:rPr>
          <w:sz w:val="24"/>
          <w:szCs w:val="24"/>
          <w:lang w:eastAsia="ja-JP"/>
        </w:rPr>
        <w:t xml:space="preserve"> for</w:t>
      </w:r>
      <w:r w:rsidR="009F7FED" w:rsidRPr="00A4431A">
        <w:rPr>
          <w:sz w:val="24"/>
          <w:szCs w:val="24"/>
          <w:lang w:eastAsia="ja-JP"/>
        </w:rPr>
        <w:t xml:space="preserve"> the</w:t>
      </w:r>
      <w:r w:rsidR="0080127A" w:rsidRPr="00A4431A">
        <w:rPr>
          <w:sz w:val="24"/>
          <w:szCs w:val="24"/>
          <w:lang w:eastAsia="ja-JP"/>
        </w:rPr>
        <w:t xml:space="preserve"> Kilifi</w:t>
      </w:r>
      <w:r w:rsidR="009F7FED" w:rsidRPr="00A4431A">
        <w:rPr>
          <w:sz w:val="24"/>
          <w:szCs w:val="24"/>
          <w:lang w:eastAsia="ja-JP"/>
        </w:rPr>
        <w:t xml:space="preserve"> site</w:t>
      </w:r>
      <w:r w:rsidRPr="00A4431A">
        <w:rPr>
          <w:sz w:val="24"/>
          <w:szCs w:val="24"/>
          <w:lang w:eastAsia="ja-JP"/>
        </w:rPr>
        <w:t xml:space="preserve">. Transport will be reimbursed based on travel and meals will be provided. </w:t>
      </w:r>
      <w:r w:rsidR="00BE475F" w:rsidRPr="00A4431A">
        <w:rPr>
          <w:sz w:val="24"/>
          <w:szCs w:val="24"/>
          <w:lang w:eastAsia="ja-JP"/>
        </w:rPr>
        <w:t>In the Nairobi</w:t>
      </w:r>
      <w:r w:rsidR="00836E6C" w:rsidRPr="00A4431A">
        <w:rPr>
          <w:sz w:val="24"/>
          <w:szCs w:val="24"/>
          <w:lang w:eastAsia="ja-JP"/>
        </w:rPr>
        <w:t xml:space="preserve"> site, APHRC will reimburse participants with a flat rate of KSH 1000 to cover all expenses.</w:t>
      </w:r>
    </w:p>
    <w:p w14:paraId="75D018D8" w14:textId="1436F063" w:rsidR="00B74DC3" w:rsidRPr="00A4431A" w:rsidRDefault="000566F9" w:rsidP="0063490D">
      <w:pPr>
        <w:pStyle w:val="Heading3"/>
        <w:rPr>
          <w:rFonts w:ascii="Times New Roman" w:hAnsi="Times New Roman" w:cs="Times New Roman"/>
          <w:i/>
          <w:iCs/>
          <w:sz w:val="24"/>
          <w:szCs w:val="24"/>
          <w:lang w:eastAsia="ja-JP"/>
        </w:rPr>
      </w:pPr>
      <w:bookmarkStart w:id="66" w:name="_Toc111538872"/>
      <w:r w:rsidRPr="00A4431A">
        <w:rPr>
          <w:rFonts w:ascii="Times New Roman" w:hAnsi="Times New Roman" w:cs="Times New Roman"/>
          <w:sz w:val="24"/>
          <w:szCs w:val="24"/>
          <w:lang w:eastAsia="ja-JP"/>
        </w:rPr>
        <w:lastRenderedPageBreak/>
        <w:t>1</w:t>
      </w:r>
      <w:r w:rsidR="00AF5E7B" w:rsidRPr="00A4431A">
        <w:rPr>
          <w:rFonts w:ascii="Times New Roman" w:hAnsi="Times New Roman" w:cs="Times New Roman"/>
          <w:sz w:val="24"/>
          <w:szCs w:val="24"/>
          <w:lang w:eastAsia="ja-JP"/>
        </w:rPr>
        <w:t>6</w:t>
      </w:r>
      <w:r w:rsidRPr="00A4431A">
        <w:rPr>
          <w:rFonts w:ascii="Times New Roman" w:hAnsi="Times New Roman" w:cs="Times New Roman"/>
          <w:sz w:val="24"/>
          <w:szCs w:val="24"/>
          <w:lang w:eastAsia="ja-JP"/>
        </w:rPr>
        <w:t xml:space="preserve">.4 </w:t>
      </w:r>
      <w:r w:rsidR="002A5E89" w:rsidRPr="00A4431A">
        <w:rPr>
          <w:rFonts w:ascii="Times New Roman" w:hAnsi="Times New Roman" w:cs="Times New Roman"/>
          <w:sz w:val="24"/>
          <w:szCs w:val="24"/>
          <w:lang w:eastAsia="ja-JP"/>
        </w:rPr>
        <w:t>Patient Data P</w:t>
      </w:r>
      <w:r w:rsidR="00666C4A" w:rsidRPr="00A4431A">
        <w:rPr>
          <w:rFonts w:ascii="Times New Roman" w:hAnsi="Times New Roman" w:cs="Times New Roman"/>
          <w:sz w:val="24"/>
          <w:szCs w:val="24"/>
          <w:lang w:eastAsia="ja-JP"/>
        </w:rPr>
        <w:t>rotection/Confidentiality</w:t>
      </w:r>
      <w:bookmarkEnd w:id="66"/>
    </w:p>
    <w:p w14:paraId="4B560AE8" w14:textId="7B8434E0" w:rsidR="00AC6CBE" w:rsidRPr="00A4431A" w:rsidRDefault="00EB7E69" w:rsidP="000566F9">
      <w:pPr>
        <w:spacing w:line="360" w:lineRule="auto"/>
        <w:rPr>
          <w:b/>
          <w:sz w:val="24"/>
          <w:szCs w:val="24"/>
          <w:lang w:eastAsia="ja-JP"/>
        </w:rPr>
      </w:pPr>
      <w:r w:rsidRPr="00A4431A">
        <w:rPr>
          <w:sz w:val="24"/>
          <w:szCs w:val="24"/>
          <w:lang w:eastAsia="ja-JP"/>
        </w:rPr>
        <w:t xml:space="preserve">Participants will be assured about confidentiality of the personal details obtained from them since seizure disorders are associated with stigma in most rural areas of Kenya (Mbuba et al., 2012b). We will deliberately explain to community members and PWE that epilepsy is not a mental health disorder in all communications and that people with either conditions should not be stigmatised. Any clinical interviews will be carried out in private rooms. </w:t>
      </w:r>
      <w:r w:rsidR="00AF5E7B" w:rsidRPr="00A4431A">
        <w:rPr>
          <w:sz w:val="24"/>
          <w:szCs w:val="24"/>
          <w:lang w:eastAsia="ja-JP"/>
        </w:rPr>
        <w:t xml:space="preserve">The messages will not have any personally identifiable information to ensure privacy of the participants. </w:t>
      </w:r>
      <w:r w:rsidR="00EB1F06" w:rsidRPr="00A4431A">
        <w:rPr>
          <w:sz w:val="24"/>
          <w:szCs w:val="24"/>
          <w:lang w:eastAsia="ja-JP"/>
        </w:rPr>
        <w:t>Caregivers/members of the household, especially those who receive messages on behalf of PWE</w:t>
      </w:r>
      <w:r w:rsidR="00F91ABC" w:rsidRPr="00A4431A">
        <w:rPr>
          <w:sz w:val="24"/>
          <w:szCs w:val="24"/>
          <w:lang w:eastAsia="ja-JP"/>
        </w:rPr>
        <w:t xml:space="preserve"> will </w:t>
      </w:r>
      <w:r w:rsidR="00AF5E7B" w:rsidRPr="00A4431A">
        <w:rPr>
          <w:sz w:val="24"/>
          <w:szCs w:val="24"/>
          <w:lang w:eastAsia="ja-JP"/>
        </w:rPr>
        <w:t xml:space="preserve">also </w:t>
      </w:r>
      <w:r w:rsidR="00F91ABC" w:rsidRPr="00A4431A">
        <w:rPr>
          <w:sz w:val="24"/>
          <w:szCs w:val="24"/>
          <w:lang w:eastAsia="ja-JP"/>
        </w:rPr>
        <w:t xml:space="preserve">be </w:t>
      </w:r>
      <w:r w:rsidR="00AF5E7B" w:rsidRPr="00A4431A">
        <w:rPr>
          <w:sz w:val="24"/>
          <w:szCs w:val="24"/>
          <w:lang w:eastAsia="ja-JP"/>
        </w:rPr>
        <w:t>encouraged</w:t>
      </w:r>
      <w:r w:rsidR="00F91ABC" w:rsidRPr="00A4431A">
        <w:rPr>
          <w:sz w:val="24"/>
          <w:szCs w:val="24"/>
          <w:lang w:eastAsia="ja-JP"/>
        </w:rPr>
        <w:t xml:space="preserve"> to handle the mes</w:t>
      </w:r>
      <w:r w:rsidR="00AF2FF4" w:rsidRPr="00A4431A">
        <w:rPr>
          <w:sz w:val="24"/>
          <w:szCs w:val="24"/>
          <w:lang w:eastAsia="ja-JP"/>
        </w:rPr>
        <w:t>s</w:t>
      </w:r>
      <w:r w:rsidR="00F91ABC" w:rsidRPr="00A4431A">
        <w:rPr>
          <w:sz w:val="24"/>
          <w:szCs w:val="24"/>
          <w:lang w:eastAsia="ja-JP"/>
        </w:rPr>
        <w:t>ages with confidentiality</w:t>
      </w:r>
      <w:r w:rsidR="00EB1F06" w:rsidRPr="00A4431A">
        <w:rPr>
          <w:sz w:val="24"/>
          <w:szCs w:val="24"/>
          <w:lang w:eastAsia="ja-JP"/>
        </w:rPr>
        <w:t xml:space="preserve"> to prevent access of the messages by others </w:t>
      </w:r>
      <w:r w:rsidR="009511F5" w:rsidRPr="00A4431A">
        <w:rPr>
          <w:sz w:val="24"/>
          <w:szCs w:val="24"/>
          <w:lang w:eastAsia="ja-JP"/>
        </w:rPr>
        <w:t xml:space="preserve">outside the household </w:t>
      </w:r>
      <w:r w:rsidR="00EB1F06" w:rsidRPr="00A4431A">
        <w:rPr>
          <w:sz w:val="24"/>
          <w:szCs w:val="24"/>
          <w:lang w:eastAsia="ja-JP"/>
        </w:rPr>
        <w:t xml:space="preserve">which may lead to </w:t>
      </w:r>
      <w:r w:rsidR="00DF5010" w:rsidRPr="00A4431A">
        <w:rPr>
          <w:sz w:val="24"/>
          <w:szCs w:val="24"/>
          <w:lang w:eastAsia="ja-JP"/>
        </w:rPr>
        <w:t>stigmatisation or breach of confidentiality</w:t>
      </w:r>
      <w:r w:rsidR="00AF2FF4" w:rsidRPr="00A4431A">
        <w:rPr>
          <w:sz w:val="24"/>
          <w:szCs w:val="24"/>
          <w:lang w:eastAsia="ja-JP"/>
        </w:rPr>
        <w:t xml:space="preserve">. </w:t>
      </w:r>
      <w:r w:rsidR="00C55ED7" w:rsidRPr="00A4431A">
        <w:rPr>
          <w:sz w:val="24"/>
          <w:szCs w:val="24"/>
          <w:lang w:eastAsia="ja-JP"/>
        </w:rPr>
        <w:t xml:space="preserve">We are also running community awareness studies as part of the EPInA studies to reduce the enacted and perceived stigma around epilepsy. </w:t>
      </w:r>
      <w:r w:rsidR="00E92E0C" w:rsidRPr="00A4431A">
        <w:rPr>
          <w:sz w:val="24"/>
          <w:szCs w:val="24"/>
          <w:lang w:eastAsia="ja-JP"/>
        </w:rPr>
        <w:t xml:space="preserve">All </w:t>
      </w:r>
      <w:r w:rsidR="00B71A5E" w:rsidRPr="00A4431A">
        <w:rPr>
          <w:sz w:val="24"/>
          <w:szCs w:val="24"/>
          <w:lang w:eastAsia="ja-JP"/>
        </w:rPr>
        <w:t xml:space="preserve">current </w:t>
      </w:r>
      <w:r w:rsidR="00282ECF" w:rsidRPr="00A4431A">
        <w:rPr>
          <w:sz w:val="24"/>
          <w:szCs w:val="24"/>
          <w:lang w:eastAsia="ja-JP"/>
        </w:rPr>
        <w:t>COVID-19 mitigation protocols will be adhered to during clinic visits including wearing of masks, social distancing, sanitising and temperature checks</w:t>
      </w:r>
      <w:r w:rsidR="00B71A5E" w:rsidRPr="00A4431A">
        <w:rPr>
          <w:sz w:val="24"/>
          <w:szCs w:val="24"/>
          <w:lang w:eastAsia="ja-JP"/>
        </w:rPr>
        <w:t xml:space="preserve"> in line with the Ministry of Health guidelines</w:t>
      </w:r>
      <w:r w:rsidRPr="00A4431A">
        <w:rPr>
          <w:sz w:val="24"/>
          <w:szCs w:val="24"/>
          <w:lang w:eastAsia="ja-JP"/>
        </w:rPr>
        <w:t xml:space="preserve">. </w:t>
      </w:r>
      <w:r w:rsidR="00AF5E7B" w:rsidRPr="00A4431A">
        <w:rPr>
          <w:sz w:val="24"/>
          <w:szCs w:val="24"/>
          <w:lang w:eastAsia="ja-JP"/>
        </w:rPr>
        <w:t xml:space="preserve">Participants </w:t>
      </w:r>
      <w:r w:rsidRPr="00A4431A">
        <w:rPr>
          <w:sz w:val="24"/>
          <w:szCs w:val="24"/>
          <w:lang w:eastAsia="ja-JP"/>
        </w:rPr>
        <w:t>will be provided with contact details of investigators for any enquiries and clarifications.</w:t>
      </w:r>
      <w:r w:rsidR="002901BD" w:rsidRPr="00A4431A">
        <w:rPr>
          <w:sz w:val="24"/>
          <w:szCs w:val="24"/>
          <w:lang w:eastAsia="ja-JP"/>
        </w:rPr>
        <w:t xml:space="preserve"> </w:t>
      </w:r>
    </w:p>
    <w:p w14:paraId="3EED4A9C" w14:textId="19ED60AD" w:rsidR="00CE6DC9" w:rsidRPr="00A4431A" w:rsidRDefault="000566F9" w:rsidP="000566F9">
      <w:pPr>
        <w:pStyle w:val="Heading2"/>
        <w:rPr>
          <w:rFonts w:ascii="Times New Roman" w:hAnsi="Times New Roman" w:cs="Times New Roman"/>
          <w:i w:val="0"/>
          <w:iCs w:val="0"/>
          <w:sz w:val="24"/>
          <w:szCs w:val="24"/>
          <w:lang w:eastAsia="ja-JP"/>
        </w:rPr>
      </w:pPr>
      <w:bookmarkStart w:id="67" w:name="_Toc111538873"/>
      <w:r w:rsidRPr="00A4431A">
        <w:rPr>
          <w:rFonts w:ascii="Times New Roman" w:hAnsi="Times New Roman" w:cs="Times New Roman"/>
          <w:i w:val="0"/>
          <w:iCs w:val="0"/>
          <w:sz w:val="24"/>
          <w:szCs w:val="24"/>
          <w:lang w:eastAsia="ja-JP"/>
        </w:rPr>
        <w:t>1</w:t>
      </w:r>
      <w:r w:rsidR="00AF5E7B" w:rsidRPr="00A4431A">
        <w:rPr>
          <w:rFonts w:ascii="Times New Roman" w:hAnsi="Times New Roman" w:cs="Times New Roman"/>
          <w:i w:val="0"/>
          <w:iCs w:val="0"/>
          <w:sz w:val="24"/>
          <w:szCs w:val="24"/>
          <w:lang w:eastAsia="ja-JP"/>
        </w:rPr>
        <w:t>6</w:t>
      </w:r>
      <w:r w:rsidRPr="00A4431A">
        <w:rPr>
          <w:rFonts w:ascii="Times New Roman" w:hAnsi="Times New Roman" w:cs="Times New Roman"/>
          <w:i w:val="0"/>
          <w:iCs w:val="0"/>
          <w:sz w:val="24"/>
          <w:szCs w:val="24"/>
          <w:lang w:eastAsia="ja-JP"/>
        </w:rPr>
        <w:t xml:space="preserve">.5 </w:t>
      </w:r>
      <w:r w:rsidR="00CE6DC9" w:rsidRPr="00A4431A">
        <w:rPr>
          <w:rFonts w:ascii="Times New Roman" w:hAnsi="Times New Roman" w:cs="Times New Roman"/>
          <w:i w:val="0"/>
          <w:iCs w:val="0"/>
          <w:sz w:val="24"/>
          <w:szCs w:val="24"/>
          <w:lang w:eastAsia="ja-JP"/>
        </w:rPr>
        <w:t>Data Sharing</w:t>
      </w:r>
      <w:bookmarkEnd w:id="67"/>
    </w:p>
    <w:p w14:paraId="305424D4" w14:textId="77777777" w:rsidR="0071297A" w:rsidRPr="00A4431A" w:rsidRDefault="0071297A" w:rsidP="000566F9">
      <w:pPr>
        <w:spacing w:line="360" w:lineRule="auto"/>
        <w:rPr>
          <w:sz w:val="24"/>
          <w:szCs w:val="24"/>
          <w:lang w:eastAsia="ja-JP"/>
        </w:rPr>
      </w:pPr>
      <w:r w:rsidRPr="00A4431A">
        <w:rPr>
          <w:sz w:val="24"/>
          <w:szCs w:val="24"/>
          <w:lang w:eastAsia="ja-JP"/>
        </w:rPr>
        <w:t xml:space="preserve">Individual-level anonymized data will be shared with the Sponsor. </w:t>
      </w:r>
      <w:r w:rsidR="00EE2903" w:rsidRPr="00A4431A">
        <w:rPr>
          <w:sz w:val="24"/>
          <w:szCs w:val="24"/>
          <w:lang w:eastAsia="ja-JP"/>
        </w:rPr>
        <w:t>S</w:t>
      </w:r>
      <w:r w:rsidRPr="00A4431A">
        <w:rPr>
          <w:sz w:val="24"/>
          <w:szCs w:val="24"/>
          <w:lang w:eastAsia="ja-JP"/>
        </w:rPr>
        <w:t>ummary-level statistical analyses will be shared</w:t>
      </w:r>
      <w:r w:rsidR="00EE2903" w:rsidRPr="00A4431A">
        <w:rPr>
          <w:sz w:val="24"/>
          <w:szCs w:val="24"/>
          <w:lang w:eastAsia="ja-JP"/>
        </w:rPr>
        <w:t xml:space="preserve"> with wider stakeholder engagement and the medical community</w:t>
      </w:r>
      <w:r w:rsidRPr="00A4431A">
        <w:rPr>
          <w:sz w:val="24"/>
          <w:szCs w:val="24"/>
          <w:lang w:eastAsia="ja-JP"/>
        </w:rPr>
        <w:t>.</w:t>
      </w:r>
    </w:p>
    <w:p w14:paraId="2715B0E9" w14:textId="77777777" w:rsidR="0071297A" w:rsidRPr="00A4431A" w:rsidRDefault="0071297A" w:rsidP="000566F9">
      <w:pPr>
        <w:spacing w:line="360" w:lineRule="auto"/>
        <w:rPr>
          <w:sz w:val="24"/>
          <w:szCs w:val="24"/>
          <w:lang w:eastAsia="ja-JP"/>
        </w:rPr>
      </w:pPr>
      <w:r w:rsidRPr="00A4431A">
        <w:rPr>
          <w:sz w:val="24"/>
          <w:szCs w:val="24"/>
          <w:lang w:eastAsia="ja-JP"/>
        </w:rPr>
        <w:t>Information collected or generated during this study may be anonymised for use to support</w:t>
      </w:r>
    </w:p>
    <w:p w14:paraId="6615AC9B" w14:textId="3EDA1167" w:rsidR="0071297A" w:rsidRPr="00A4431A" w:rsidRDefault="0071297A" w:rsidP="000566F9">
      <w:pPr>
        <w:spacing w:line="360" w:lineRule="auto"/>
        <w:rPr>
          <w:sz w:val="24"/>
          <w:szCs w:val="24"/>
          <w:lang w:eastAsia="ja-JP"/>
        </w:rPr>
      </w:pPr>
      <w:r w:rsidRPr="00A4431A">
        <w:rPr>
          <w:sz w:val="24"/>
          <w:szCs w:val="24"/>
          <w:lang w:eastAsia="ja-JP"/>
        </w:rPr>
        <w:t xml:space="preserve">new research on </w:t>
      </w:r>
      <w:r w:rsidR="00797E3F" w:rsidRPr="00A4431A">
        <w:rPr>
          <w:sz w:val="24"/>
          <w:szCs w:val="24"/>
          <w:lang w:eastAsia="ja-JP"/>
        </w:rPr>
        <w:t>epilepsy</w:t>
      </w:r>
      <w:r w:rsidRPr="00A4431A">
        <w:rPr>
          <w:sz w:val="24"/>
          <w:szCs w:val="24"/>
          <w:lang w:eastAsia="ja-JP"/>
        </w:rPr>
        <w:t xml:space="preserve">. Any future research using information from this study must first be approved by a local or national expert committee to make sure that the interests of participants and their communities are protected. Data will be managed by </w:t>
      </w:r>
      <w:r w:rsidR="00DF0213" w:rsidRPr="00A4431A">
        <w:rPr>
          <w:sz w:val="24"/>
          <w:szCs w:val="24"/>
          <w:lang w:eastAsia="ja-JP"/>
        </w:rPr>
        <w:t xml:space="preserve">the data governance committee of </w:t>
      </w:r>
      <w:r w:rsidRPr="00A4431A">
        <w:rPr>
          <w:sz w:val="24"/>
          <w:szCs w:val="24"/>
          <w:lang w:eastAsia="ja-JP"/>
        </w:rPr>
        <w:t>KEMRI CGMRC.</w:t>
      </w:r>
    </w:p>
    <w:p w14:paraId="688B90E5" w14:textId="74EA5933" w:rsidR="00B74DC3" w:rsidRPr="00A4431A" w:rsidRDefault="000566F9" w:rsidP="000566F9">
      <w:pPr>
        <w:pStyle w:val="Heading2"/>
        <w:rPr>
          <w:rFonts w:ascii="Times New Roman" w:hAnsi="Times New Roman" w:cs="Times New Roman"/>
          <w:i w:val="0"/>
          <w:iCs w:val="0"/>
          <w:sz w:val="24"/>
          <w:szCs w:val="24"/>
          <w:lang w:eastAsia="ja-JP"/>
        </w:rPr>
      </w:pPr>
      <w:bookmarkStart w:id="68" w:name="_Toc111538874"/>
      <w:r w:rsidRPr="00A4431A">
        <w:rPr>
          <w:rFonts w:ascii="Times New Roman" w:hAnsi="Times New Roman" w:cs="Times New Roman"/>
          <w:i w:val="0"/>
          <w:iCs w:val="0"/>
          <w:sz w:val="24"/>
          <w:szCs w:val="24"/>
          <w:lang w:eastAsia="ja-JP"/>
        </w:rPr>
        <w:t>1</w:t>
      </w:r>
      <w:r w:rsidR="00AF5E7B" w:rsidRPr="00A4431A">
        <w:rPr>
          <w:rFonts w:ascii="Times New Roman" w:hAnsi="Times New Roman" w:cs="Times New Roman"/>
          <w:i w:val="0"/>
          <w:iCs w:val="0"/>
          <w:sz w:val="24"/>
          <w:szCs w:val="24"/>
          <w:lang w:eastAsia="ja-JP"/>
        </w:rPr>
        <w:t>6</w:t>
      </w:r>
      <w:r w:rsidRPr="00A4431A">
        <w:rPr>
          <w:rFonts w:ascii="Times New Roman" w:hAnsi="Times New Roman" w:cs="Times New Roman"/>
          <w:i w:val="0"/>
          <w:iCs w:val="0"/>
          <w:sz w:val="24"/>
          <w:szCs w:val="24"/>
          <w:lang w:eastAsia="ja-JP"/>
        </w:rPr>
        <w:t xml:space="preserve">.6 </w:t>
      </w:r>
      <w:r w:rsidR="003B5F1F" w:rsidRPr="00A4431A">
        <w:rPr>
          <w:rFonts w:ascii="Times New Roman" w:hAnsi="Times New Roman" w:cs="Times New Roman"/>
          <w:i w:val="0"/>
          <w:iCs w:val="0"/>
          <w:sz w:val="24"/>
          <w:szCs w:val="24"/>
          <w:lang w:eastAsia="ja-JP"/>
        </w:rPr>
        <w:t>S</w:t>
      </w:r>
      <w:r w:rsidR="00666C4A" w:rsidRPr="00A4431A">
        <w:rPr>
          <w:rFonts w:ascii="Times New Roman" w:hAnsi="Times New Roman" w:cs="Times New Roman"/>
          <w:i w:val="0"/>
          <w:iCs w:val="0"/>
          <w:sz w:val="24"/>
          <w:szCs w:val="24"/>
          <w:lang w:eastAsia="ja-JP"/>
        </w:rPr>
        <w:t>afety</w:t>
      </w:r>
      <w:bookmarkEnd w:id="68"/>
    </w:p>
    <w:p w14:paraId="0DEEEB9F" w14:textId="2850EFA2" w:rsidR="00900177" w:rsidRPr="00A4431A" w:rsidRDefault="007D1727" w:rsidP="0052718D">
      <w:pPr>
        <w:spacing w:line="360" w:lineRule="auto"/>
        <w:rPr>
          <w:sz w:val="24"/>
          <w:szCs w:val="24"/>
          <w:lang w:eastAsia="ja-JP"/>
        </w:rPr>
      </w:pPr>
      <w:r w:rsidRPr="00A4431A">
        <w:rPr>
          <w:sz w:val="24"/>
          <w:szCs w:val="24"/>
          <w:lang w:eastAsia="ja-JP"/>
        </w:rPr>
        <w:t>The study team will employ epilepsy clinicians to provide medical care to participants during the study follow-up period for epilepsy-related complicated managed in epilepsy clinics</w:t>
      </w:r>
      <w:r w:rsidR="00D0330E" w:rsidRPr="00A4431A">
        <w:rPr>
          <w:sz w:val="24"/>
          <w:szCs w:val="24"/>
          <w:lang w:eastAsia="ja-JP"/>
        </w:rPr>
        <w:t xml:space="preserve"> in Kilifi and Nairobi</w:t>
      </w:r>
      <w:r w:rsidRPr="00A4431A">
        <w:rPr>
          <w:sz w:val="24"/>
          <w:szCs w:val="24"/>
          <w:lang w:eastAsia="ja-JP"/>
        </w:rPr>
        <w:t xml:space="preserve">. The study team will not become responsible for long-standing chronic conditions that were present before vaccination, or those that are unrelated to epilepsy and psychiatric comorbidity. </w:t>
      </w:r>
    </w:p>
    <w:p w14:paraId="4405D498" w14:textId="035B6CCB" w:rsidR="002F789D" w:rsidRPr="00A4431A" w:rsidRDefault="002F789D" w:rsidP="00967F21">
      <w:pPr>
        <w:pStyle w:val="Heading2"/>
        <w:rPr>
          <w:sz w:val="24"/>
          <w:szCs w:val="24"/>
          <w:lang w:eastAsia="ja-JP"/>
        </w:rPr>
      </w:pPr>
      <w:bookmarkStart w:id="69" w:name="_Toc111538875"/>
      <w:r w:rsidRPr="00A4431A">
        <w:rPr>
          <w:rFonts w:ascii="Times New Roman" w:hAnsi="Times New Roman" w:cs="Times New Roman"/>
          <w:i w:val="0"/>
          <w:iCs w:val="0"/>
          <w:sz w:val="24"/>
          <w:szCs w:val="24"/>
          <w:lang w:eastAsia="ja-JP"/>
        </w:rPr>
        <w:lastRenderedPageBreak/>
        <w:t>1</w:t>
      </w:r>
      <w:r w:rsidR="00AF5E7B" w:rsidRPr="00A4431A">
        <w:rPr>
          <w:rFonts w:ascii="Times New Roman" w:hAnsi="Times New Roman" w:cs="Times New Roman"/>
          <w:i w:val="0"/>
          <w:iCs w:val="0"/>
          <w:sz w:val="24"/>
          <w:szCs w:val="24"/>
          <w:lang w:eastAsia="ja-JP"/>
        </w:rPr>
        <w:t>6</w:t>
      </w:r>
      <w:r w:rsidRPr="00A4431A">
        <w:rPr>
          <w:rFonts w:ascii="Times New Roman" w:hAnsi="Times New Roman" w:cs="Times New Roman"/>
          <w:i w:val="0"/>
          <w:iCs w:val="0"/>
          <w:sz w:val="24"/>
          <w:szCs w:val="24"/>
          <w:lang w:eastAsia="ja-JP"/>
        </w:rPr>
        <w:t xml:space="preserve">.7 Stakeholder </w:t>
      </w:r>
      <w:r w:rsidR="00B215DF" w:rsidRPr="00A4431A">
        <w:rPr>
          <w:rFonts w:ascii="Times New Roman" w:hAnsi="Times New Roman" w:cs="Times New Roman"/>
          <w:i w:val="0"/>
          <w:iCs w:val="0"/>
          <w:sz w:val="24"/>
          <w:szCs w:val="24"/>
          <w:lang w:eastAsia="ja-JP"/>
        </w:rPr>
        <w:t xml:space="preserve">and community </w:t>
      </w:r>
      <w:r w:rsidRPr="00A4431A">
        <w:rPr>
          <w:rFonts w:ascii="Times New Roman" w:hAnsi="Times New Roman" w:cs="Times New Roman"/>
          <w:i w:val="0"/>
          <w:iCs w:val="0"/>
          <w:sz w:val="24"/>
          <w:szCs w:val="24"/>
          <w:lang w:eastAsia="ja-JP"/>
        </w:rPr>
        <w:t>engagement</w:t>
      </w:r>
      <w:bookmarkEnd w:id="69"/>
    </w:p>
    <w:p w14:paraId="7F747245" w14:textId="72A6C68F" w:rsidR="002F789D" w:rsidRPr="00A4431A" w:rsidRDefault="00B215DF" w:rsidP="002F789D">
      <w:pPr>
        <w:spacing w:line="360" w:lineRule="auto"/>
        <w:rPr>
          <w:sz w:val="24"/>
          <w:szCs w:val="24"/>
          <w:lang w:eastAsia="ja-JP"/>
        </w:rPr>
      </w:pPr>
      <w:r w:rsidRPr="00A4431A">
        <w:rPr>
          <w:sz w:val="24"/>
          <w:szCs w:val="24"/>
          <w:lang w:eastAsia="ja-JP"/>
        </w:rPr>
        <w:t>Community members will be informed and educated about the study through local radio announcements and chief’s meetings</w:t>
      </w:r>
      <w:r w:rsidR="008E5867" w:rsidRPr="00A4431A">
        <w:rPr>
          <w:sz w:val="24"/>
          <w:szCs w:val="24"/>
          <w:lang w:eastAsia="ja-JP"/>
        </w:rPr>
        <w:t xml:space="preserve"> (observing COVID-19 containment measures)</w:t>
      </w:r>
      <w:r w:rsidRPr="00A4431A">
        <w:rPr>
          <w:sz w:val="24"/>
          <w:szCs w:val="24"/>
          <w:lang w:eastAsia="ja-JP"/>
        </w:rPr>
        <w:t>.</w:t>
      </w:r>
      <w:r w:rsidR="00AF5E7B" w:rsidRPr="00A4431A">
        <w:rPr>
          <w:sz w:val="24"/>
          <w:szCs w:val="24"/>
          <w:lang w:eastAsia="ja-JP"/>
        </w:rPr>
        <w:t xml:space="preserve"> </w:t>
      </w:r>
      <w:r w:rsidR="002F789D" w:rsidRPr="00A4431A">
        <w:rPr>
          <w:sz w:val="24"/>
          <w:szCs w:val="24"/>
          <w:lang w:eastAsia="ja-JP"/>
        </w:rPr>
        <w:t xml:space="preserve">Public engagement in Kilifi will be conducted through KEMRI Community engagement Advice for STudies (CAST) of which Community Liaison Group (CLG) is a member. </w:t>
      </w:r>
    </w:p>
    <w:p w14:paraId="3150C2B2" w14:textId="77777777" w:rsidR="002F789D" w:rsidRPr="00A4431A" w:rsidRDefault="002F789D" w:rsidP="002F789D">
      <w:pPr>
        <w:spacing w:line="360" w:lineRule="auto"/>
        <w:rPr>
          <w:sz w:val="24"/>
          <w:szCs w:val="24"/>
          <w:lang w:eastAsia="ja-JP"/>
        </w:rPr>
      </w:pPr>
      <w:r w:rsidRPr="00A4431A">
        <w:rPr>
          <w:sz w:val="24"/>
          <w:szCs w:val="24"/>
          <w:lang w:eastAsia="ja-JP"/>
        </w:rPr>
        <w:t xml:space="preserve">The following groups/offices will be targeted for community engagement: </w:t>
      </w:r>
    </w:p>
    <w:p w14:paraId="397C578F" w14:textId="1509CD6D" w:rsidR="0086519E" w:rsidRPr="00A4431A" w:rsidRDefault="002F789D" w:rsidP="002F789D">
      <w:pPr>
        <w:pStyle w:val="ListParagraph"/>
        <w:numPr>
          <w:ilvl w:val="0"/>
          <w:numId w:val="38"/>
        </w:numPr>
        <w:spacing w:line="360" w:lineRule="auto"/>
        <w:rPr>
          <w:sz w:val="24"/>
          <w:szCs w:val="24"/>
          <w:lang w:eastAsia="ja-JP"/>
        </w:rPr>
      </w:pPr>
      <w:r w:rsidRPr="00A4431A">
        <w:rPr>
          <w:sz w:val="24"/>
          <w:szCs w:val="24"/>
          <w:lang w:eastAsia="ja-JP"/>
        </w:rPr>
        <w:t>The Sub-County Health Management Team (SCHMT</w:t>
      </w:r>
      <w:r w:rsidR="007209AF" w:rsidRPr="00A4431A">
        <w:rPr>
          <w:sz w:val="24"/>
          <w:szCs w:val="24"/>
          <w:lang w:eastAsia="ja-JP"/>
        </w:rPr>
        <w:t>).</w:t>
      </w:r>
      <w:r w:rsidRPr="00A4431A">
        <w:rPr>
          <w:sz w:val="24"/>
          <w:szCs w:val="24"/>
          <w:lang w:eastAsia="ja-JP"/>
        </w:rPr>
        <w:t xml:space="preserve"> </w:t>
      </w:r>
    </w:p>
    <w:p w14:paraId="22137222" w14:textId="77A6A873" w:rsidR="0086519E" w:rsidRPr="00A4431A" w:rsidRDefault="002F789D" w:rsidP="002F789D">
      <w:pPr>
        <w:pStyle w:val="ListParagraph"/>
        <w:numPr>
          <w:ilvl w:val="0"/>
          <w:numId w:val="38"/>
        </w:numPr>
        <w:spacing w:line="360" w:lineRule="auto"/>
        <w:rPr>
          <w:sz w:val="24"/>
          <w:szCs w:val="24"/>
          <w:lang w:eastAsia="ja-JP"/>
        </w:rPr>
      </w:pPr>
      <w:r w:rsidRPr="00A4431A">
        <w:rPr>
          <w:sz w:val="24"/>
          <w:szCs w:val="24"/>
          <w:lang w:eastAsia="ja-JP"/>
        </w:rPr>
        <w:t xml:space="preserve">The County health research </w:t>
      </w:r>
      <w:r w:rsidR="007209AF" w:rsidRPr="00A4431A">
        <w:rPr>
          <w:sz w:val="24"/>
          <w:szCs w:val="24"/>
          <w:lang w:eastAsia="ja-JP"/>
        </w:rPr>
        <w:t>office.</w:t>
      </w:r>
      <w:r w:rsidRPr="00A4431A">
        <w:rPr>
          <w:sz w:val="24"/>
          <w:szCs w:val="24"/>
          <w:lang w:eastAsia="ja-JP"/>
        </w:rPr>
        <w:t xml:space="preserve"> </w:t>
      </w:r>
    </w:p>
    <w:p w14:paraId="4F4EE135" w14:textId="77777777" w:rsidR="0086519E" w:rsidRPr="00A4431A" w:rsidRDefault="002F789D" w:rsidP="002F789D">
      <w:pPr>
        <w:pStyle w:val="ListParagraph"/>
        <w:numPr>
          <w:ilvl w:val="0"/>
          <w:numId w:val="38"/>
        </w:numPr>
        <w:spacing w:line="360" w:lineRule="auto"/>
        <w:rPr>
          <w:sz w:val="24"/>
          <w:szCs w:val="24"/>
          <w:lang w:eastAsia="ja-JP"/>
        </w:rPr>
      </w:pPr>
      <w:r w:rsidRPr="00A4431A">
        <w:rPr>
          <w:sz w:val="24"/>
          <w:szCs w:val="24"/>
          <w:lang w:eastAsia="ja-JP"/>
        </w:rPr>
        <w:t xml:space="preserve">The Chiefs and Assistant chiefs within the KHDSS and </w:t>
      </w:r>
    </w:p>
    <w:p w14:paraId="28AD8E73" w14:textId="45B86D88" w:rsidR="002F789D" w:rsidRPr="00A4431A" w:rsidRDefault="002F789D" w:rsidP="00F72951">
      <w:pPr>
        <w:pStyle w:val="ListParagraph"/>
        <w:numPr>
          <w:ilvl w:val="0"/>
          <w:numId w:val="38"/>
        </w:numPr>
        <w:spacing w:line="360" w:lineRule="auto"/>
        <w:rPr>
          <w:sz w:val="24"/>
          <w:szCs w:val="24"/>
          <w:lang w:eastAsia="ja-JP"/>
        </w:rPr>
      </w:pPr>
      <w:r w:rsidRPr="00A4431A">
        <w:rPr>
          <w:sz w:val="24"/>
          <w:szCs w:val="24"/>
          <w:lang w:eastAsia="ja-JP"/>
        </w:rPr>
        <w:t>KEMRI Community representatives – to be informed about the study as they are community representatives.</w:t>
      </w:r>
    </w:p>
    <w:p w14:paraId="52828332" w14:textId="77777777" w:rsidR="000D4671" w:rsidRPr="00A4431A" w:rsidRDefault="002F789D" w:rsidP="002F789D">
      <w:pPr>
        <w:spacing w:line="360" w:lineRule="auto"/>
        <w:rPr>
          <w:sz w:val="24"/>
          <w:szCs w:val="24"/>
          <w:lang w:eastAsia="ja-JP"/>
        </w:rPr>
      </w:pPr>
      <w:r w:rsidRPr="00A4431A">
        <w:rPr>
          <w:sz w:val="24"/>
          <w:szCs w:val="24"/>
          <w:lang w:eastAsia="ja-JP"/>
        </w:rPr>
        <w:t xml:space="preserve">The aim of these engagements will be to establish buy-in on the use of </w:t>
      </w:r>
      <w:r w:rsidR="00CA45FF" w:rsidRPr="00A4431A">
        <w:rPr>
          <w:sz w:val="24"/>
          <w:szCs w:val="24"/>
          <w:lang w:eastAsia="ja-JP"/>
        </w:rPr>
        <w:t>mobile technology</w:t>
      </w:r>
      <w:r w:rsidRPr="00A4431A">
        <w:rPr>
          <w:sz w:val="24"/>
          <w:szCs w:val="24"/>
          <w:lang w:eastAsia="ja-JP"/>
        </w:rPr>
        <w:t xml:space="preserve"> to improve </w:t>
      </w:r>
      <w:r w:rsidR="00CA45FF" w:rsidRPr="00A4431A">
        <w:rPr>
          <w:sz w:val="24"/>
          <w:szCs w:val="24"/>
          <w:lang w:eastAsia="ja-JP"/>
        </w:rPr>
        <w:t>adherence</w:t>
      </w:r>
      <w:r w:rsidRPr="00A4431A">
        <w:rPr>
          <w:sz w:val="24"/>
          <w:szCs w:val="24"/>
          <w:lang w:eastAsia="ja-JP"/>
        </w:rPr>
        <w:t xml:space="preserve"> to </w:t>
      </w:r>
      <w:r w:rsidR="00CA45FF" w:rsidRPr="00A4431A">
        <w:rPr>
          <w:sz w:val="24"/>
          <w:szCs w:val="24"/>
          <w:lang w:eastAsia="ja-JP"/>
        </w:rPr>
        <w:t>ASMs</w:t>
      </w:r>
      <w:r w:rsidRPr="00A4431A">
        <w:rPr>
          <w:sz w:val="24"/>
          <w:szCs w:val="24"/>
          <w:lang w:eastAsia="ja-JP"/>
        </w:rPr>
        <w:t>. We will be keen to deduce pre-study community perceptions on epilepsy and adherence to treatment as well</w:t>
      </w:r>
      <w:r w:rsidR="00CA45FF" w:rsidRPr="00A4431A">
        <w:rPr>
          <w:sz w:val="24"/>
          <w:szCs w:val="24"/>
          <w:lang w:eastAsia="ja-JP"/>
        </w:rPr>
        <w:t xml:space="preserve"> as type, </w:t>
      </w:r>
      <w:r w:rsidR="00DC4FE1" w:rsidRPr="00A4431A">
        <w:rPr>
          <w:sz w:val="24"/>
          <w:szCs w:val="24"/>
          <w:lang w:eastAsia="ja-JP"/>
        </w:rPr>
        <w:t>frequency,</w:t>
      </w:r>
      <w:r w:rsidR="00CA45FF" w:rsidRPr="00A4431A">
        <w:rPr>
          <w:sz w:val="24"/>
          <w:szCs w:val="24"/>
          <w:lang w:eastAsia="ja-JP"/>
        </w:rPr>
        <w:t xml:space="preserve"> and timing of the messages</w:t>
      </w:r>
      <w:r w:rsidRPr="00A4431A">
        <w:rPr>
          <w:sz w:val="24"/>
          <w:szCs w:val="24"/>
          <w:lang w:eastAsia="ja-JP"/>
        </w:rPr>
        <w:t>. During the study, the CLG and CAST groups will be useful avenues for targeted community engagement or sensitizations to ensure the planned engagements do not increase stigmatization against people with epilepsy who have poor response to treatment or unwanted side effects.</w:t>
      </w:r>
    </w:p>
    <w:p w14:paraId="1EC3D444" w14:textId="77777777" w:rsidR="000D4671" w:rsidRPr="00A4431A" w:rsidRDefault="000D4671" w:rsidP="000D4671">
      <w:pPr>
        <w:pStyle w:val="Heading1"/>
        <w:rPr>
          <w:rFonts w:ascii="Times New Roman" w:hAnsi="Times New Roman"/>
          <w:sz w:val="24"/>
          <w:szCs w:val="24"/>
          <w:lang w:eastAsia="ja-JP"/>
        </w:rPr>
      </w:pPr>
      <w:bookmarkStart w:id="70" w:name="_Toc111538876"/>
      <w:r w:rsidRPr="00A4431A">
        <w:rPr>
          <w:rFonts w:ascii="Times New Roman" w:hAnsi="Times New Roman"/>
          <w:sz w:val="24"/>
          <w:szCs w:val="24"/>
          <w:lang w:eastAsia="ja-JP"/>
        </w:rPr>
        <w:t>17.0 COVID-19 MITIGATION</w:t>
      </w:r>
      <w:bookmarkEnd w:id="70"/>
    </w:p>
    <w:p w14:paraId="612479DB" w14:textId="247C3786" w:rsidR="000D4671" w:rsidRPr="00A4431A" w:rsidRDefault="000D4671" w:rsidP="000D4671">
      <w:pPr>
        <w:spacing w:line="360" w:lineRule="auto"/>
        <w:rPr>
          <w:sz w:val="24"/>
          <w:szCs w:val="24"/>
          <w:lang w:eastAsia="ja-JP"/>
        </w:rPr>
      </w:pPr>
      <w:r w:rsidRPr="00A4431A">
        <w:rPr>
          <w:sz w:val="24"/>
          <w:szCs w:val="24"/>
          <w:lang w:eastAsia="ja-JP"/>
        </w:rPr>
        <w:t>All study staff will follow COVID-19 safety measures as described below:</w:t>
      </w:r>
    </w:p>
    <w:p w14:paraId="4F63AE09" w14:textId="77777777" w:rsidR="000D4671" w:rsidRPr="00A4431A" w:rsidRDefault="000D4671" w:rsidP="000D4671">
      <w:pPr>
        <w:spacing w:line="360" w:lineRule="auto"/>
        <w:rPr>
          <w:sz w:val="24"/>
          <w:szCs w:val="24"/>
          <w:lang w:eastAsia="ja-JP"/>
        </w:rPr>
      </w:pPr>
      <w:r w:rsidRPr="00A4431A">
        <w:rPr>
          <w:sz w:val="24"/>
          <w:szCs w:val="24"/>
          <w:lang w:eastAsia="ja-JP"/>
        </w:rPr>
        <w:t>(</w:t>
      </w:r>
      <w:proofErr w:type="spellStart"/>
      <w:r w:rsidRPr="00A4431A">
        <w:rPr>
          <w:sz w:val="24"/>
          <w:szCs w:val="24"/>
          <w:lang w:eastAsia="ja-JP"/>
        </w:rPr>
        <w:t>i</w:t>
      </w:r>
      <w:proofErr w:type="spellEnd"/>
      <w:r w:rsidRPr="00A4431A">
        <w:rPr>
          <w:sz w:val="24"/>
          <w:szCs w:val="24"/>
          <w:lang w:eastAsia="ja-JP"/>
        </w:rPr>
        <w:t>)</w:t>
      </w:r>
      <w:r w:rsidRPr="00A4431A">
        <w:rPr>
          <w:sz w:val="24"/>
          <w:szCs w:val="24"/>
          <w:lang w:eastAsia="ja-JP"/>
        </w:rPr>
        <w:tab/>
        <w:t xml:space="preserve">Ensure attendance of all trainings on rational use of Personal Protective Equipment (PPE) and infection prevention and control as regards COVID-19 as scheduled by the study coordinator </w:t>
      </w:r>
    </w:p>
    <w:p w14:paraId="3E186331" w14:textId="2439829B" w:rsidR="000D4671" w:rsidRPr="00A4431A" w:rsidRDefault="000D4671" w:rsidP="000D4671">
      <w:pPr>
        <w:spacing w:line="360" w:lineRule="auto"/>
        <w:rPr>
          <w:sz w:val="24"/>
          <w:szCs w:val="24"/>
          <w:lang w:eastAsia="ja-JP"/>
        </w:rPr>
      </w:pPr>
      <w:r w:rsidRPr="00A4431A">
        <w:rPr>
          <w:sz w:val="24"/>
          <w:szCs w:val="24"/>
          <w:lang w:eastAsia="ja-JP"/>
        </w:rPr>
        <w:t>(ii)</w:t>
      </w:r>
      <w:r w:rsidRPr="00A4431A">
        <w:rPr>
          <w:sz w:val="24"/>
          <w:szCs w:val="24"/>
          <w:lang w:eastAsia="ja-JP"/>
        </w:rPr>
        <w:tab/>
        <w:t>Sit only at designated marked areas at their workstation and ensure 2-meter physical distance between themselves and others  during field visits</w:t>
      </w:r>
    </w:p>
    <w:p w14:paraId="48A2130F" w14:textId="2939A9F2" w:rsidR="000D4671" w:rsidRPr="00A4431A" w:rsidRDefault="000D4671" w:rsidP="000D4671">
      <w:pPr>
        <w:spacing w:line="360" w:lineRule="auto"/>
        <w:rPr>
          <w:sz w:val="24"/>
          <w:szCs w:val="24"/>
          <w:lang w:eastAsia="ja-JP"/>
        </w:rPr>
      </w:pPr>
      <w:r w:rsidRPr="00A4431A">
        <w:rPr>
          <w:sz w:val="24"/>
          <w:szCs w:val="24"/>
          <w:lang w:eastAsia="ja-JP"/>
        </w:rPr>
        <w:t>(iii)</w:t>
      </w:r>
      <w:r w:rsidRPr="00A4431A">
        <w:rPr>
          <w:sz w:val="24"/>
          <w:szCs w:val="24"/>
          <w:lang w:eastAsia="ja-JP"/>
        </w:rPr>
        <w:tab/>
        <w:t xml:space="preserve">Invite a limited number of participants for interviews on allocated days as per an agreed schedule for studies sharing space workspaces. </w:t>
      </w:r>
    </w:p>
    <w:p w14:paraId="0CC21280" w14:textId="77777777" w:rsidR="000D4671" w:rsidRPr="00A4431A" w:rsidRDefault="000D4671" w:rsidP="000D4671">
      <w:pPr>
        <w:spacing w:line="360" w:lineRule="auto"/>
        <w:rPr>
          <w:sz w:val="24"/>
          <w:szCs w:val="24"/>
          <w:lang w:eastAsia="ja-JP"/>
        </w:rPr>
      </w:pPr>
      <w:r w:rsidRPr="00A4431A">
        <w:rPr>
          <w:sz w:val="24"/>
          <w:szCs w:val="24"/>
          <w:lang w:eastAsia="ja-JP"/>
        </w:rPr>
        <w:t>(iv)</w:t>
      </w:r>
      <w:r w:rsidRPr="00A4431A">
        <w:rPr>
          <w:sz w:val="24"/>
          <w:szCs w:val="24"/>
          <w:lang w:eastAsia="ja-JP"/>
        </w:rPr>
        <w:tab/>
        <w:t xml:space="preserve">Ensure participants invited to the clinic are seated at a designated tent outside when waiting their turn to avoid overcrowding with patients at the waiting areas.  </w:t>
      </w:r>
    </w:p>
    <w:p w14:paraId="0C4C6922" w14:textId="77777777" w:rsidR="000D4671" w:rsidRPr="00A4431A" w:rsidRDefault="000D4671" w:rsidP="000D4671">
      <w:pPr>
        <w:spacing w:line="360" w:lineRule="auto"/>
        <w:rPr>
          <w:sz w:val="24"/>
          <w:szCs w:val="24"/>
          <w:lang w:eastAsia="ja-JP"/>
        </w:rPr>
      </w:pPr>
      <w:r w:rsidRPr="00A4431A">
        <w:rPr>
          <w:sz w:val="24"/>
          <w:szCs w:val="24"/>
          <w:lang w:eastAsia="ja-JP"/>
        </w:rPr>
        <w:t>(v)</w:t>
      </w:r>
      <w:r w:rsidRPr="00A4431A">
        <w:rPr>
          <w:sz w:val="24"/>
          <w:szCs w:val="24"/>
          <w:lang w:eastAsia="ja-JP"/>
        </w:rPr>
        <w:tab/>
        <w:t xml:space="preserve">Disinfect all frequently touched surfaces after each participant assessment  </w:t>
      </w:r>
    </w:p>
    <w:p w14:paraId="6A69EC67" w14:textId="77777777" w:rsidR="000D4671" w:rsidRPr="00A4431A" w:rsidRDefault="000D4671" w:rsidP="000D4671">
      <w:pPr>
        <w:spacing w:line="360" w:lineRule="auto"/>
        <w:rPr>
          <w:sz w:val="24"/>
          <w:szCs w:val="24"/>
          <w:lang w:eastAsia="ja-JP"/>
        </w:rPr>
      </w:pPr>
      <w:r w:rsidRPr="00A4431A">
        <w:rPr>
          <w:sz w:val="24"/>
          <w:szCs w:val="24"/>
          <w:lang w:eastAsia="ja-JP"/>
        </w:rPr>
        <w:t>(vi)</w:t>
      </w:r>
      <w:r w:rsidRPr="00A4431A">
        <w:rPr>
          <w:sz w:val="24"/>
          <w:szCs w:val="24"/>
          <w:lang w:eastAsia="ja-JP"/>
        </w:rPr>
        <w:tab/>
        <w:t>Disinfect hands frequently with available sanitisers  and carry extra sanitisers to offer to potential participants during field visits</w:t>
      </w:r>
    </w:p>
    <w:p w14:paraId="7C9F2E50" w14:textId="77777777" w:rsidR="000D4671" w:rsidRPr="00A4431A" w:rsidRDefault="000D4671" w:rsidP="000D4671">
      <w:pPr>
        <w:spacing w:line="360" w:lineRule="auto"/>
        <w:rPr>
          <w:sz w:val="24"/>
          <w:szCs w:val="24"/>
          <w:lang w:eastAsia="ja-JP"/>
        </w:rPr>
      </w:pPr>
      <w:r w:rsidRPr="00A4431A">
        <w:rPr>
          <w:sz w:val="24"/>
          <w:szCs w:val="24"/>
          <w:lang w:eastAsia="ja-JP"/>
        </w:rPr>
        <w:lastRenderedPageBreak/>
        <w:t>(vii)</w:t>
      </w:r>
      <w:r w:rsidRPr="00A4431A">
        <w:rPr>
          <w:sz w:val="24"/>
          <w:szCs w:val="24"/>
          <w:lang w:eastAsia="ja-JP"/>
        </w:rPr>
        <w:tab/>
        <w:t>Adhere to Programme COVID-19 measures of temperature checkpoints at entry points</w:t>
      </w:r>
    </w:p>
    <w:p w14:paraId="01C0BFC8" w14:textId="6B4731A8" w:rsidR="000D4671" w:rsidRPr="00A4431A" w:rsidRDefault="000D4671" w:rsidP="000D4671">
      <w:pPr>
        <w:spacing w:line="360" w:lineRule="auto"/>
        <w:rPr>
          <w:sz w:val="24"/>
          <w:szCs w:val="24"/>
          <w:lang w:eastAsia="ja-JP"/>
        </w:rPr>
      </w:pPr>
      <w:r w:rsidRPr="00A4431A">
        <w:rPr>
          <w:sz w:val="24"/>
          <w:szCs w:val="24"/>
          <w:lang w:eastAsia="ja-JP"/>
        </w:rPr>
        <w:t>(viii)</w:t>
      </w:r>
      <w:r w:rsidRPr="00A4431A">
        <w:rPr>
          <w:sz w:val="24"/>
          <w:szCs w:val="24"/>
          <w:lang w:eastAsia="ja-JP"/>
        </w:rPr>
        <w:tab/>
        <w:t xml:space="preserve">Wear </w:t>
      </w:r>
      <w:r w:rsidR="002073F8" w:rsidRPr="00A4431A">
        <w:rPr>
          <w:sz w:val="24"/>
          <w:szCs w:val="24"/>
          <w:lang w:eastAsia="ja-JP"/>
        </w:rPr>
        <w:t>their</w:t>
      </w:r>
      <w:r w:rsidRPr="00A4431A">
        <w:rPr>
          <w:sz w:val="24"/>
          <w:szCs w:val="24"/>
          <w:lang w:eastAsia="ja-JP"/>
        </w:rPr>
        <w:t xml:space="preserve"> mask correctly at all times</w:t>
      </w:r>
    </w:p>
    <w:p w14:paraId="5A8A13ED" w14:textId="77777777" w:rsidR="000D4671" w:rsidRPr="00A4431A" w:rsidRDefault="000D4671" w:rsidP="000D4671">
      <w:pPr>
        <w:spacing w:line="360" w:lineRule="auto"/>
        <w:rPr>
          <w:sz w:val="24"/>
          <w:szCs w:val="24"/>
          <w:lang w:eastAsia="ja-JP"/>
        </w:rPr>
      </w:pPr>
      <w:r w:rsidRPr="00A4431A">
        <w:rPr>
          <w:sz w:val="24"/>
          <w:szCs w:val="24"/>
          <w:lang w:eastAsia="ja-JP"/>
        </w:rPr>
        <w:t>(ix)</w:t>
      </w:r>
      <w:r w:rsidRPr="00A4431A">
        <w:rPr>
          <w:sz w:val="24"/>
          <w:szCs w:val="24"/>
          <w:lang w:eastAsia="ja-JP"/>
        </w:rPr>
        <w:tab/>
        <w:t>Carry extra masks during field visits to offer to participants who inadvertently do have their own</w:t>
      </w:r>
    </w:p>
    <w:p w14:paraId="7E2B54BF" w14:textId="77777777" w:rsidR="000D4671" w:rsidRPr="00A4431A" w:rsidRDefault="000D4671" w:rsidP="000D4671">
      <w:pPr>
        <w:spacing w:line="360" w:lineRule="auto"/>
        <w:rPr>
          <w:sz w:val="24"/>
          <w:szCs w:val="24"/>
          <w:lang w:eastAsia="ja-JP"/>
        </w:rPr>
      </w:pPr>
      <w:r w:rsidRPr="00A4431A">
        <w:rPr>
          <w:sz w:val="24"/>
          <w:szCs w:val="24"/>
          <w:lang w:eastAsia="ja-JP"/>
        </w:rPr>
        <w:t>(x)</w:t>
      </w:r>
      <w:r w:rsidRPr="00A4431A">
        <w:rPr>
          <w:sz w:val="24"/>
          <w:szCs w:val="24"/>
          <w:lang w:eastAsia="ja-JP"/>
        </w:rPr>
        <w:tab/>
        <w:t>Do not exceed more than 5 people (including the driver) in Programme vehicles during field visits</w:t>
      </w:r>
    </w:p>
    <w:p w14:paraId="5F5F1893" w14:textId="3974401E" w:rsidR="000D4671" w:rsidRPr="00A4431A" w:rsidRDefault="000D4671" w:rsidP="000D4671">
      <w:pPr>
        <w:spacing w:line="360" w:lineRule="auto"/>
        <w:rPr>
          <w:sz w:val="24"/>
          <w:szCs w:val="24"/>
          <w:lang w:eastAsia="ja-JP"/>
        </w:rPr>
      </w:pPr>
      <w:r w:rsidRPr="00A4431A">
        <w:rPr>
          <w:sz w:val="24"/>
          <w:szCs w:val="24"/>
          <w:lang w:eastAsia="ja-JP"/>
        </w:rPr>
        <w:t>(xi)</w:t>
      </w:r>
      <w:r w:rsidRPr="00A4431A">
        <w:rPr>
          <w:sz w:val="24"/>
          <w:szCs w:val="24"/>
          <w:lang w:eastAsia="ja-JP"/>
        </w:rPr>
        <w:tab/>
        <w:t>Set off early when planning to visit far-flung sites to ensure KWTRP</w:t>
      </w:r>
      <w:r w:rsidR="0015468A" w:rsidRPr="00A4431A">
        <w:rPr>
          <w:sz w:val="24"/>
          <w:szCs w:val="24"/>
          <w:lang w:eastAsia="ja-JP"/>
        </w:rPr>
        <w:t xml:space="preserve"> and APHRC</w:t>
      </w:r>
      <w:r w:rsidRPr="00A4431A">
        <w:rPr>
          <w:sz w:val="24"/>
          <w:szCs w:val="24"/>
          <w:lang w:eastAsia="ja-JP"/>
        </w:rPr>
        <w:t xml:space="preserve"> vehicles are back on campus by 3PM to allow for disinfection as per current KWTRP</w:t>
      </w:r>
      <w:r w:rsidR="0015468A" w:rsidRPr="00A4431A">
        <w:rPr>
          <w:sz w:val="24"/>
          <w:szCs w:val="24"/>
          <w:lang w:eastAsia="ja-JP"/>
        </w:rPr>
        <w:t xml:space="preserve">  and APHRC</w:t>
      </w:r>
      <w:r w:rsidRPr="00A4431A">
        <w:rPr>
          <w:sz w:val="24"/>
          <w:szCs w:val="24"/>
          <w:lang w:eastAsia="ja-JP"/>
        </w:rPr>
        <w:t xml:space="preserve"> COVID-19 containment measures</w:t>
      </w:r>
    </w:p>
    <w:p w14:paraId="5E3E9C89" w14:textId="2282B7D0" w:rsidR="000D4671" w:rsidRPr="00A4431A" w:rsidRDefault="000D4671" w:rsidP="000D4671">
      <w:pPr>
        <w:spacing w:line="360" w:lineRule="auto"/>
        <w:rPr>
          <w:sz w:val="24"/>
          <w:szCs w:val="24"/>
          <w:lang w:eastAsia="ja-JP"/>
        </w:rPr>
      </w:pPr>
      <w:r w:rsidRPr="00A4431A">
        <w:rPr>
          <w:sz w:val="24"/>
          <w:szCs w:val="24"/>
          <w:lang w:eastAsia="ja-JP"/>
        </w:rPr>
        <w:t>(xii)</w:t>
      </w:r>
      <w:r w:rsidRPr="00A4431A">
        <w:rPr>
          <w:sz w:val="24"/>
          <w:szCs w:val="24"/>
          <w:lang w:eastAsia="ja-JP"/>
        </w:rPr>
        <w:tab/>
        <w:t>Plan reconnaissance visits for studies with activities outside KWTRP to identify suitable venues that will allow for adherence to KWTRP,</w:t>
      </w:r>
      <w:r w:rsidR="0015468A" w:rsidRPr="00A4431A">
        <w:rPr>
          <w:sz w:val="24"/>
          <w:szCs w:val="24"/>
          <w:lang w:eastAsia="ja-JP"/>
        </w:rPr>
        <w:t xml:space="preserve"> APHRC,</w:t>
      </w:r>
      <w:r w:rsidRPr="00A4431A">
        <w:rPr>
          <w:sz w:val="24"/>
          <w:szCs w:val="24"/>
          <w:lang w:eastAsia="ja-JP"/>
        </w:rPr>
        <w:t xml:space="preserve"> County and National COVID-19 guidelines</w:t>
      </w:r>
    </w:p>
    <w:p w14:paraId="2C6122F3" w14:textId="03B9554B" w:rsidR="002073F8" w:rsidRPr="00A4431A" w:rsidRDefault="002073F8" w:rsidP="000D4671">
      <w:pPr>
        <w:spacing w:line="360" w:lineRule="auto"/>
        <w:rPr>
          <w:sz w:val="24"/>
          <w:szCs w:val="24"/>
          <w:lang w:eastAsia="ja-JP"/>
        </w:rPr>
      </w:pPr>
      <w:r w:rsidRPr="00A4431A">
        <w:rPr>
          <w:sz w:val="24"/>
          <w:szCs w:val="24"/>
          <w:lang w:eastAsia="ja-JP"/>
        </w:rPr>
        <w:t xml:space="preserve">Study participants will also be expected to </w:t>
      </w:r>
      <w:r w:rsidR="0041535A" w:rsidRPr="00A4431A">
        <w:rPr>
          <w:sz w:val="24"/>
          <w:szCs w:val="24"/>
          <w:lang w:eastAsia="ja-JP"/>
        </w:rPr>
        <w:t>always wear masks</w:t>
      </w:r>
      <w:r w:rsidRPr="00A4431A">
        <w:rPr>
          <w:sz w:val="24"/>
          <w:szCs w:val="24"/>
          <w:lang w:eastAsia="ja-JP"/>
        </w:rPr>
        <w:t xml:space="preserve"> during study activities and those </w:t>
      </w:r>
      <w:r w:rsidR="0015468A" w:rsidRPr="00A4431A">
        <w:rPr>
          <w:sz w:val="24"/>
          <w:szCs w:val="24"/>
          <w:lang w:eastAsia="ja-JP"/>
        </w:rPr>
        <w:t xml:space="preserve">who show up without masks will be offered disposable masks. Participants visiting the clinics will be expected to adhere to </w:t>
      </w:r>
      <w:r w:rsidR="00E037BA" w:rsidRPr="00A4431A">
        <w:rPr>
          <w:sz w:val="24"/>
          <w:szCs w:val="24"/>
          <w:lang w:eastAsia="ja-JP"/>
        </w:rPr>
        <w:t xml:space="preserve">institutional guidelines of </w:t>
      </w:r>
      <w:r w:rsidR="00D57BD9" w:rsidRPr="00A4431A">
        <w:rPr>
          <w:sz w:val="24"/>
          <w:szCs w:val="24"/>
          <w:lang w:eastAsia="ja-JP"/>
        </w:rPr>
        <w:t>handwashing</w:t>
      </w:r>
      <w:r w:rsidR="00E037BA" w:rsidRPr="00A4431A">
        <w:rPr>
          <w:sz w:val="24"/>
          <w:szCs w:val="24"/>
          <w:lang w:eastAsia="ja-JP"/>
        </w:rPr>
        <w:t xml:space="preserve">, sanitizing, social </w:t>
      </w:r>
      <w:r w:rsidR="0041535A" w:rsidRPr="00A4431A">
        <w:rPr>
          <w:sz w:val="24"/>
          <w:szCs w:val="24"/>
          <w:lang w:eastAsia="ja-JP"/>
        </w:rPr>
        <w:t>distancing,</w:t>
      </w:r>
      <w:r w:rsidR="00E037BA" w:rsidRPr="00A4431A">
        <w:rPr>
          <w:sz w:val="24"/>
          <w:szCs w:val="24"/>
          <w:lang w:eastAsia="ja-JP"/>
        </w:rPr>
        <w:t xml:space="preserve"> and temperature checkpoints.</w:t>
      </w:r>
    </w:p>
    <w:p w14:paraId="2FF06B83" w14:textId="77777777" w:rsidR="00E037BA" w:rsidRPr="00A4431A" w:rsidRDefault="00E037BA" w:rsidP="000D4671">
      <w:pPr>
        <w:spacing w:line="360" w:lineRule="auto"/>
        <w:rPr>
          <w:sz w:val="24"/>
          <w:szCs w:val="24"/>
          <w:lang w:eastAsia="ja-JP"/>
        </w:rPr>
      </w:pPr>
    </w:p>
    <w:p w14:paraId="51045E2F" w14:textId="254647B2" w:rsidR="002F789D" w:rsidRPr="00A4431A" w:rsidRDefault="000D4671" w:rsidP="000D4671">
      <w:pPr>
        <w:spacing w:line="360" w:lineRule="auto"/>
        <w:rPr>
          <w:sz w:val="24"/>
          <w:szCs w:val="24"/>
          <w:lang w:eastAsia="ja-JP"/>
        </w:rPr>
      </w:pPr>
      <w:r w:rsidRPr="00A4431A">
        <w:rPr>
          <w:sz w:val="24"/>
          <w:szCs w:val="24"/>
          <w:lang w:eastAsia="ja-JP"/>
        </w:rPr>
        <w:t>The study coordinator</w:t>
      </w:r>
      <w:r w:rsidR="0015468A" w:rsidRPr="00A4431A">
        <w:rPr>
          <w:sz w:val="24"/>
          <w:szCs w:val="24"/>
          <w:lang w:eastAsia="ja-JP"/>
        </w:rPr>
        <w:t>s</w:t>
      </w:r>
      <w:r w:rsidRPr="00A4431A">
        <w:rPr>
          <w:sz w:val="24"/>
          <w:szCs w:val="24"/>
          <w:lang w:eastAsia="ja-JP"/>
        </w:rPr>
        <w:t xml:space="preserve"> and site investigators will be in-charge of ensuring these measures are adhered to and KWTRP</w:t>
      </w:r>
      <w:r w:rsidR="0015468A" w:rsidRPr="00A4431A">
        <w:rPr>
          <w:sz w:val="24"/>
          <w:szCs w:val="24"/>
          <w:lang w:eastAsia="ja-JP"/>
        </w:rPr>
        <w:t xml:space="preserve"> and APHRC</w:t>
      </w:r>
      <w:r w:rsidRPr="00A4431A">
        <w:rPr>
          <w:sz w:val="24"/>
          <w:szCs w:val="24"/>
          <w:lang w:eastAsia="ja-JP"/>
        </w:rPr>
        <w:t xml:space="preserve"> Health and Safety team</w:t>
      </w:r>
      <w:r w:rsidR="00D57BD9" w:rsidRPr="00A4431A">
        <w:rPr>
          <w:sz w:val="24"/>
          <w:szCs w:val="24"/>
          <w:lang w:eastAsia="ja-JP"/>
        </w:rPr>
        <w:t>s</w:t>
      </w:r>
      <w:r w:rsidRPr="00A4431A">
        <w:rPr>
          <w:sz w:val="24"/>
          <w:szCs w:val="24"/>
          <w:lang w:eastAsia="ja-JP"/>
        </w:rPr>
        <w:t xml:space="preserve"> will conduct spot-checks to ensure compliance.</w:t>
      </w:r>
      <w:r w:rsidR="00CA45FF" w:rsidRPr="00A4431A">
        <w:rPr>
          <w:sz w:val="24"/>
          <w:szCs w:val="24"/>
          <w:lang w:eastAsia="ja-JP"/>
        </w:rPr>
        <w:t xml:space="preserve"> </w:t>
      </w:r>
    </w:p>
    <w:p w14:paraId="21D1DE5F" w14:textId="1ACC759E" w:rsidR="00344048" w:rsidRPr="00A4431A" w:rsidRDefault="0052718D" w:rsidP="0052718D">
      <w:pPr>
        <w:pStyle w:val="Heading1"/>
        <w:rPr>
          <w:rFonts w:ascii="Times New Roman" w:hAnsi="Times New Roman"/>
          <w:sz w:val="24"/>
          <w:szCs w:val="24"/>
          <w:lang w:eastAsia="ja-JP"/>
        </w:rPr>
      </w:pPr>
      <w:bookmarkStart w:id="71" w:name="_Toc111538877"/>
      <w:r w:rsidRPr="00A4431A">
        <w:rPr>
          <w:rFonts w:ascii="Times New Roman" w:hAnsi="Times New Roman"/>
          <w:sz w:val="24"/>
          <w:szCs w:val="24"/>
          <w:lang w:eastAsia="ja-JP"/>
        </w:rPr>
        <w:t>1</w:t>
      </w:r>
      <w:r w:rsidR="00E037BA" w:rsidRPr="00A4431A">
        <w:rPr>
          <w:rFonts w:ascii="Times New Roman" w:hAnsi="Times New Roman"/>
          <w:sz w:val="24"/>
          <w:szCs w:val="24"/>
          <w:lang w:eastAsia="ja-JP"/>
        </w:rPr>
        <w:t>8</w:t>
      </w:r>
      <w:r w:rsidRPr="00A4431A">
        <w:rPr>
          <w:rFonts w:ascii="Times New Roman" w:hAnsi="Times New Roman"/>
          <w:sz w:val="24"/>
          <w:szCs w:val="24"/>
          <w:lang w:eastAsia="ja-JP"/>
        </w:rPr>
        <w:t xml:space="preserve">.0 </w:t>
      </w:r>
      <w:r w:rsidR="00344048" w:rsidRPr="00A4431A">
        <w:rPr>
          <w:rFonts w:ascii="Times New Roman" w:hAnsi="Times New Roman"/>
          <w:sz w:val="24"/>
          <w:szCs w:val="24"/>
          <w:lang w:eastAsia="ja-JP"/>
        </w:rPr>
        <w:t>ARCHIVING AND RECORD RETENTION</w:t>
      </w:r>
      <w:bookmarkEnd w:id="71"/>
    </w:p>
    <w:p w14:paraId="0B4CB16A" w14:textId="77777777" w:rsidR="004D20AD" w:rsidRPr="00A4431A" w:rsidRDefault="00595B24" w:rsidP="0052718D">
      <w:pPr>
        <w:spacing w:line="360" w:lineRule="auto"/>
        <w:rPr>
          <w:sz w:val="24"/>
          <w:szCs w:val="24"/>
          <w:lang w:eastAsia="ja-JP"/>
        </w:rPr>
      </w:pPr>
      <w:r w:rsidRPr="00A4431A">
        <w:rPr>
          <w:sz w:val="24"/>
          <w:szCs w:val="24"/>
          <w:lang w:eastAsia="ja-JP"/>
        </w:rPr>
        <w:t xml:space="preserve">The PI, co-investigators, and clinical research staff will have access to records. </w:t>
      </w:r>
      <w:r w:rsidR="004D20AD" w:rsidRPr="00A4431A">
        <w:rPr>
          <w:sz w:val="24"/>
          <w:szCs w:val="24"/>
          <w:lang w:eastAsia="ja-JP"/>
        </w:rPr>
        <w:t>The investigators will maintain appropriate medical and research records for this study, in</w:t>
      </w:r>
    </w:p>
    <w:p w14:paraId="183EED40" w14:textId="77777777" w:rsidR="004D20AD" w:rsidRPr="00A4431A" w:rsidRDefault="004D20AD" w:rsidP="0052718D">
      <w:pPr>
        <w:spacing w:line="360" w:lineRule="auto"/>
        <w:rPr>
          <w:sz w:val="24"/>
          <w:szCs w:val="24"/>
          <w:lang w:eastAsia="ja-JP"/>
        </w:rPr>
      </w:pPr>
      <w:r w:rsidRPr="00A4431A">
        <w:rPr>
          <w:sz w:val="24"/>
          <w:szCs w:val="24"/>
          <w:lang w:eastAsia="ja-JP"/>
        </w:rPr>
        <w:t>compliance with ICH E6 GCP, GDPR, regulatory and institutional requirements for the</w:t>
      </w:r>
    </w:p>
    <w:p w14:paraId="429243FC" w14:textId="440B3F08" w:rsidR="004D20AD" w:rsidRPr="00A4431A" w:rsidRDefault="004D20AD" w:rsidP="0052718D">
      <w:pPr>
        <w:spacing w:line="360" w:lineRule="auto"/>
        <w:rPr>
          <w:sz w:val="24"/>
          <w:szCs w:val="24"/>
          <w:lang w:eastAsia="ja-JP"/>
        </w:rPr>
      </w:pPr>
      <w:r w:rsidRPr="00A4431A">
        <w:rPr>
          <w:sz w:val="24"/>
          <w:szCs w:val="24"/>
          <w:lang w:eastAsia="ja-JP"/>
        </w:rPr>
        <w:t xml:space="preserve">protection of confidentiality of participants. The investigators will permit authorized representatives </w:t>
      </w:r>
      <w:r w:rsidR="00FE5203" w:rsidRPr="00A4431A">
        <w:rPr>
          <w:sz w:val="24"/>
          <w:szCs w:val="24"/>
          <w:lang w:eastAsia="ja-JP"/>
        </w:rPr>
        <w:t>in Oxford</w:t>
      </w:r>
      <w:r w:rsidRPr="00A4431A">
        <w:rPr>
          <w:sz w:val="24"/>
          <w:szCs w:val="24"/>
          <w:lang w:eastAsia="ja-JP"/>
        </w:rPr>
        <w:t xml:space="preserve">, and regulatory agencies to examine (and when required by applicable law, to copy) clinical records for the purposes of quality assurance reviews, audits, and evaluation of the study safety and progress. The </w:t>
      </w:r>
      <w:r w:rsidR="00FE5203" w:rsidRPr="00A4431A">
        <w:rPr>
          <w:sz w:val="24"/>
          <w:szCs w:val="24"/>
          <w:lang w:eastAsia="ja-JP"/>
        </w:rPr>
        <w:t xml:space="preserve">master files </w:t>
      </w:r>
      <w:r w:rsidRPr="00A4431A">
        <w:rPr>
          <w:sz w:val="24"/>
          <w:szCs w:val="24"/>
          <w:lang w:eastAsia="ja-JP"/>
        </w:rPr>
        <w:t xml:space="preserve">including a copy of the final completed CRFs, as well as all source documentation </w:t>
      </w:r>
      <w:r w:rsidR="00FE5203" w:rsidRPr="00A4431A">
        <w:rPr>
          <w:sz w:val="24"/>
          <w:szCs w:val="24"/>
          <w:lang w:eastAsia="ja-JP"/>
        </w:rPr>
        <w:t xml:space="preserve">will be maintained at KEMRI CGMRC </w:t>
      </w:r>
      <w:r w:rsidRPr="00A4431A">
        <w:rPr>
          <w:sz w:val="24"/>
          <w:szCs w:val="24"/>
          <w:lang w:eastAsia="ja-JP"/>
        </w:rPr>
        <w:t>retained by the PI and one copy will be maintained by the Sponsor, who will ensure that it is stored with other study documents, such as the signed informed consent</w:t>
      </w:r>
      <w:r w:rsidR="00BF37B9" w:rsidRPr="00A4431A">
        <w:rPr>
          <w:sz w:val="24"/>
          <w:szCs w:val="24"/>
          <w:lang w:eastAsia="ja-JP"/>
        </w:rPr>
        <w:t>/assent</w:t>
      </w:r>
      <w:r w:rsidRPr="00A4431A">
        <w:rPr>
          <w:sz w:val="24"/>
          <w:szCs w:val="24"/>
          <w:lang w:eastAsia="ja-JP"/>
        </w:rPr>
        <w:t xml:space="preserve"> forms, protocol, the investigator’s </w:t>
      </w:r>
      <w:r w:rsidR="00DC4FE1" w:rsidRPr="00A4431A">
        <w:rPr>
          <w:sz w:val="24"/>
          <w:szCs w:val="24"/>
          <w:lang w:eastAsia="ja-JP"/>
        </w:rPr>
        <w:t>brochure,</w:t>
      </w:r>
      <w:r w:rsidRPr="00A4431A">
        <w:rPr>
          <w:sz w:val="24"/>
          <w:szCs w:val="24"/>
          <w:lang w:eastAsia="ja-JP"/>
        </w:rPr>
        <w:t xml:space="preserve"> and any protocol amendments, in a secure place </w:t>
      </w:r>
      <w:r w:rsidRPr="00A4431A">
        <w:rPr>
          <w:sz w:val="24"/>
          <w:szCs w:val="24"/>
          <w:lang w:eastAsia="ja-JP"/>
        </w:rPr>
        <w:lastRenderedPageBreak/>
        <w:t>following local regulations. The final study database will be securely kept with all archive tables for at least 25 years. Paper CRFs and study files at KEMRI CGMRC will be archived following local laws.</w:t>
      </w:r>
    </w:p>
    <w:p w14:paraId="0046F67D" w14:textId="72667CA8" w:rsidR="00CE6DC9" w:rsidRPr="00A4431A" w:rsidRDefault="00AE3733" w:rsidP="0052718D">
      <w:pPr>
        <w:pStyle w:val="Heading1"/>
        <w:rPr>
          <w:rFonts w:ascii="Times New Roman" w:hAnsi="Times New Roman"/>
          <w:sz w:val="24"/>
          <w:szCs w:val="24"/>
          <w:lang w:eastAsia="ja-JP"/>
        </w:rPr>
      </w:pPr>
      <w:bookmarkStart w:id="72" w:name="_Toc111538878"/>
      <w:r w:rsidRPr="00A4431A">
        <w:rPr>
          <w:rFonts w:ascii="Times New Roman" w:hAnsi="Times New Roman"/>
          <w:sz w:val="24"/>
          <w:szCs w:val="24"/>
          <w:lang w:eastAsia="ja-JP"/>
        </w:rPr>
        <w:t>1</w:t>
      </w:r>
      <w:r w:rsidR="00D57BD9" w:rsidRPr="00A4431A">
        <w:rPr>
          <w:rFonts w:ascii="Times New Roman" w:hAnsi="Times New Roman"/>
          <w:sz w:val="24"/>
          <w:szCs w:val="24"/>
          <w:lang w:eastAsia="ja-JP"/>
        </w:rPr>
        <w:t>9</w:t>
      </w:r>
      <w:r w:rsidRPr="00A4431A">
        <w:rPr>
          <w:rFonts w:ascii="Times New Roman" w:hAnsi="Times New Roman"/>
          <w:sz w:val="24"/>
          <w:szCs w:val="24"/>
          <w:lang w:eastAsia="ja-JP"/>
        </w:rPr>
        <w:t xml:space="preserve">.0 </w:t>
      </w:r>
      <w:r w:rsidR="00344048" w:rsidRPr="00A4431A">
        <w:rPr>
          <w:rFonts w:ascii="Times New Roman" w:hAnsi="Times New Roman"/>
          <w:sz w:val="24"/>
          <w:szCs w:val="24"/>
          <w:lang w:eastAsia="ja-JP"/>
        </w:rPr>
        <w:t>FINANCING AND INSURANCE</w:t>
      </w:r>
      <w:bookmarkEnd w:id="72"/>
    </w:p>
    <w:p w14:paraId="3D6AC804" w14:textId="237FFAB8" w:rsidR="00CE6DC9" w:rsidRPr="00A4431A" w:rsidRDefault="00AE3733" w:rsidP="00AE3733">
      <w:pPr>
        <w:pStyle w:val="Heading2"/>
        <w:rPr>
          <w:rFonts w:ascii="Times New Roman" w:hAnsi="Times New Roman" w:cs="Times New Roman"/>
          <w:i w:val="0"/>
          <w:iCs w:val="0"/>
          <w:sz w:val="24"/>
          <w:szCs w:val="24"/>
          <w:lang w:eastAsia="ja-JP"/>
        </w:rPr>
      </w:pPr>
      <w:bookmarkStart w:id="73" w:name="_Toc111538879"/>
      <w:r w:rsidRPr="00A4431A">
        <w:rPr>
          <w:rFonts w:ascii="Times New Roman" w:hAnsi="Times New Roman" w:cs="Times New Roman"/>
          <w:i w:val="0"/>
          <w:iCs w:val="0"/>
          <w:sz w:val="24"/>
          <w:szCs w:val="24"/>
          <w:lang w:eastAsia="ja-JP"/>
        </w:rPr>
        <w:t>1</w:t>
      </w:r>
      <w:r w:rsidR="00D57BD9" w:rsidRPr="00A4431A">
        <w:rPr>
          <w:rFonts w:ascii="Times New Roman" w:hAnsi="Times New Roman" w:cs="Times New Roman"/>
          <w:i w:val="0"/>
          <w:iCs w:val="0"/>
          <w:sz w:val="24"/>
          <w:szCs w:val="24"/>
          <w:lang w:eastAsia="ja-JP"/>
        </w:rPr>
        <w:t>9</w:t>
      </w:r>
      <w:r w:rsidRPr="00A4431A">
        <w:rPr>
          <w:rFonts w:ascii="Times New Roman" w:hAnsi="Times New Roman" w:cs="Times New Roman"/>
          <w:i w:val="0"/>
          <w:iCs w:val="0"/>
          <w:sz w:val="24"/>
          <w:szCs w:val="24"/>
          <w:lang w:eastAsia="ja-JP"/>
        </w:rPr>
        <w:t xml:space="preserve">.1 </w:t>
      </w:r>
      <w:r w:rsidR="00CE6DC9" w:rsidRPr="00A4431A">
        <w:rPr>
          <w:rFonts w:ascii="Times New Roman" w:hAnsi="Times New Roman" w:cs="Times New Roman"/>
          <w:i w:val="0"/>
          <w:iCs w:val="0"/>
          <w:sz w:val="24"/>
          <w:szCs w:val="24"/>
          <w:lang w:eastAsia="ja-JP"/>
        </w:rPr>
        <w:t>Budget</w:t>
      </w:r>
      <w:r w:rsidR="002B7CD9" w:rsidRPr="00A4431A">
        <w:rPr>
          <w:rFonts w:ascii="Times New Roman" w:hAnsi="Times New Roman" w:cs="Times New Roman"/>
          <w:i w:val="0"/>
          <w:iCs w:val="0"/>
          <w:sz w:val="24"/>
          <w:szCs w:val="24"/>
          <w:lang w:eastAsia="ja-JP"/>
        </w:rPr>
        <w:t xml:space="preserve"> for each site</w:t>
      </w:r>
      <w:bookmarkEnd w:id="73"/>
    </w:p>
    <w:tbl>
      <w:tblPr>
        <w:tblW w:w="9260" w:type="dxa"/>
        <w:tblLook w:val="04A0" w:firstRow="1" w:lastRow="0" w:firstColumn="1" w:lastColumn="0" w:noHBand="0" w:noVBand="1"/>
      </w:tblPr>
      <w:tblGrid>
        <w:gridCol w:w="6368"/>
        <w:gridCol w:w="1296"/>
        <w:gridCol w:w="1596"/>
      </w:tblGrid>
      <w:tr w:rsidR="002B7CD9" w:rsidRPr="00A4431A" w14:paraId="512778B8" w14:textId="77777777" w:rsidTr="00097889">
        <w:trPr>
          <w:trHeight w:val="340"/>
        </w:trPr>
        <w:tc>
          <w:tcPr>
            <w:tcW w:w="652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769F8E1" w14:textId="77777777" w:rsidR="002B7CD9" w:rsidRPr="00A4431A" w:rsidRDefault="002B7CD9" w:rsidP="00097889">
            <w:pPr>
              <w:rPr>
                <w:color w:val="000000"/>
              </w:rPr>
            </w:pPr>
            <w:r w:rsidRPr="00A4431A">
              <w:rPr>
                <w:color w:val="000000"/>
              </w:rPr>
              <w:t> </w:t>
            </w:r>
          </w:p>
        </w:tc>
        <w:tc>
          <w:tcPr>
            <w:tcW w:w="1220" w:type="dxa"/>
            <w:tcBorders>
              <w:top w:val="single" w:sz="4" w:space="0" w:color="auto"/>
              <w:left w:val="nil"/>
              <w:bottom w:val="single" w:sz="4" w:space="0" w:color="auto"/>
              <w:right w:val="single" w:sz="4" w:space="0" w:color="auto"/>
            </w:tcBorders>
            <w:shd w:val="clear" w:color="auto" w:fill="auto"/>
            <w:vAlign w:val="center"/>
            <w:hideMark/>
          </w:tcPr>
          <w:p w14:paraId="377DD38A" w14:textId="77777777" w:rsidR="002B7CD9" w:rsidRPr="00A4431A" w:rsidRDefault="002B7CD9" w:rsidP="00097889">
            <w:pPr>
              <w:jc w:val="center"/>
              <w:rPr>
                <w:color w:val="000000"/>
                <w:sz w:val="24"/>
                <w:szCs w:val="24"/>
              </w:rPr>
            </w:pPr>
            <w:r w:rsidRPr="00A4431A">
              <w:rPr>
                <w:color w:val="000000"/>
                <w:sz w:val="24"/>
                <w:szCs w:val="24"/>
              </w:rPr>
              <w:t>USD $</w:t>
            </w:r>
          </w:p>
        </w:tc>
        <w:tc>
          <w:tcPr>
            <w:tcW w:w="1520" w:type="dxa"/>
            <w:tcBorders>
              <w:top w:val="single" w:sz="4" w:space="0" w:color="auto"/>
              <w:left w:val="nil"/>
              <w:bottom w:val="single" w:sz="4" w:space="0" w:color="auto"/>
              <w:right w:val="single" w:sz="4" w:space="0" w:color="auto"/>
            </w:tcBorders>
            <w:shd w:val="clear" w:color="auto" w:fill="auto"/>
            <w:vAlign w:val="center"/>
            <w:hideMark/>
          </w:tcPr>
          <w:p w14:paraId="71291C16" w14:textId="77777777" w:rsidR="002B7CD9" w:rsidRPr="00A4431A" w:rsidRDefault="002B7CD9" w:rsidP="00097889">
            <w:pPr>
              <w:jc w:val="center"/>
              <w:rPr>
                <w:color w:val="000000"/>
                <w:sz w:val="24"/>
                <w:szCs w:val="24"/>
              </w:rPr>
            </w:pPr>
            <w:r w:rsidRPr="00A4431A">
              <w:rPr>
                <w:color w:val="000000"/>
                <w:sz w:val="24"/>
                <w:szCs w:val="24"/>
              </w:rPr>
              <w:t>Ksh</w:t>
            </w:r>
          </w:p>
        </w:tc>
      </w:tr>
      <w:tr w:rsidR="002B7CD9" w:rsidRPr="00A4431A" w14:paraId="472DD13F" w14:textId="77777777" w:rsidTr="00097889">
        <w:trPr>
          <w:trHeight w:val="340"/>
        </w:trPr>
        <w:tc>
          <w:tcPr>
            <w:tcW w:w="6520" w:type="dxa"/>
            <w:tcBorders>
              <w:top w:val="nil"/>
              <w:left w:val="single" w:sz="4" w:space="0" w:color="auto"/>
              <w:bottom w:val="single" w:sz="4" w:space="0" w:color="auto"/>
              <w:right w:val="single" w:sz="4" w:space="0" w:color="auto"/>
            </w:tcBorders>
            <w:shd w:val="clear" w:color="auto" w:fill="auto"/>
            <w:vAlign w:val="center"/>
            <w:hideMark/>
          </w:tcPr>
          <w:p w14:paraId="724F0714" w14:textId="20D59B35" w:rsidR="002B7CD9" w:rsidRPr="00A4431A" w:rsidRDefault="002B7CD9" w:rsidP="00097889">
            <w:pPr>
              <w:jc w:val="both"/>
              <w:rPr>
                <w:color w:val="000000"/>
                <w:sz w:val="24"/>
                <w:szCs w:val="24"/>
              </w:rPr>
            </w:pPr>
            <w:r w:rsidRPr="00A4431A">
              <w:rPr>
                <w:color w:val="000000"/>
                <w:sz w:val="24"/>
                <w:szCs w:val="24"/>
              </w:rPr>
              <w:t xml:space="preserve">a) Personnel, </w:t>
            </w:r>
            <w:r w:rsidR="00DC4FE1" w:rsidRPr="00A4431A">
              <w:rPr>
                <w:color w:val="000000"/>
                <w:sz w:val="24"/>
                <w:szCs w:val="24"/>
              </w:rPr>
              <w:t>salaries,</w:t>
            </w:r>
            <w:r w:rsidRPr="00A4431A">
              <w:rPr>
                <w:color w:val="000000"/>
                <w:sz w:val="24"/>
                <w:szCs w:val="24"/>
              </w:rPr>
              <w:t xml:space="preserve"> and benefits disbursements</w:t>
            </w:r>
          </w:p>
        </w:tc>
        <w:tc>
          <w:tcPr>
            <w:tcW w:w="1220" w:type="dxa"/>
            <w:tcBorders>
              <w:top w:val="nil"/>
              <w:left w:val="nil"/>
              <w:bottom w:val="single" w:sz="4" w:space="0" w:color="auto"/>
              <w:right w:val="single" w:sz="4" w:space="0" w:color="auto"/>
            </w:tcBorders>
            <w:shd w:val="clear" w:color="auto" w:fill="auto"/>
            <w:vAlign w:val="center"/>
            <w:hideMark/>
          </w:tcPr>
          <w:p w14:paraId="5CCF7B1B" w14:textId="77777777" w:rsidR="002B7CD9" w:rsidRPr="00A4431A" w:rsidRDefault="002B7CD9" w:rsidP="00097889">
            <w:pPr>
              <w:jc w:val="center"/>
              <w:rPr>
                <w:color w:val="000000"/>
                <w:sz w:val="24"/>
                <w:szCs w:val="24"/>
              </w:rPr>
            </w:pPr>
            <w:r w:rsidRPr="00A4431A">
              <w:rPr>
                <w:color w:val="000000"/>
                <w:sz w:val="24"/>
                <w:szCs w:val="24"/>
              </w:rPr>
              <w:t>100,575.00</w:t>
            </w:r>
          </w:p>
        </w:tc>
        <w:tc>
          <w:tcPr>
            <w:tcW w:w="1520" w:type="dxa"/>
            <w:tcBorders>
              <w:top w:val="nil"/>
              <w:left w:val="nil"/>
              <w:bottom w:val="single" w:sz="4" w:space="0" w:color="auto"/>
              <w:right w:val="single" w:sz="4" w:space="0" w:color="auto"/>
            </w:tcBorders>
            <w:shd w:val="clear" w:color="auto" w:fill="auto"/>
            <w:vAlign w:val="center"/>
            <w:hideMark/>
          </w:tcPr>
          <w:p w14:paraId="1EB2A9EE" w14:textId="77777777" w:rsidR="002B7CD9" w:rsidRPr="00A4431A" w:rsidRDefault="002B7CD9" w:rsidP="00097889">
            <w:pPr>
              <w:jc w:val="center"/>
              <w:rPr>
                <w:color w:val="000000"/>
                <w:sz w:val="24"/>
                <w:szCs w:val="24"/>
              </w:rPr>
            </w:pPr>
            <w:r w:rsidRPr="00A4431A">
              <w:rPr>
                <w:color w:val="000000"/>
                <w:sz w:val="24"/>
                <w:szCs w:val="24"/>
              </w:rPr>
              <w:t>10,561,974.00</w:t>
            </w:r>
          </w:p>
        </w:tc>
      </w:tr>
      <w:tr w:rsidR="002B7CD9" w:rsidRPr="00A4431A" w14:paraId="6E1FB41C" w14:textId="77777777" w:rsidTr="00097889">
        <w:trPr>
          <w:trHeight w:val="340"/>
        </w:trPr>
        <w:tc>
          <w:tcPr>
            <w:tcW w:w="6520" w:type="dxa"/>
            <w:tcBorders>
              <w:top w:val="nil"/>
              <w:left w:val="single" w:sz="4" w:space="0" w:color="auto"/>
              <w:bottom w:val="single" w:sz="4" w:space="0" w:color="auto"/>
              <w:right w:val="single" w:sz="4" w:space="0" w:color="auto"/>
            </w:tcBorders>
            <w:shd w:val="clear" w:color="auto" w:fill="auto"/>
            <w:vAlign w:val="center"/>
            <w:hideMark/>
          </w:tcPr>
          <w:p w14:paraId="43C14A28" w14:textId="77777777" w:rsidR="002B7CD9" w:rsidRPr="00A4431A" w:rsidRDefault="002B7CD9" w:rsidP="00097889">
            <w:pPr>
              <w:jc w:val="both"/>
              <w:rPr>
                <w:color w:val="000000"/>
                <w:sz w:val="24"/>
                <w:szCs w:val="24"/>
              </w:rPr>
            </w:pPr>
            <w:r w:rsidRPr="00A4431A">
              <w:rPr>
                <w:color w:val="000000"/>
                <w:sz w:val="24"/>
                <w:szCs w:val="24"/>
              </w:rPr>
              <w:t>b) Patient costs, travel, food, accommodation and/or supplies</w:t>
            </w:r>
          </w:p>
        </w:tc>
        <w:tc>
          <w:tcPr>
            <w:tcW w:w="1220" w:type="dxa"/>
            <w:tcBorders>
              <w:top w:val="nil"/>
              <w:left w:val="nil"/>
              <w:bottom w:val="single" w:sz="4" w:space="0" w:color="auto"/>
              <w:right w:val="single" w:sz="4" w:space="0" w:color="auto"/>
            </w:tcBorders>
            <w:shd w:val="clear" w:color="auto" w:fill="auto"/>
            <w:vAlign w:val="center"/>
            <w:hideMark/>
          </w:tcPr>
          <w:p w14:paraId="6946CC6D" w14:textId="77777777" w:rsidR="002B7CD9" w:rsidRPr="00A4431A" w:rsidRDefault="002B7CD9" w:rsidP="00097889">
            <w:pPr>
              <w:jc w:val="center"/>
              <w:rPr>
                <w:color w:val="000000"/>
                <w:sz w:val="24"/>
                <w:szCs w:val="24"/>
              </w:rPr>
            </w:pPr>
            <w:r w:rsidRPr="00A4431A">
              <w:rPr>
                <w:color w:val="000000"/>
                <w:sz w:val="24"/>
                <w:szCs w:val="24"/>
              </w:rPr>
              <w:t>52,060.00</w:t>
            </w:r>
          </w:p>
        </w:tc>
        <w:tc>
          <w:tcPr>
            <w:tcW w:w="1520" w:type="dxa"/>
            <w:tcBorders>
              <w:top w:val="nil"/>
              <w:left w:val="nil"/>
              <w:bottom w:val="single" w:sz="4" w:space="0" w:color="auto"/>
              <w:right w:val="single" w:sz="4" w:space="0" w:color="auto"/>
            </w:tcBorders>
            <w:shd w:val="clear" w:color="auto" w:fill="auto"/>
            <w:vAlign w:val="center"/>
            <w:hideMark/>
          </w:tcPr>
          <w:p w14:paraId="5C1D6104" w14:textId="77777777" w:rsidR="002B7CD9" w:rsidRPr="00A4431A" w:rsidRDefault="002B7CD9" w:rsidP="00097889">
            <w:pPr>
              <w:jc w:val="center"/>
              <w:rPr>
                <w:color w:val="000000"/>
                <w:sz w:val="24"/>
                <w:szCs w:val="24"/>
              </w:rPr>
            </w:pPr>
            <w:r w:rsidRPr="00A4431A">
              <w:rPr>
                <w:color w:val="000000"/>
                <w:sz w:val="24"/>
                <w:szCs w:val="24"/>
              </w:rPr>
              <w:t>13,338,000.00</w:t>
            </w:r>
          </w:p>
        </w:tc>
      </w:tr>
      <w:tr w:rsidR="002B7CD9" w:rsidRPr="00A4431A" w14:paraId="3F52BAA3" w14:textId="77777777" w:rsidTr="00097889">
        <w:trPr>
          <w:trHeight w:val="340"/>
        </w:trPr>
        <w:tc>
          <w:tcPr>
            <w:tcW w:w="6520" w:type="dxa"/>
            <w:tcBorders>
              <w:top w:val="nil"/>
              <w:left w:val="single" w:sz="4" w:space="0" w:color="auto"/>
              <w:bottom w:val="single" w:sz="4" w:space="0" w:color="auto"/>
              <w:right w:val="single" w:sz="4" w:space="0" w:color="auto"/>
            </w:tcBorders>
            <w:shd w:val="clear" w:color="auto" w:fill="auto"/>
            <w:vAlign w:val="center"/>
            <w:hideMark/>
          </w:tcPr>
          <w:p w14:paraId="514D9852" w14:textId="77777777" w:rsidR="002B7CD9" w:rsidRPr="00A4431A" w:rsidRDefault="002B7CD9" w:rsidP="00097889">
            <w:pPr>
              <w:jc w:val="both"/>
              <w:rPr>
                <w:color w:val="000000"/>
                <w:sz w:val="24"/>
                <w:szCs w:val="24"/>
              </w:rPr>
            </w:pPr>
            <w:r w:rsidRPr="00A4431A">
              <w:rPr>
                <w:color w:val="000000"/>
                <w:sz w:val="24"/>
                <w:szCs w:val="24"/>
              </w:rPr>
              <w:t>c) Equipment (SMS software and support)</w:t>
            </w:r>
          </w:p>
        </w:tc>
        <w:tc>
          <w:tcPr>
            <w:tcW w:w="1220" w:type="dxa"/>
            <w:tcBorders>
              <w:top w:val="nil"/>
              <w:left w:val="nil"/>
              <w:bottom w:val="single" w:sz="4" w:space="0" w:color="auto"/>
              <w:right w:val="single" w:sz="4" w:space="0" w:color="auto"/>
            </w:tcBorders>
            <w:shd w:val="clear" w:color="auto" w:fill="auto"/>
            <w:vAlign w:val="center"/>
            <w:hideMark/>
          </w:tcPr>
          <w:p w14:paraId="28D96F43" w14:textId="77777777" w:rsidR="002B7CD9" w:rsidRPr="00A4431A" w:rsidRDefault="002B7CD9" w:rsidP="00097889">
            <w:pPr>
              <w:jc w:val="center"/>
              <w:rPr>
                <w:color w:val="000000"/>
                <w:sz w:val="24"/>
                <w:szCs w:val="24"/>
              </w:rPr>
            </w:pPr>
            <w:r w:rsidRPr="00A4431A">
              <w:rPr>
                <w:color w:val="000000"/>
                <w:sz w:val="24"/>
                <w:szCs w:val="24"/>
              </w:rPr>
              <w:t>132,294</w:t>
            </w:r>
          </w:p>
        </w:tc>
        <w:tc>
          <w:tcPr>
            <w:tcW w:w="1520" w:type="dxa"/>
            <w:tcBorders>
              <w:top w:val="nil"/>
              <w:left w:val="nil"/>
              <w:bottom w:val="single" w:sz="4" w:space="0" w:color="auto"/>
              <w:right w:val="single" w:sz="4" w:space="0" w:color="auto"/>
            </w:tcBorders>
            <w:shd w:val="clear" w:color="auto" w:fill="auto"/>
            <w:vAlign w:val="center"/>
            <w:hideMark/>
          </w:tcPr>
          <w:p w14:paraId="388E1F47" w14:textId="77777777" w:rsidR="002B7CD9" w:rsidRPr="00A4431A" w:rsidRDefault="002B7CD9" w:rsidP="00097889">
            <w:pPr>
              <w:jc w:val="center"/>
              <w:rPr>
                <w:color w:val="000000"/>
                <w:sz w:val="24"/>
                <w:szCs w:val="24"/>
              </w:rPr>
            </w:pPr>
            <w:r w:rsidRPr="00A4431A">
              <w:rPr>
                <w:color w:val="000000"/>
                <w:sz w:val="24"/>
                <w:szCs w:val="24"/>
              </w:rPr>
              <w:t>297,000</w:t>
            </w:r>
          </w:p>
        </w:tc>
      </w:tr>
      <w:tr w:rsidR="002B7CD9" w:rsidRPr="00A4431A" w14:paraId="21617370" w14:textId="77777777" w:rsidTr="00097889">
        <w:trPr>
          <w:trHeight w:val="340"/>
        </w:trPr>
        <w:tc>
          <w:tcPr>
            <w:tcW w:w="6520" w:type="dxa"/>
            <w:tcBorders>
              <w:top w:val="nil"/>
              <w:left w:val="single" w:sz="4" w:space="0" w:color="auto"/>
              <w:bottom w:val="single" w:sz="4" w:space="0" w:color="auto"/>
              <w:right w:val="single" w:sz="4" w:space="0" w:color="auto"/>
            </w:tcBorders>
            <w:shd w:val="clear" w:color="auto" w:fill="auto"/>
            <w:vAlign w:val="center"/>
            <w:hideMark/>
          </w:tcPr>
          <w:p w14:paraId="63CEE2DE" w14:textId="77777777" w:rsidR="002B7CD9" w:rsidRPr="00A4431A" w:rsidRDefault="002B7CD9" w:rsidP="00097889">
            <w:pPr>
              <w:jc w:val="both"/>
              <w:rPr>
                <w:color w:val="000000"/>
                <w:sz w:val="24"/>
                <w:szCs w:val="24"/>
              </w:rPr>
            </w:pPr>
            <w:r w:rsidRPr="00A4431A">
              <w:rPr>
                <w:color w:val="000000"/>
                <w:sz w:val="24"/>
                <w:szCs w:val="24"/>
              </w:rPr>
              <w:t>d) Supplies</w:t>
            </w:r>
          </w:p>
        </w:tc>
        <w:tc>
          <w:tcPr>
            <w:tcW w:w="1220" w:type="dxa"/>
            <w:tcBorders>
              <w:top w:val="nil"/>
              <w:left w:val="nil"/>
              <w:bottom w:val="single" w:sz="4" w:space="0" w:color="auto"/>
              <w:right w:val="single" w:sz="4" w:space="0" w:color="auto"/>
            </w:tcBorders>
            <w:shd w:val="clear" w:color="auto" w:fill="auto"/>
            <w:vAlign w:val="center"/>
            <w:hideMark/>
          </w:tcPr>
          <w:p w14:paraId="12E24ED2" w14:textId="77777777" w:rsidR="002B7CD9" w:rsidRPr="00A4431A" w:rsidRDefault="002B7CD9" w:rsidP="00097889">
            <w:pPr>
              <w:jc w:val="center"/>
              <w:rPr>
                <w:color w:val="000000"/>
                <w:sz w:val="24"/>
                <w:szCs w:val="24"/>
              </w:rPr>
            </w:pPr>
            <w:r w:rsidRPr="00A4431A">
              <w:rPr>
                <w:color w:val="000000"/>
                <w:sz w:val="24"/>
                <w:szCs w:val="24"/>
              </w:rPr>
              <w:t> </w:t>
            </w:r>
          </w:p>
        </w:tc>
        <w:tc>
          <w:tcPr>
            <w:tcW w:w="1520" w:type="dxa"/>
            <w:tcBorders>
              <w:top w:val="nil"/>
              <w:left w:val="nil"/>
              <w:bottom w:val="single" w:sz="4" w:space="0" w:color="auto"/>
              <w:right w:val="single" w:sz="4" w:space="0" w:color="auto"/>
            </w:tcBorders>
            <w:shd w:val="clear" w:color="auto" w:fill="auto"/>
            <w:vAlign w:val="center"/>
            <w:hideMark/>
          </w:tcPr>
          <w:p w14:paraId="0EF67E8C" w14:textId="77777777" w:rsidR="002B7CD9" w:rsidRPr="00A4431A" w:rsidRDefault="002B7CD9" w:rsidP="00097889">
            <w:pPr>
              <w:jc w:val="center"/>
              <w:rPr>
                <w:color w:val="000000"/>
                <w:sz w:val="24"/>
                <w:szCs w:val="24"/>
              </w:rPr>
            </w:pPr>
            <w:r w:rsidRPr="00A4431A">
              <w:rPr>
                <w:color w:val="000000"/>
                <w:sz w:val="24"/>
                <w:szCs w:val="24"/>
              </w:rPr>
              <w:t> </w:t>
            </w:r>
          </w:p>
        </w:tc>
      </w:tr>
      <w:tr w:rsidR="002B7CD9" w:rsidRPr="00A4431A" w14:paraId="0CE8CA7C" w14:textId="77777777" w:rsidTr="00097889">
        <w:trPr>
          <w:trHeight w:val="340"/>
        </w:trPr>
        <w:tc>
          <w:tcPr>
            <w:tcW w:w="6520" w:type="dxa"/>
            <w:tcBorders>
              <w:top w:val="nil"/>
              <w:left w:val="single" w:sz="4" w:space="0" w:color="auto"/>
              <w:bottom w:val="single" w:sz="4" w:space="0" w:color="auto"/>
              <w:right w:val="single" w:sz="4" w:space="0" w:color="auto"/>
            </w:tcBorders>
            <w:shd w:val="clear" w:color="auto" w:fill="auto"/>
            <w:vAlign w:val="center"/>
            <w:hideMark/>
          </w:tcPr>
          <w:p w14:paraId="32965A78" w14:textId="18A4F857" w:rsidR="002B7CD9" w:rsidRPr="00A4431A" w:rsidRDefault="002B7CD9" w:rsidP="00097889">
            <w:pPr>
              <w:jc w:val="both"/>
              <w:rPr>
                <w:color w:val="000000"/>
                <w:sz w:val="24"/>
                <w:szCs w:val="24"/>
              </w:rPr>
            </w:pPr>
            <w:r w:rsidRPr="00A4431A">
              <w:rPr>
                <w:color w:val="000000"/>
                <w:sz w:val="24"/>
                <w:szCs w:val="24"/>
              </w:rPr>
              <w:t>Laboratory consumables: blood draws and analyses at CREATES</w:t>
            </w:r>
            <w:r w:rsidR="003514D9" w:rsidRPr="00A4431A">
              <w:rPr>
                <w:color w:val="000000"/>
                <w:sz w:val="24"/>
                <w:szCs w:val="24"/>
              </w:rPr>
              <w:t xml:space="preserve"> in Nairobi</w:t>
            </w:r>
            <w:r w:rsidR="00F90DD0" w:rsidRPr="00A4431A">
              <w:rPr>
                <w:color w:val="000000"/>
                <w:sz w:val="24"/>
                <w:szCs w:val="24"/>
              </w:rPr>
              <w:t xml:space="preserve"> or UCL</w:t>
            </w:r>
            <w:r w:rsidR="003514D9" w:rsidRPr="00A4431A">
              <w:rPr>
                <w:color w:val="000000"/>
                <w:sz w:val="24"/>
                <w:szCs w:val="24"/>
              </w:rPr>
              <w:t xml:space="preserve"> in</w:t>
            </w:r>
            <w:r w:rsidR="00F90DD0" w:rsidRPr="00A4431A">
              <w:rPr>
                <w:color w:val="000000"/>
                <w:sz w:val="24"/>
                <w:szCs w:val="24"/>
              </w:rPr>
              <w:t xml:space="preserve"> </w:t>
            </w:r>
            <w:r w:rsidR="003514D9" w:rsidRPr="00A4431A">
              <w:rPr>
                <w:color w:val="000000"/>
                <w:sz w:val="24"/>
                <w:szCs w:val="24"/>
              </w:rPr>
              <w:t xml:space="preserve">the </w:t>
            </w:r>
            <w:r w:rsidR="00F90DD0" w:rsidRPr="00A4431A">
              <w:rPr>
                <w:color w:val="000000"/>
                <w:sz w:val="24"/>
                <w:szCs w:val="24"/>
              </w:rPr>
              <w:t>Unite</w:t>
            </w:r>
            <w:r w:rsidR="008B1C4B" w:rsidRPr="00A4431A">
              <w:rPr>
                <w:color w:val="000000"/>
                <w:sz w:val="24"/>
                <w:szCs w:val="24"/>
              </w:rPr>
              <w:t>d Kingdom</w:t>
            </w:r>
          </w:p>
        </w:tc>
        <w:tc>
          <w:tcPr>
            <w:tcW w:w="1220" w:type="dxa"/>
            <w:tcBorders>
              <w:top w:val="nil"/>
              <w:left w:val="nil"/>
              <w:bottom w:val="single" w:sz="4" w:space="0" w:color="auto"/>
              <w:right w:val="single" w:sz="4" w:space="0" w:color="auto"/>
            </w:tcBorders>
            <w:shd w:val="clear" w:color="auto" w:fill="auto"/>
            <w:vAlign w:val="center"/>
            <w:hideMark/>
          </w:tcPr>
          <w:p w14:paraId="4D196BB5" w14:textId="77777777" w:rsidR="002B7CD9" w:rsidRPr="00A4431A" w:rsidRDefault="002B7CD9" w:rsidP="00097889">
            <w:pPr>
              <w:jc w:val="center"/>
              <w:rPr>
                <w:color w:val="000000"/>
                <w:sz w:val="24"/>
                <w:szCs w:val="24"/>
              </w:rPr>
            </w:pPr>
            <w:r w:rsidRPr="00A4431A">
              <w:rPr>
                <w:color w:val="000000"/>
                <w:sz w:val="24"/>
                <w:szCs w:val="24"/>
              </w:rPr>
              <w:t>60,718.00</w:t>
            </w:r>
          </w:p>
        </w:tc>
        <w:tc>
          <w:tcPr>
            <w:tcW w:w="1520" w:type="dxa"/>
            <w:tcBorders>
              <w:top w:val="nil"/>
              <w:left w:val="nil"/>
              <w:bottom w:val="single" w:sz="4" w:space="0" w:color="auto"/>
              <w:right w:val="single" w:sz="4" w:space="0" w:color="auto"/>
            </w:tcBorders>
            <w:shd w:val="clear" w:color="auto" w:fill="auto"/>
            <w:vAlign w:val="center"/>
            <w:hideMark/>
          </w:tcPr>
          <w:p w14:paraId="6345EED8" w14:textId="77777777" w:rsidR="002B7CD9" w:rsidRPr="00A4431A" w:rsidRDefault="002B7CD9" w:rsidP="00097889">
            <w:pPr>
              <w:jc w:val="right"/>
              <w:rPr>
                <w:color w:val="000000"/>
                <w:sz w:val="24"/>
                <w:szCs w:val="24"/>
              </w:rPr>
            </w:pPr>
            <w:r w:rsidRPr="00A4431A">
              <w:rPr>
                <w:color w:val="000000"/>
                <w:sz w:val="24"/>
                <w:szCs w:val="24"/>
              </w:rPr>
              <w:t>22,494,600.00</w:t>
            </w:r>
          </w:p>
        </w:tc>
      </w:tr>
      <w:tr w:rsidR="002B7CD9" w:rsidRPr="00A4431A" w14:paraId="5E08B8EF" w14:textId="77777777" w:rsidTr="00097889">
        <w:trPr>
          <w:trHeight w:val="340"/>
        </w:trPr>
        <w:tc>
          <w:tcPr>
            <w:tcW w:w="6520" w:type="dxa"/>
            <w:tcBorders>
              <w:top w:val="nil"/>
              <w:left w:val="single" w:sz="4" w:space="0" w:color="auto"/>
              <w:bottom w:val="single" w:sz="4" w:space="0" w:color="auto"/>
              <w:right w:val="single" w:sz="4" w:space="0" w:color="auto"/>
            </w:tcBorders>
            <w:shd w:val="clear" w:color="auto" w:fill="auto"/>
            <w:vAlign w:val="center"/>
            <w:hideMark/>
          </w:tcPr>
          <w:p w14:paraId="59ACADBE" w14:textId="77777777" w:rsidR="002B7CD9" w:rsidRPr="00A4431A" w:rsidRDefault="002B7CD9" w:rsidP="00097889">
            <w:pPr>
              <w:jc w:val="both"/>
              <w:rPr>
                <w:color w:val="000000"/>
                <w:sz w:val="24"/>
                <w:szCs w:val="24"/>
              </w:rPr>
            </w:pPr>
            <w:r w:rsidRPr="00A4431A">
              <w:rPr>
                <w:color w:val="000000"/>
                <w:sz w:val="24"/>
                <w:szCs w:val="24"/>
              </w:rPr>
              <w:t>Clinical consumables: at epilepsy clinic</w:t>
            </w:r>
          </w:p>
        </w:tc>
        <w:tc>
          <w:tcPr>
            <w:tcW w:w="1220" w:type="dxa"/>
            <w:tcBorders>
              <w:top w:val="nil"/>
              <w:left w:val="nil"/>
              <w:bottom w:val="single" w:sz="4" w:space="0" w:color="auto"/>
              <w:right w:val="single" w:sz="4" w:space="0" w:color="auto"/>
            </w:tcBorders>
            <w:shd w:val="clear" w:color="auto" w:fill="auto"/>
            <w:vAlign w:val="center"/>
            <w:hideMark/>
          </w:tcPr>
          <w:p w14:paraId="509242CA" w14:textId="77777777" w:rsidR="002B7CD9" w:rsidRPr="00A4431A" w:rsidRDefault="002B7CD9" w:rsidP="00097889">
            <w:pPr>
              <w:jc w:val="center"/>
              <w:rPr>
                <w:color w:val="000000"/>
                <w:sz w:val="24"/>
                <w:szCs w:val="24"/>
              </w:rPr>
            </w:pPr>
            <w:r w:rsidRPr="00A4431A">
              <w:rPr>
                <w:color w:val="000000"/>
                <w:sz w:val="24"/>
                <w:szCs w:val="24"/>
              </w:rPr>
              <w:t>24,278.00</w:t>
            </w:r>
          </w:p>
        </w:tc>
        <w:tc>
          <w:tcPr>
            <w:tcW w:w="1520" w:type="dxa"/>
            <w:tcBorders>
              <w:top w:val="nil"/>
              <w:left w:val="nil"/>
              <w:bottom w:val="single" w:sz="4" w:space="0" w:color="auto"/>
              <w:right w:val="single" w:sz="4" w:space="0" w:color="auto"/>
            </w:tcBorders>
            <w:shd w:val="clear" w:color="auto" w:fill="auto"/>
            <w:vAlign w:val="center"/>
            <w:hideMark/>
          </w:tcPr>
          <w:p w14:paraId="16192763" w14:textId="77777777" w:rsidR="002B7CD9" w:rsidRPr="00A4431A" w:rsidRDefault="002B7CD9" w:rsidP="00097889">
            <w:pPr>
              <w:jc w:val="center"/>
              <w:rPr>
                <w:color w:val="000000"/>
                <w:sz w:val="24"/>
                <w:szCs w:val="24"/>
              </w:rPr>
            </w:pPr>
            <w:r w:rsidRPr="00A4431A">
              <w:rPr>
                <w:color w:val="000000"/>
                <w:sz w:val="24"/>
                <w:szCs w:val="24"/>
              </w:rPr>
              <w:t>432,000.00</w:t>
            </w:r>
          </w:p>
        </w:tc>
      </w:tr>
      <w:tr w:rsidR="002B7CD9" w:rsidRPr="00A4431A" w14:paraId="525B9017" w14:textId="77777777" w:rsidTr="00097889">
        <w:trPr>
          <w:trHeight w:val="340"/>
        </w:trPr>
        <w:tc>
          <w:tcPr>
            <w:tcW w:w="6520" w:type="dxa"/>
            <w:tcBorders>
              <w:top w:val="nil"/>
              <w:left w:val="single" w:sz="4" w:space="0" w:color="auto"/>
              <w:bottom w:val="single" w:sz="4" w:space="0" w:color="auto"/>
              <w:right w:val="single" w:sz="4" w:space="0" w:color="auto"/>
            </w:tcBorders>
            <w:shd w:val="clear" w:color="auto" w:fill="auto"/>
            <w:vAlign w:val="center"/>
            <w:hideMark/>
          </w:tcPr>
          <w:p w14:paraId="0FAB9CF7" w14:textId="77777777" w:rsidR="002B7CD9" w:rsidRPr="00A4431A" w:rsidRDefault="002B7CD9" w:rsidP="00097889">
            <w:pPr>
              <w:jc w:val="both"/>
              <w:rPr>
                <w:color w:val="000000"/>
                <w:sz w:val="24"/>
                <w:szCs w:val="24"/>
              </w:rPr>
            </w:pPr>
            <w:r w:rsidRPr="00A4431A">
              <w:rPr>
                <w:color w:val="000000"/>
                <w:sz w:val="24"/>
                <w:szCs w:val="24"/>
              </w:rPr>
              <w:t>e) Travel and accommodation</w:t>
            </w:r>
          </w:p>
        </w:tc>
        <w:tc>
          <w:tcPr>
            <w:tcW w:w="1220" w:type="dxa"/>
            <w:tcBorders>
              <w:top w:val="nil"/>
              <w:left w:val="nil"/>
              <w:bottom w:val="single" w:sz="4" w:space="0" w:color="auto"/>
              <w:right w:val="single" w:sz="4" w:space="0" w:color="auto"/>
            </w:tcBorders>
            <w:shd w:val="clear" w:color="auto" w:fill="auto"/>
            <w:vAlign w:val="center"/>
            <w:hideMark/>
          </w:tcPr>
          <w:p w14:paraId="45B17809" w14:textId="77777777" w:rsidR="002B7CD9" w:rsidRPr="00A4431A" w:rsidRDefault="002B7CD9" w:rsidP="00097889">
            <w:pPr>
              <w:rPr>
                <w:color w:val="000000"/>
              </w:rPr>
            </w:pPr>
            <w:r w:rsidRPr="00A4431A">
              <w:rPr>
                <w:color w:val="000000"/>
              </w:rPr>
              <w:t> </w:t>
            </w:r>
          </w:p>
        </w:tc>
        <w:tc>
          <w:tcPr>
            <w:tcW w:w="1520" w:type="dxa"/>
            <w:tcBorders>
              <w:top w:val="nil"/>
              <w:left w:val="nil"/>
              <w:bottom w:val="single" w:sz="4" w:space="0" w:color="auto"/>
              <w:right w:val="single" w:sz="4" w:space="0" w:color="auto"/>
            </w:tcBorders>
            <w:shd w:val="clear" w:color="auto" w:fill="auto"/>
            <w:vAlign w:val="center"/>
            <w:hideMark/>
          </w:tcPr>
          <w:p w14:paraId="4456D5F9" w14:textId="77777777" w:rsidR="002B7CD9" w:rsidRPr="00A4431A" w:rsidRDefault="002B7CD9" w:rsidP="00097889">
            <w:pPr>
              <w:rPr>
                <w:color w:val="000000"/>
              </w:rPr>
            </w:pPr>
            <w:r w:rsidRPr="00A4431A">
              <w:rPr>
                <w:color w:val="000000"/>
              </w:rPr>
              <w:t> </w:t>
            </w:r>
          </w:p>
        </w:tc>
      </w:tr>
      <w:tr w:rsidR="002B7CD9" w:rsidRPr="00A4431A" w14:paraId="09D2735D" w14:textId="77777777" w:rsidTr="00097889">
        <w:trPr>
          <w:trHeight w:val="340"/>
        </w:trPr>
        <w:tc>
          <w:tcPr>
            <w:tcW w:w="6520" w:type="dxa"/>
            <w:tcBorders>
              <w:top w:val="nil"/>
              <w:left w:val="single" w:sz="4" w:space="0" w:color="auto"/>
              <w:bottom w:val="single" w:sz="4" w:space="0" w:color="auto"/>
              <w:right w:val="single" w:sz="4" w:space="0" w:color="auto"/>
            </w:tcBorders>
            <w:shd w:val="clear" w:color="auto" w:fill="auto"/>
            <w:vAlign w:val="center"/>
            <w:hideMark/>
          </w:tcPr>
          <w:p w14:paraId="1DB3AC02" w14:textId="77777777" w:rsidR="002B7CD9" w:rsidRPr="00A4431A" w:rsidRDefault="002B7CD9" w:rsidP="00097889">
            <w:pPr>
              <w:jc w:val="both"/>
              <w:rPr>
                <w:color w:val="000000"/>
                <w:sz w:val="24"/>
                <w:szCs w:val="24"/>
              </w:rPr>
            </w:pPr>
            <w:r w:rsidRPr="00A4431A">
              <w:rPr>
                <w:color w:val="000000"/>
                <w:sz w:val="24"/>
                <w:szCs w:val="24"/>
              </w:rPr>
              <w:t>Local (Nairobi)</w:t>
            </w:r>
          </w:p>
        </w:tc>
        <w:tc>
          <w:tcPr>
            <w:tcW w:w="1220" w:type="dxa"/>
            <w:tcBorders>
              <w:top w:val="nil"/>
              <w:left w:val="nil"/>
              <w:bottom w:val="single" w:sz="4" w:space="0" w:color="auto"/>
              <w:right w:val="single" w:sz="4" w:space="0" w:color="auto"/>
            </w:tcBorders>
            <w:shd w:val="clear" w:color="auto" w:fill="auto"/>
            <w:vAlign w:val="center"/>
            <w:hideMark/>
          </w:tcPr>
          <w:p w14:paraId="10DA808D" w14:textId="77777777" w:rsidR="002B7CD9" w:rsidRPr="00A4431A" w:rsidRDefault="002B7CD9" w:rsidP="00097889">
            <w:pPr>
              <w:jc w:val="center"/>
              <w:rPr>
                <w:color w:val="000000"/>
                <w:sz w:val="24"/>
                <w:szCs w:val="24"/>
              </w:rPr>
            </w:pPr>
            <w:r w:rsidRPr="00A4431A">
              <w:rPr>
                <w:color w:val="000000"/>
                <w:sz w:val="24"/>
                <w:szCs w:val="24"/>
              </w:rPr>
              <w:t>5,750</w:t>
            </w:r>
          </w:p>
        </w:tc>
        <w:tc>
          <w:tcPr>
            <w:tcW w:w="1520" w:type="dxa"/>
            <w:tcBorders>
              <w:top w:val="nil"/>
              <w:left w:val="nil"/>
              <w:bottom w:val="single" w:sz="4" w:space="0" w:color="auto"/>
              <w:right w:val="single" w:sz="4" w:space="0" w:color="auto"/>
            </w:tcBorders>
            <w:shd w:val="clear" w:color="auto" w:fill="auto"/>
            <w:vAlign w:val="center"/>
            <w:hideMark/>
          </w:tcPr>
          <w:p w14:paraId="29826110" w14:textId="77777777" w:rsidR="002B7CD9" w:rsidRPr="00A4431A" w:rsidRDefault="002B7CD9" w:rsidP="00097889">
            <w:pPr>
              <w:jc w:val="center"/>
              <w:rPr>
                <w:color w:val="000000"/>
                <w:sz w:val="24"/>
                <w:szCs w:val="24"/>
              </w:rPr>
            </w:pPr>
            <w:r w:rsidRPr="00A4431A">
              <w:rPr>
                <w:color w:val="000000"/>
                <w:sz w:val="24"/>
                <w:szCs w:val="24"/>
              </w:rPr>
              <w:t>782,000</w:t>
            </w:r>
          </w:p>
        </w:tc>
      </w:tr>
      <w:tr w:rsidR="002B7CD9" w:rsidRPr="00A4431A" w14:paraId="2FCAF249" w14:textId="77777777" w:rsidTr="00097889">
        <w:trPr>
          <w:trHeight w:val="340"/>
        </w:trPr>
        <w:tc>
          <w:tcPr>
            <w:tcW w:w="6520" w:type="dxa"/>
            <w:tcBorders>
              <w:top w:val="nil"/>
              <w:left w:val="single" w:sz="4" w:space="0" w:color="auto"/>
              <w:bottom w:val="single" w:sz="4" w:space="0" w:color="auto"/>
              <w:right w:val="single" w:sz="4" w:space="0" w:color="auto"/>
            </w:tcBorders>
            <w:shd w:val="clear" w:color="auto" w:fill="auto"/>
            <w:vAlign w:val="center"/>
            <w:hideMark/>
          </w:tcPr>
          <w:p w14:paraId="69A07460" w14:textId="380C82C0" w:rsidR="002B7CD9" w:rsidRPr="00A4431A" w:rsidRDefault="00891ED7" w:rsidP="00097889">
            <w:pPr>
              <w:jc w:val="both"/>
              <w:rPr>
                <w:color w:val="000000"/>
                <w:sz w:val="24"/>
                <w:szCs w:val="24"/>
              </w:rPr>
            </w:pPr>
            <w:r w:rsidRPr="00A4431A">
              <w:rPr>
                <w:color w:val="000000"/>
                <w:sz w:val="24"/>
                <w:szCs w:val="24"/>
              </w:rPr>
              <w:t>International to</w:t>
            </w:r>
            <w:r w:rsidR="002B7CD9" w:rsidRPr="00A4431A">
              <w:rPr>
                <w:color w:val="000000"/>
                <w:sz w:val="24"/>
                <w:szCs w:val="24"/>
              </w:rPr>
              <w:t xml:space="preserve"> Oxford</w:t>
            </w:r>
          </w:p>
        </w:tc>
        <w:tc>
          <w:tcPr>
            <w:tcW w:w="1220" w:type="dxa"/>
            <w:tcBorders>
              <w:top w:val="nil"/>
              <w:left w:val="nil"/>
              <w:bottom w:val="single" w:sz="4" w:space="0" w:color="auto"/>
              <w:right w:val="single" w:sz="4" w:space="0" w:color="auto"/>
            </w:tcBorders>
            <w:shd w:val="clear" w:color="auto" w:fill="auto"/>
            <w:vAlign w:val="center"/>
            <w:hideMark/>
          </w:tcPr>
          <w:p w14:paraId="4B9D6C8D" w14:textId="77777777" w:rsidR="002B7CD9" w:rsidRPr="00A4431A" w:rsidRDefault="002B7CD9" w:rsidP="00097889">
            <w:pPr>
              <w:jc w:val="center"/>
              <w:rPr>
                <w:color w:val="000000"/>
                <w:sz w:val="24"/>
                <w:szCs w:val="24"/>
              </w:rPr>
            </w:pPr>
            <w:r w:rsidRPr="00A4431A">
              <w:rPr>
                <w:color w:val="000000"/>
                <w:sz w:val="24"/>
                <w:szCs w:val="24"/>
              </w:rPr>
              <w:t>20,110</w:t>
            </w:r>
          </w:p>
        </w:tc>
        <w:tc>
          <w:tcPr>
            <w:tcW w:w="1520" w:type="dxa"/>
            <w:tcBorders>
              <w:top w:val="nil"/>
              <w:left w:val="nil"/>
              <w:bottom w:val="single" w:sz="4" w:space="0" w:color="auto"/>
              <w:right w:val="single" w:sz="4" w:space="0" w:color="auto"/>
            </w:tcBorders>
            <w:shd w:val="clear" w:color="auto" w:fill="auto"/>
            <w:vAlign w:val="center"/>
            <w:hideMark/>
          </w:tcPr>
          <w:p w14:paraId="715A49B7" w14:textId="77777777" w:rsidR="002B7CD9" w:rsidRPr="00A4431A" w:rsidRDefault="002B7CD9" w:rsidP="00097889">
            <w:pPr>
              <w:jc w:val="center"/>
              <w:rPr>
                <w:color w:val="000000"/>
                <w:sz w:val="24"/>
                <w:szCs w:val="24"/>
              </w:rPr>
            </w:pPr>
            <w:r w:rsidRPr="00A4431A">
              <w:rPr>
                <w:color w:val="000000"/>
                <w:sz w:val="24"/>
                <w:szCs w:val="24"/>
              </w:rPr>
              <w:t>3,950,000</w:t>
            </w:r>
          </w:p>
        </w:tc>
      </w:tr>
      <w:tr w:rsidR="002B7CD9" w:rsidRPr="00A4431A" w14:paraId="79F412B8" w14:textId="77777777" w:rsidTr="00097889">
        <w:trPr>
          <w:trHeight w:val="340"/>
        </w:trPr>
        <w:tc>
          <w:tcPr>
            <w:tcW w:w="6520" w:type="dxa"/>
            <w:tcBorders>
              <w:top w:val="nil"/>
              <w:left w:val="single" w:sz="4" w:space="0" w:color="auto"/>
              <w:bottom w:val="single" w:sz="4" w:space="0" w:color="auto"/>
              <w:right w:val="single" w:sz="4" w:space="0" w:color="auto"/>
            </w:tcBorders>
            <w:shd w:val="clear" w:color="auto" w:fill="auto"/>
            <w:vAlign w:val="center"/>
            <w:hideMark/>
          </w:tcPr>
          <w:p w14:paraId="17BD974A" w14:textId="77777777" w:rsidR="002B7CD9" w:rsidRPr="00A4431A" w:rsidRDefault="002B7CD9" w:rsidP="00097889">
            <w:pPr>
              <w:jc w:val="both"/>
              <w:rPr>
                <w:color w:val="000000"/>
                <w:sz w:val="24"/>
                <w:szCs w:val="24"/>
              </w:rPr>
            </w:pPr>
            <w:r w:rsidRPr="00A4431A">
              <w:rPr>
                <w:color w:val="000000"/>
                <w:sz w:val="24"/>
                <w:szCs w:val="24"/>
              </w:rPr>
              <w:t xml:space="preserve">f) Transportation, vehicle repairs and field visits etc </w:t>
            </w:r>
          </w:p>
        </w:tc>
        <w:tc>
          <w:tcPr>
            <w:tcW w:w="1220" w:type="dxa"/>
            <w:tcBorders>
              <w:top w:val="nil"/>
              <w:left w:val="nil"/>
              <w:bottom w:val="single" w:sz="4" w:space="0" w:color="auto"/>
              <w:right w:val="single" w:sz="4" w:space="0" w:color="auto"/>
            </w:tcBorders>
            <w:shd w:val="clear" w:color="auto" w:fill="auto"/>
            <w:vAlign w:val="center"/>
            <w:hideMark/>
          </w:tcPr>
          <w:p w14:paraId="5F61B145" w14:textId="77777777" w:rsidR="002B7CD9" w:rsidRPr="00A4431A" w:rsidRDefault="002B7CD9" w:rsidP="00097889">
            <w:pPr>
              <w:jc w:val="center"/>
              <w:rPr>
                <w:color w:val="000000"/>
                <w:sz w:val="24"/>
                <w:szCs w:val="24"/>
              </w:rPr>
            </w:pPr>
            <w:r w:rsidRPr="00A4431A">
              <w:rPr>
                <w:color w:val="000000"/>
                <w:sz w:val="24"/>
                <w:szCs w:val="24"/>
              </w:rPr>
              <w:t>26,540</w:t>
            </w:r>
          </w:p>
        </w:tc>
        <w:tc>
          <w:tcPr>
            <w:tcW w:w="1520" w:type="dxa"/>
            <w:tcBorders>
              <w:top w:val="nil"/>
              <w:left w:val="nil"/>
              <w:bottom w:val="single" w:sz="4" w:space="0" w:color="auto"/>
              <w:right w:val="single" w:sz="4" w:space="0" w:color="auto"/>
            </w:tcBorders>
            <w:shd w:val="clear" w:color="auto" w:fill="auto"/>
            <w:vAlign w:val="center"/>
            <w:hideMark/>
          </w:tcPr>
          <w:p w14:paraId="41DA9788" w14:textId="77777777" w:rsidR="002B7CD9" w:rsidRPr="00A4431A" w:rsidRDefault="002B7CD9" w:rsidP="00097889">
            <w:pPr>
              <w:jc w:val="center"/>
              <w:rPr>
                <w:color w:val="000000"/>
                <w:sz w:val="24"/>
                <w:szCs w:val="24"/>
              </w:rPr>
            </w:pPr>
            <w:r w:rsidRPr="00A4431A">
              <w:rPr>
                <w:color w:val="000000"/>
                <w:sz w:val="24"/>
                <w:szCs w:val="24"/>
              </w:rPr>
              <w:t>4,700,000</w:t>
            </w:r>
          </w:p>
        </w:tc>
      </w:tr>
      <w:tr w:rsidR="002B7CD9" w:rsidRPr="00A4431A" w14:paraId="6BACB0AD" w14:textId="77777777" w:rsidTr="00097889">
        <w:trPr>
          <w:trHeight w:val="340"/>
        </w:trPr>
        <w:tc>
          <w:tcPr>
            <w:tcW w:w="6520" w:type="dxa"/>
            <w:tcBorders>
              <w:top w:val="nil"/>
              <w:left w:val="single" w:sz="4" w:space="0" w:color="auto"/>
              <w:bottom w:val="single" w:sz="4" w:space="0" w:color="auto"/>
              <w:right w:val="single" w:sz="4" w:space="0" w:color="auto"/>
            </w:tcBorders>
            <w:shd w:val="clear" w:color="auto" w:fill="auto"/>
            <w:vAlign w:val="center"/>
            <w:hideMark/>
          </w:tcPr>
          <w:p w14:paraId="237F26A4" w14:textId="77777777" w:rsidR="002B7CD9" w:rsidRPr="00A4431A" w:rsidRDefault="002B7CD9" w:rsidP="00097889">
            <w:pPr>
              <w:jc w:val="both"/>
              <w:rPr>
                <w:color w:val="000000"/>
                <w:sz w:val="24"/>
                <w:szCs w:val="24"/>
              </w:rPr>
            </w:pPr>
            <w:r w:rsidRPr="00A4431A">
              <w:rPr>
                <w:color w:val="000000"/>
                <w:sz w:val="24"/>
                <w:szCs w:val="24"/>
              </w:rPr>
              <w:t xml:space="preserve">g) Operating expenses postage, printing etc. </w:t>
            </w:r>
          </w:p>
        </w:tc>
        <w:tc>
          <w:tcPr>
            <w:tcW w:w="1220" w:type="dxa"/>
            <w:tcBorders>
              <w:top w:val="nil"/>
              <w:left w:val="nil"/>
              <w:bottom w:val="single" w:sz="4" w:space="0" w:color="auto"/>
              <w:right w:val="single" w:sz="4" w:space="0" w:color="auto"/>
            </w:tcBorders>
            <w:shd w:val="clear" w:color="auto" w:fill="auto"/>
            <w:vAlign w:val="center"/>
            <w:hideMark/>
          </w:tcPr>
          <w:p w14:paraId="5FFA168D" w14:textId="77777777" w:rsidR="002B7CD9" w:rsidRPr="00A4431A" w:rsidRDefault="002B7CD9" w:rsidP="00097889">
            <w:pPr>
              <w:jc w:val="center"/>
              <w:rPr>
                <w:color w:val="000000"/>
                <w:sz w:val="24"/>
                <w:szCs w:val="24"/>
              </w:rPr>
            </w:pPr>
            <w:r w:rsidRPr="00A4431A">
              <w:rPr>
                <w:color w:val="000000"/>
                <w:sz w:val="24"/>
                <w:szCs w:val="24"/>
              </w:rPr>
              <w:t>4,850</w:t>
            </w:r>
          </w:p>
        </w:tc>
        <w:tc>
          <w:tcPr>
            <w:tcW w:w="1520" w:type="dxa"/>
            <w:tcBorders>
              <w:top w:val="nil"/>
              <w:left w:val="nil"/>
              <w:bottom w:val="single" w:sz="4" w:space="0" w:color="auto"/>
              <w:right w:val="single" w:sz="4" w:space="0" w:color="auto"/>
            </w:tcBorders>
            <w:shd w:val="clear" w:color="auto" w:fill="auto"/>
            <w:vAlign w:val="center"/>
            <w:hideMark/>
          </w:tcPr>
          <w:p w14:paraId="1840092D" w14:textId="77777777" w:rsidR="002B7CD9" w:rsidRPr="00A4431A" w:rsidRDefault="002B7CD9" w:rsidP="00097889">
            <w:pPr>
              <w:jc w:val="center"/>
              <w:rPr>
                <w:color w:val="000000"/>
                <w:sz w:val="24"/>
                <w:szCs w:val="24"/>
              </w:rPr>
            </w:pPr>
            <w:r w:rsidRPr="00A4431A">
              <w:rPr>
                <w:color w:val="000000"/>
                <w:sz w:val="24"/>
                <w:szCs w:val="24"/>
              </w:rPr>
              <w:t>1,500,000</w:t>
            </w:r>
          </w:p>
        </w:tc>
      </w:tr>
      <w:tr w:rsidR="002B7CD9" w:rsidRPr="00A4431A" w14:paraId="723F79B3" w14:textId="77777777" w:rsidTr="00097889">
        <w:trPr>
          <w:trHeight w:val="340"/>
        </w:trPr>
        <w:tc>
          <w:tcPr>
            <w:tcW w:w="6520" w:type="dxa"/>
            <w:tcBorders>
              <w:top w:val="nil"/>
              <w:left w:val="single" w:sz="4" w:space="0" w:color="auto"/>
              <w:bottom w:val="single" w:sz="4" w:space="0" w:color="auto"/>
              <w:right w:val="single" w:sz="4" w:space="0" w:color="auto"/>
            </w:tcBorders>
            <w:shd w:val="clear" w:color="auto" w:fill="auto"/>
            <w:vAlign w:val="center"/>
            <w:hideMark/>
          </w:tcPr>
          <w:p w14:paraId="5B02D8ED" w14:textId="77777777" w:rsidR="002B7CD9" w:rsidRPr="00A4431A" w:rsidRDefault="002B7CD9" w:rsidP="00097889">
            <w:pPr>
              <w:jc w:val="both"/>
              <w:rPr>
                <w:color w:val="000000"/>
                <w:sz w:val="24"/>
                <w:szCs w:val="24"/>
              </w:rPr>
            </w:pPr>
            <w:r w:rsidRPr="00A4431A">
              <w:rPr>
                <w:color w:val="000000"/>
                <w:sz w:val="24"/>
                <w:szCs w:val="24"/>
              </w:rPr>
              <w:t>h) Contingency fees (15% of above)</w:t>
            </w:r>
          </w:p>
        </w:tc>
        <w:tc>
          <w:tcPr>
            <w:tcW w:w="1220" w:type="dxa"/>
            <w:tcBorders>
              <w:top w:val="nil"/>
              <w:left w:val="nil"/>
              <w:bottom w:val="single" w:sz="4" w:space="0" w:color="auto"/>
              <w:right w:val="single" w:sz="4" w:space="0" w:color="auto"/>
            </w:tcBorders>
            <w:shd w:val="clear" w:color="auto" w:fill="auto"/>
            <w:vAlign w:val="center"/>
            <w:hideMark/>
          </w:tcPr>
          <w:p w14:paraId="1748F483" w14:textId="77777777" w:rsidR="002B7CD9" w:rsidRPr="00A4431A" w:rsidRDefault="002B7CD9" w:rsidP="00097889">
            <w:pPr>
              <w:jc w:val="center"/>
              <w:rPr>
                <w:color w:val="000000"/>
                <w:sz w:val="24"/>
                <w:szCs w:val="24"/>
              </w:rPr>
            </w:pPr>
            <w:r w:rsidRPr="00A4431A">
              <w:rPr>
                <w:color w:val="000000"/>
                <w:sz w:val="24"/>
                <w:szCs w:val="24"/>
              </w:rPr>
              <w:t>64,076.25</w:t>
            </w:r>
          </w:p>
        </w:tc>
        <w:tc>
          <w:tcPr>
            <w:tcW w:w="1520" w:type="dxa"/>
            <w:tcBorders>
              <w:top w:val="nil"/>
              <w:left w:val="nil"/>
              <w:bottom w:val="single" w:sz="4" w:space="0" w:color="auto"/>
              <w:right w:val="single" w:sz="4" w:space="0" w:color="auto"/>
            </w:tcBorders>
            <w:shd w:val="clear" w:color="auto" w:fill="auto"/>
            <w:vAlign w:val="center"/>
            <w:hideMark/>
          </w:tcPr>
          <w:p w14:paraId="64D8F518" w14:textId="77777777" w:rsidR="002B7CD9" w:rsidRPr="00A4431A" w:rsidRDefault="002B7CD9" w:rsidP="00097889">
            <w:pPr>
              <w:jc w:val="center"/>
              <w:rPr>
                <w:color w:val="000000"/>
                <w:sz w:val="24"/>
                <w:szCs w:val="24"/>
              </w:rPr>
            </w:pPr>
            <w:r w:rsidRPr="00A4431A">
              <w:rPr>
                <w:color w:val="000000"/>
                <w:sz w:val="24"/>
                <w:szCs w:val="24"/>
              </w:rPr>
              <w:t>8,708,400</w:t>
            </w:r>
          </w:p>
        </w:tc>
      </w:tr>
      <w:tr w:rsidR="002B7CD9" w:rsidRPr="00A4431A" w14:paraId="2E852BB4" w14:textId="77777777" w:rsidTr="00097889">
        <w:trPr>
          <w:trHeight w:val="340"/>
        </w:trPr>
        <w:tc>
          <w:tcPr>
            <w:tcW w:w="6520" w:type="dxa"/>
            <w:tcBorders>
              <w:top w:val="nil"/>
              <w:left w:val="single" w:sz="4" w:space="0" w:color="auto"/>
              <w:bottom w:val="single" w:sz="4" w:space="0" w:color="auto"/>
              <w:right w:val="single" w:sz="4" w:space="0" w:color="auto"/>
            </w:tcBorders>
            <w:shd w:val="clear" w:color="auto" w:fill="auto"/>
            <w:vAlign w:val="center"/>
            <w:hideMark/>
          </w:tcPr>
          <w:p w14:paraId="082CBC05" w14:textId="77777777" w:rsidR="002B7CD9" w:rsidRPr="00A4431A" w:rsidRDefault="002B7CD9" w:rsidP="00097889">
            <w:pPr>
              <w:jc w:val="both"/>
              <w:rPr>
                <w:color w:val="000000"/>
                <w:sz w:val="24"/>
                <w:szCs w:val="24"/>
              </w:rPr>
            </w:pPr>
            <w:r w:rsidRPr="00A4431A">
              <w:rPr>
                <w:color w:val="000000"/>
                <w:sz w:val="24"/>
                <w:szCs w:val="24"/>
              </w:rPr>
              <w:t>Total</w:t>
            </w:r>
          </w:p>
        </w:tc>
        <w:tc>
          <w:tcPr>
            <w:tcW w:w="1220" w:type="dxa"/>
            <w:tcBorders>
              <w:top w:val="nil"/>
              <w:left w:val="nil"/>
              <w:bottom w:val="single" w:sz="4" w:space="0" w:color="auto"/>
              <w:right w:val="single" w:sz="4" w:space="0" w:color="auto"/>
            </w:tcBorders>
            <w:shd w:val="clear" w:color="auto" w:fill="auto"/>
            <w:vAlign w:val="center"/>
            <w:hideMark/>
          </w:tcPr>
          <w:p w14:paraId="3735C630" w14:textId="77777777" w:rsidR="002B7CD9" w:rsidRPr="00A4431A" w:rsidRDefault="002B7CD9" w:rsidP="00097889">
            <w:pPr>
              <w:jc w:val="center"/>
              <w:rPr>
                <w:color w:val="000000"/>
                <w:sz w:val="24"/>
                <w:szCs w:val="24"/>
              </w:rPr>
            </w:pPr>
            <w:r w:rsidRPr="00A4431A">
              <w:rPr>
                <w:color w:val="000000"/>
                <w:sz w:val="24"/>
                <w:szCs w:val="24"/>
              </w:rPr>
              <w:t>427,175.00</w:t>
            </w:r>
          </w:p>
        </w:tc>
        <w:tc>
          <w:tcPr>
            <w:tcW w:w="1520" w:type="dxa"/>
            <w:tcBorders>
              <w:top w:val="nil"/>
              <w:left w:val="nil"/>
              <w:bottom w:val="single" w:sz="4" w:space="0" w:color="auto"/>
              <w:right w:val="single" w:sz="4" w:space="0" w:color="auto"/>
            </w:tcBorders>
            <w:shd w:val="clear" w:color="auto" w:fill="auto"/>
            <w:vAlign w:val="center"/>
            <w:hideMark/>
          </w:tcPr>
          <w:p w14:paraId="2500E606" w14:textId="77777777" w:rsidR="002B7CD9" w:rsidRPr="00A4431A" w:rsidRDefault="002B7CD9" w:rsidP="00097889">
            <w:pPr>
              <w:jc w:val="center"/>
              <w:rPr>
                <w:color w:val="000000"/>
                <w:sz w:val="24"/>
                <w:szCs w:val="24"/>
              </w:rPr>
            </w:pPr>
            <w:r w:rsidRPr="00A4431A">
              <w:rPr>
                <w:color w:val="000000"/>
                <w:sz w:val="24"/>
                <w:szCs w:val="24"/>
              </w:rPr>
              <w:t>66,763,974.00</w:t>
            </w:r>
          </w:p>
        </w:tc>
      </w:tr>
    </w:tbl>
    <w:p w14:paraId="7BFE5852" w14:textId="77777777" w:rsidR="00557AAC" w:rsidRPr="00A4431A" w:rsidRDefault="00557AAC" w:rsidP="00557AAC">
      <w:pPr>
        <w:rPr>
          <w:lang w:eastAsia="ja-JP"/>
        </w:rPr>
      </w:pPr>
    </w:p>
    <w:p w14:paraId="5FB2967F" w14:textId="54347312" w:rsidR="00CE6DC9" w:rsidRPr="00A4431A" w:rsidRDefault="00E13CDD" w:rsidP="00E13CDD">
      <w:pPr>
        <w:pStyle w:val="Heading2"/>
        <w:rPr>
          <w:rFonts w:ascii="Times New Roman" w:hAnsi="Times New Roman" w:cs="Times New Roman"/>
          <w:i w:val="0"/>
          <w:iCs w:val="0"/>
          <w:sz w:val="24"/>
          <w:szCs w:val="24"/>
          <w:lang w:eastAsia="ja-JP"/>
        </w:rPr>
      </w:pPr>
      <w:bookmarkStart w:id="74" w:name="_Toc111538880"/>
      <w:r w:rsidRPr="00A4431A">
        <w:rPr>
          <w:rFonts w:ascii="Times New Roman" w:hAnsi="Times New Roman" w:cs="Times New Roman"/>
          <w:i w:val="0"/>
          <w:iCs w:val="0"/>
          <w:sz w:val="24"/>
          <w:szCs w:val="24"/>
          <w:lang w:eastAsia="ja-JP"/>
        </w:rPr>
        <w:t>1</w:t>
      </w:r>
      <w:r w:rsidR="00D57BD9" w:rsidRPr="00A4431A">
        <w:rPr>
          <w:rFonts w:ascii="Times New Roman" w:hAnsi="Times New Roman" w:cs="Times New Roman"/>
          <w:i w:val="0"/>
          <w:iCs w:val="0"/>
          <w:sz w:val="24"/>
          <w:szCs w:val="24"/>
          <w:lang w:eastAsia="ja-JP"/>
        </w:rPr>
        <w:t>9</w:t>
      </w:r>
      <w:r w:rsidRPr="00A4431A">
        <w:rPr>
          <w:rFonts w:ascii="Times New Roman" w:hAnsi="Times New Roman" w:cs="Times New Roman"/>
          <w:i w:val="0"/>
          <w:iCs w:val="0"/>
          <w:sz w:val="24"/>
          <w:szCs w:val="24"/>
          <w:lang w:eastAsia="ja-JP"/>
        </w:rPr>
        <w:t xml:space="preserve">.2 </w:t>
      </w:r>
      <w:r w:rsidR="00CE6DC9" w:rsidRPr="00A4431A">
        <w:rPr>
          <w:rFonts w:ascii="Times New Roman" w:hAnsi="Times New Roman" w:cs="Times New Roman"/>
          <w:i w:val="0"/>
          <w:iCs w:val="0"/>
          <w:sz w:val="24"/>
          <w:szCs w:val="24"/>
          <w:lang w:eastAsia="ja-JP"/>
        </w:rPr>
        <w:t>Justification of the Budget</w:t>
      </w:r>
      <w:bookmarkEnd w:id="74"/>
    </w:p>
    <w:p w14:paraId="6BC0E050" w14:textId="4C0408D2" w:rsidR="00412DB9" w:rsidRPr="00A4431A" w:rsidRDefault="00412DB9" w:rsidP="00412DB9">
      <w:pPr>
        <w:spacing w:line="360" w:lineRule="auto"/>
        <w:rPr>
          <w:sz w:val="24"/>
          <w:szCs w:val="24"/>
          <w:lang w:eastAsia="ja-JP"/>
        </w:rPr>
      </w:pPr>
      <w:r w:rsidRPr="00A4431A">
        <w:rPr>
          <w:sz w:val="24"/>
          <w:szCs w:val="24"/>
          <w:lang w:eastAsia="ja-JP"/>
        </w:rPr>
        <w:t xml:space="preserve">Salaries are required for the project coordinator for the study, who will help with the study implementation, 3 clinicians to help with screening and clinical care for participants, and 4 fieldworkers to help with recruitments, administration of questionnaires and household visits. The project will generate enough data for use </w:t>
      </w:r>
      <w:r w:rsidR="009073B2" w:rsidRPr="00A4431A">
        <w:rPr>
          <w:sz w:val="24"/>
          <w:szCs w:val="24"/>
          <w:lang w:eastAsia="ja-JP"/>
        </w:rPr>
        <w:t xml:space="preserve">in </w:t>
      </w:r>
      <w:r w:rsidRPr="00A4431A">
        <w:rPr>
          <w:sz w:val="24"/>
          <w:szCs w:val="24"/>
          <w:lang w:eastAsia="ja-JP"/>
        </w:rPr>
        <w:t>PhD studies, but there will be separate arrangements to fund this beyond the period of data collection. Some costs will go towards EEG consumables and MRI scans for routine investigations. We will contract a SMS software company to develop, set up and support the SMS messaging application system. Tablets and computers are needed for online data collection and capture. Meals and reimbursements for fares will be provided. Fuels for motorbikes and a car are needed for recruitment of participants, and for doing follow-ups in the community. Stationeries are needed for record keeping and for making reports. This work is funded by a NIHR grant.</w:t>
      </w:r>
    </w:p>
    <w:p w14:paraId="176D8822" w14:textId="657595AE" w:rsidR="00CE6DC9" w:rsidRPr="00A4431A" w:rsidRDefault="005D5931" w:rsidP="005D5931">
      <w:pPr>
        <w:pStyle w:val="Heading2"/>
        <w:rPr>
          <w:rFonts w:ascii="Times New Roman" w:hAnsi="Times New Roman" w:cs="Times New Roman"/>
          <w:i w:val="0"/>
          <w:iCs w:val="0"/>
          <w:sz w:val="24"/>
          <w:szCs w:val="24"/>
          <w:lang w:eastAsia="ja-JP"/>
        </w:rPr>
      </w:pPr>
      <w:bookmarkStart w:id="75" w:name="_Toc111538881"/>
      <w:r w:rsidRPr="00A4431A">
        <w:rPr>
          <w:rFonts w:ascii="Times New Roman" w:hAnsi="Times New Roman" w:cs="Times New Roman"/>
          <w:i w:val="0"/>
          <w:iCs w:val="0"/>
          <w:sz w:val="24"/>
          <w:szCs w:val="24"/>
          <w:lang w:eastAsia="ja-JP"/>
        </w:rPr>
        <w:lastRenderedPageBreak/>
        <w:t>1</w:t>
      </w:r>
      <w:r w:rsidR="00D57BD9" w:rsidRPr="00A4431A">
        <w:rPr>
          <w:rFonts w:ascii="Times New Roman" w:hAnsi="Times New Roman" w:cs="Times New Roman"/>
          <w:i w:val="0"/>
          <w:iCs w:val="0"/>
          <w:sz w:val="24"/>
          <w:szCs w:val="24"/>
          <w:lang w:eastAsia="ja-JP"/>
        </w:rPr>
        <w:t>9</w:t>
      </w:r>
      <w:r w:rsidRPr="00A4431A">
        <w:rPr>
          <w:rFonts w:ascii="Times New Roman" w:hAnsi="Times New Roman" w:cs="Times New Roman"/>
          <w:i w:val="0"/>
          <w:iCs w:val="0"/>
          <w:sz w:val="24"/>
          <w:szCs w:val="24"/>
          <w:lang w:eastAsia="ja-JP"/>
        </w:rPr>
        <w:t xml:space="preserve">.3 </w:t>
      </w:r>
      <w:r w:rsidR="00CE6DC9" w:rsidRPr="00A4431A">
        <w:rPr>
          <w:rFonts w:ascii="Times New Roman" w:hAnsi="Times New Roman" w:cs="Times New Roman"/>
          <w:i w:val="0"/>
          <w:iCs w:val="0"/>
          <w:sz w:val="24"/>
          <w:szCs w:val="24"/>
          <w:lang w:eastAsia="ja-JP"/>
        </w:rPr>
        <w:t>Insurance</w:t>
      </w:r>
      <w:bookmarkEnd w:id="75"/>
    </w:p>
    <w:p w14:paraId="504C90C1" w14:textId="7204C1D7" w:rsidR="0013700F" w:rsidRPr="00A4431A" w:rsidRDefault="0013700F" w:rsidP="005D5931">
      <w:pPr>
        <w:spacing w:line="360" w:lineRule="auto"/>
        <w:rPr>
          <w:sz w:val="24"/>
          <w:szCs w:val="24"/>
          <w:lang w:eastAsia="ja-JP"/>
        </w:rPr>
      </w:pPr>
      <w:r w:rsidRPr="00A4431A">
        <w:rPr>
          <w:sz w:val="24"/>
          <w:szCs w:val="24"/>
          <w:lang w:eastAsia="ja-JP"/>
        </w:rPr>
        <w:t>The University of Oxford will sponsor the study and provide insurance for the trial. The University of Oxford has a specialist insurance policy in place which would operate in the event of any participant suffering harm because of their involvement in the research.</w:t>
      </w:r>
    </w:p>
    <w:p w14:paraId="2F0E661C" w14:textId="2EF8838D" w:rsidR="00344048" w:rsidRPr="00A4431A" w:rsidRDefault="00D57BD9" w:rsidP="00DD2D6A">
      <w:pPr>
        <w:pStyle w:val="Heading1"/>
        <w:rPr>
          <w:rFonts w:ascii="Times New Roman" w:hAnsi="Times New Roman"/>
          <w:sz w:val="24"/>
          <w:szCs w:val="24"/>
          <w:lang w:eastAsia="ja-JP"/>
        </w:rPr>
      </w:pPr>
      <w:bookmarkStart w:id="76" w:name="_Toc111538882"/>
      <w:r w:rsidRPr="00A4431A">
        <w:rPr>
          <w:rFonts w:ascii="Times New Roman" w:hAnsi="Times New Roman"/>
          <w:sz w:val="24"/>
          <w:szCs w:val="24"/>
          <w:lang w:eastAsia="ja-JP"/>
        </w:rPr>
        <w:t>20</w:t>
      </w:r>
      <w:r w:rsidR="0009390B" w:rsidRPr="00A4431A">
        <w:rPr>
          <w:rFonts w:ascii="Times New Roman" w:hAnsi="Times New Roman"/>
          <w:sz w:val="24"/>
          <w:szCs w:val="24"/>
          <w:lang w:eastAsia="ja-JP"/>
        </w:rPr>
        <w:t xml:space="preserve">.0 </w:t>
      </w:r>
      <w:r w:rsidR="00344048" w:rsidRPr="00A4431A">
        <w:rPr>
          <w:rFonts w:ascii="Times New Roman" w:hAnsi="Times New Roman"/>
          <w:sz w:val="24"/>
          <w:szCs w:val="24"/>
          <w:lang w:eastAsia="ja-JP"/>
        </w:rPr>
        <w:t>REPORTING, DISSEMINATION AND NOTIFICATION OF RESULTS</w:t>
      </w:r>
      <w:bookmarkEnd w:id="76"/>
    </w:p>
    <w:p w14:paraId="7C872899" w14:textId="276BDB11" w:rsidR="00671EF5" w:rsidRPr="00A4431A" w:rsidRDefault="007D5762" w:rsidP="0009390B">
      <w:pPr>
        <w:spacing w:line="360" w:lineRule="auto"/>
        <w:rPr>
          <w:sz w:val="24"/>
          <w:szCs w:val="24"/>
          <w:lang w:eastAsia="ja-JP"/>
        </w:rPr>
      </w:pPr>
      <w:r w:rsidRPr="00A4431A">
        <w:rPr>
          <w:sz w:val="24"/>
          <w:szCs w:val="24"/>
          <w:lang w:eastAsia="ja-JP"/>
        </w:rPr>
        <w:t>The findings of this study will made available through publications in scientific journals. We will feedback individual results with clinical relevance to participants in real-time. Summaries of the outcomes of the trial will be provided during community meetings in the areas from which participants are recruited This work will also be presented at local and international conferences as posters or platform presentations and at key policy meetings concerning epilepsy. In addition, we will upload videos on a YouTube channel and other online platforms to help dispel epilepsy-related stigma. Positive messaging on epilepsy will also be shared through barazas (community meetings), local newspaper articles and discussions on the radio and television based on information from oral histories. Caution will be taken to ensure participants are not remotely identifiable through face blurring and voice masking technologies.</w:t>
      </w:r>
    </w:p>
    <w:p w14:paraId="21D162BC" w14:textId="16969779" w:rsidR="00344048" w:rsidRPr="00A4431A" w:rsidRDefault="0009390B" w:rsidP="0009390B">
      <w:pPr>
        <w:pStyle w:val="Heading1"/>
        <w:rPr>
          <w:rFonts w:ascii="Times New Roman" w:hAnsi="Times New Roman"/>
          <w:sz w:val="24"/>
          <w:szCs w:val="24"/>
          <w:lang w:eastAsia="ja-JP"/>
        </w:rPr>
      </w:pPr>
      <w:bookmarkStart w:id="77" w:name="_Toc111538883"/>
      <w:r w:rsidRPr="00A4431A">
        <w:rPr>
          <w:rFonts w:ascii="Times New Roman" w:hAnsi="Times New Roman"/>
          <w:sz w:val="24"/>
          <w:szCs w:val="24"/>
          <w:lang w:eastAsia="ja-JP"/>
        </w:rPr>
        <w:t>2</w:t>
      </w:r>
      <w:r w:rsidR="00D57BD9" w:rsidRPr="00A4431A">
        <w:rPr>
          <w:rFonts w:ascii="Times New Roman" w:hAnsi="Times New Roman"/>
          <w:sz w:val="24"/>
          <w:szCs w:val="24"/>
          <w:lang w:eastAsia="ja-JP"/>
        </w:rPr>
        <w:t>1</w:t>
      </w:r>
      <w:r w:rsidRPr="00A4431A">
        <w:rPr>
          <w:rFonts w:ascii="Times New Roman" w:hAnsi="Times New Roman"/>
          <w:sz w:val="24"/>
          <w:szCs w:val="24"/>
          <w:lang w:eastAsia="ja-JP"/>
        </w:rPr>
        <w:t xml:space="preserve">.0 </w:t>
      </w:r>
      <w:r w:rsidR="00344048" w:rsidRPr="00A4431A">
        <w:rPr>
          <w:rFonts w:ascii="Times New Roman" w:hAnsi="Times New Roman"/>
          <w:sz w:val="24"/>
          <w:szCs w:val="24"/>
          <w:lang w:eastAsia="ja-JP"/>
        </w:rPr>
        <w:t>REFERENCES</w:t>
      </w:r>
      <w:bookmarkEnd w:id="77"/>
    </w:p>
    <w:p w14:paraId="04059C24" w14:textId="77777777" w:rsidR="004E33DE" w:rsidRPr="00A4431A" w:rsidRDefault="00EE4DC3" w:rsidP="004E33DE">
      <w:pPr>
        <w:pStyle w:val="EndNoteBibliography"/>
        <w:ind w:left="720" w:hanging="720"/>
      </w:pPr>
      <w:r w:rsidRPr="00A4431A">
        <w:rPr>
          <w:sz w:val="24"/>
          <w:szCs w:val="24"/>
          <w:lang w:eastAsia="ja-JP"/>
        </w:rPr>
        <w:fldChar w:fldCharType="begin"/>
      </w:r>
      <w:r w:rsidRPr="00A4431A">
        <w:rPr>
          <w:sz w:val="24"/>
          <w:szCs w:val="24"/>
          <w:lang w:eastAsia="ja-JP"/>
        </w:rPr>
        <w:instrText xml:space="preserve"> ADDIN EN.REFLIST </w:instrText>
      </w:r>
      <w:r w:rsidRPr="00A4431A">
        <w:rPr>
          <w:noProof w:val="0"/>
          <w:sz w:val="24"/>
          <w:szCs w:val="24"/>
          <w:lang w:eastAsia="ja-JP"/>
        </w:rPr>
        <w:fldChar w:fldCharType="separate"/>
      </w:r>
      <w:r w:rsidR="004E33DE" w:rsidRPr="00A4431A">
        <w:t>Berhanu, S., et al., 2009. Primary care treatment of epilepsy in rural Ethiopia: Causes of default from follow-up. Seizure. 18</w:t>
      </w:r>
      <w:r w:rsidR="004E33DE" w:rsidRPr="00A4431A">
        <w:rPr>
          <w:b/>
        </w:rPr>
        <w:t>,</w:t>
      </w:r>
      <w:r w:rsidR="004E33DE" w:rsidRPr="00A4431A">
        <w:t xml:space="preserve"> 100-103.</w:t>
      </w:r>
    </w:p>
    <w:p w14:paraId="602A2E40" w14:textId="77777777" w:rsidR="004E33DE" w:rsidRPr="00A4431A" w:rsidRDefault="004E33DE" w:rsidP="004E33DE">
      <w:pPr>
        <w:pStyle w:val="EndNoteBibliography"/>
        <w:ind w:left="720" w:hanging="720"/>
      </w:pPr>
      <w:r w:rsidRPr="00A4431A">
        <w:t>Chen, Z.J., et al., 2012. Simultaneous determination of valproic acid and 2-propyl-4-pentenoic acid for the prediction of clinical adverse effects in Chinese patients with epilepsy. Seizure. 21</w:t>
      </w:r>
      <w:r w:rsidRPr="00A4431A">
        <w:rPr>
          <w:b/>
        </w:rPr>
        <w:t>,</w:t>
      </w:r>
      <w:r w:rsidRPr="00A4431A">
        <w:t xml:space="preserve"> 110-7.</w:t>
      </w:r>
    </w:p>
    <w:p w14:paraId="40B210C4" w14:textId="77777777" w:rsidR="004E33DE" w:rsidRPr="00A4431A" w:rsidRDefault="004E33DE" w:rsidP="004E33DE">
      <w:pPr>
        <w:pStyle w:val="EndNoteBibliography"/>
        <w:ind w:left="720" w:hanging="720"/>
      </w:pPr>
      <w:r w:rsidRPr="00A4431A">
        <w:t>Cole-Lewis, H., Kershaw, T., 2010. Text messaging as a tool for behavior change in disease prevention and management. Epidemiol Rev. 32</w:t>
      </w:r>
      <w:r w:rsidRPr="00A4431A">
        <w:rPr>
          <w:b/>
        </w:rPr>
        <w:t>,</w:t>
      </w:r>
      <w:r w:rsidRPr="00A4431A">
        <w:t xml:space="preserve"> 56-69.</w:t>
      </w:r>
    </w:p>
    <w:p w14:paraId="6F6055D1" w14:textId="77777777" w:rsidR="004E33DE" w:rsidRPr="00A4431A" w:rsidRDefault="004E33DE" w:rsidP="004E33DE">
      <w:pPr>
        <w:pStyle w:val="EndNoteBibliography"/>
        <w:ind w:left="720" w:hanging="720"/>
      </w:pPr>
      <w:r w:rsidRPr="00A4431A">
        <w:t>De Costa, A., et al., 2010. Design of a randomized trial to evaluate the influence of mobile phone reminders on adherence to first line antiretroviral treatment in South India--the HIVIND study protocol. BMC Med Res Methodol. 10</w:t>
      </w:r>
      <w:r w:rsidRPr="00A4431A">
        <w:rPr>
          <w:b/>
        </w:rPr>
        <w:t>,</w:t>
      </w:r>
      <w:r w:rsidRPr="00A4431A">
        <w:t xml:space="preserve"> 25.</w:t>
      </w:r>
    </w:p>
    <w:p w14:paraId="5421D50F" w14:textId="77777777" w:rsidR="004E33DE" w:rsidRPr="00A4431A" w:rsidRDefault="004E33DE" w:rsidP="004E33DE">
      <w:pPr>
        <w:pStyle w:val="EndNoteBibliography"/>
        <w:ind w:left="720" w:hanging="720"/>
        <w:rPr>
          <w:lang w:val="fr-FR"/>
        </w:rPr>
      </w:pPr>
      <w:r w:rsidRPr="00A4431A">
        <w:t xml:space="preserve">de Jongh, T., et al., 2012. Mobile phone messaging for facilitating self-management of long-term illnesses. </w:t>
      </w:r>
      <w:r w:rsidRPr="00A4431A">
        <w:rPr>
          <w:lang w:val="fr-FR"/>
        </w:rPr>
        <w:t>Cochrane Database Syst Rev. 12</w:t>
      </w:r>
      <w:r w:rsidRPr="00A4431A">
        <w:rPr>
          <w:b/>
          <w:lang w:val="fr-FR"/>
        </w:rPr>
        <w:t>,</w:t>
      </w:r>
      <w:r w:rsidRPr="00A4431A">
        <w:rPr>
          <w:lang w:val="fr-FR"/>
        </w:rPr>
        <w:t xml:space="preserve"> Cd007459.</w:t>
      </w:r>
    </w:p>
    <w:p w14:paraId="61719DFB" w14:textId="77777777" w:rsidR="004E33DE" w:rsidRPr="00A4431A" w:rsidRDefault="004E33DE" w:rsidP="004E33DE">
      <w:pPr>
        <w:pStyle w:val="EndNoteBibliography"/>
        <w:ind w:left="720" w:hanging="720"/>
      </w:pPr>
      <w:r w:rsidRPr="00A4431A">
        <w:rPr>
          <w:lang w:val="fr-FR"/>
        </w:rPr>
        <w:t xml:space="preserve">de Tolly, K., et al., 2012. </w:t>
      </w:r>
      <w:r w:rsidRPr="00A4431A">
        <w:t>Investigation into the use of short message services to expand uptake of human immunodeficiency virus testing, and whether content and dosage have impact. Telemed J E Health. 18</w:t>
      </w:r>
      <w:r w:rsidRPr="00A4431A">
        <w:rPr>
          <w:b/>
        </w:rPr>
        <w:t>,</w:t>
      </w:r>
      <w:r w:rsidRPr="00A4431A">
        <w:t xml:space="preserve"> 18-23.</w:t>
      </w:r>
    </w:p>
    <w:p w14:paraId="037471F7" w14:textId="77777777" w:rsidR="004E33DE" w:rsidRPr="00A4431A" w:rsidRDefault="004E33DE" w:rsidP="004E33DE">
      <w:pPr>
        <w:pStyle w:val="EndNoteBibliography"/>
        <w:ind w:left="720" w:hanging="720"/>
      </w:pPr>
      <w:r w:rsidRPr="00A4431A">
        <w:t>Faught, E., 2012. Adherence to antiepilepsy drug therapy. Epilepsy Behav. 25</w:t>
      </w:r>
      <w:r w:rsidRPr="00A4431A">
        <w:rPr>
          <w:b/>
        </w:rPr>
        <w:t>,</w:t>
      </w:r>
      <w:r w:rsidRPr="00A4431A">
        <w:t xml:space="preserve"> 297-302.</w:t>
      </w:r>
    </w:p>
    <w:p w14:paraId="07BBBCB7" w14:textId="77777777" w:rsidR="004E33DE" w:rsidRPr="00A4431A" w:rsidRDefault="004E33DE" w:rsidP="004E33DE">
      <w:pPr>
        <w:pStyle w:val="EndNoteBibliography"/>
        <w:ind w:left="720" w:hanging="720"/>
      </w:pPr>
      <w:r w:rsidRPr="00A4431A">
        <w:t>Fernandes, P.T., et al., 2007. Epilepsy stigma perception in an urban area of a limited-resource country. Epilepsy &amp; Behavior. 11</w:t>
      </w:r>
      <w:r w:rsidRPr="00A4431A">
        <w:rPr>
          <w:b/>
        </w:rPr>
        <w:t>,</w:t>
      </w:r>
      <w:r w:rsidRPr="00A4431A">
        <w:t xml:space="preserve"> 25-32.</w:t>
      </w:r>
    </w:p>
    <w:p w14:paraId="5F185616" w14:textId="77777777" w:rsidR="004E33DE" w:rsidRPr="00A4431A" w:rsidRDefault="004E33DE" w:rsidP="004E33DE">
      <w:pPr>
        <w:pStyle w:val="EndNoteBibliography"/>
        <w:ind w:left="720" w:hanging="720"/>
      </w:pPr>
      <w:r w:rsidRPr="00A4431A">
        <w:t>Free, C., et al., 2011. Smoking cessation support delivered via mobile phone text messaging (txt2stop): a single-blind, randomised trial. Lancet. 378</w:t>
      </w:r>
      <w:r w:rsidRPr="00A4431A">
        <w:rPr>
          <w:b/>
        </w:rPr>
        <w:t>,</w:t>
      </w:r>
      <w:r w:rsidRPr="00A4431A">
        <w:t xml:space="preserve"> 49-55.</w:t>
      </w:r>
    </w:p>
    <w:p w14:paraId="36616EE7" w14:textId="77777777" w:rsidR="004E33DE" w:rsidRPr="00A4431A" w:rsidRDefault="004E33DE" w:rsidP="004E33DE">
      <w:pPr>
        <w:pStyle w:val="EndNoteBibliography"/>
        <w:ind w:left="720" w:hanging="720"/>
      </w:pPr>
      <w:r w:rsidRPr="00A4431A">
        <w:t>Ibinda, F., et al., 2014. Evaluation of Kilifi Epilepsy Education Programme: A randomized controlled trial. Epilepsia. 55</w:t>
      </w:r>
      <w:r w:rsidRPr="00A4431A">
        <w:rPr>
          <w:b/>
        </w:rPr>
        <w:t>,</w:t>
      </w:r>
      <w:r w:rsidRPr="00A4431A">
        <w:t xml:space="preserve"> 344-52.</w:t>
      </w:r>
    </w:p>
    <w:p w14:paraId="376EB82E" w14:textId="77777777" w:rsidR="004E33DE" w:rsidRPr="00A4431A" w:rsidRDefault="004E33DE" w:rsidP="004E33DE">
      <w:pPr>
        <w:pStyle w:val="EndNoteBibliography"/>
        <w:ind w:left="720" w:hanging="720"/>
      </w:pPr>
      <w:r w:rsidRPr="00A4431A">
        <w:t>Ibinda, F., et al., 2017a. Magnitude and factors associated with nonadherence to antiepileptic drug treatment in Africa: A cross-sectional multisite study. Epilepsia Open. 2</w:t>
      </w:r>
      <w:r w:rsidRPr="00A4431A">
        <w:rPr>
          <w:b/>
        </w:rPr>
        <w:t>,</w:t>
      </w:r>
      <w:r w:rsidRPr="00A4431A">
        <w:t xml:space="preserve"> 226-235.</w:t>
      </w:r>
    </w:p>
    <w:p w14:paraId="342F23F6" w14:textId="77777777" w:rsidR="004E33DE" w:rsidRPr="00A4431A" w:rsidRDefault="004E33DE" w:rsidP="004E33DE">
      <w:pPr>
        <w:pStyle w:val="EndNoteBibliography"/>
        <w:ind w:left="720" w:hanging="720"/>
      </w:pPr>
      <w:r w:rsidRPr="00A4431A">
        <w:t>Ibinda, F., et al., 2017b. Magnitude and factors associated with nonadherence to antiepileptic drug treatment in Africa: A cross-sectional multisite study. Epilepsia Open. n/a-n/a.</w:t>
      </w:r>
    </w:p>
    <w:p w14:paraId="0C13DF65" w14:textId="77777777" w:rsidR="004E33DE" w:rsidRPr="00A4431A" w:rsidRDefault="004E33DE" w:rsidP="004E33DE">
      <w:pPr>
        <w:pStyle w:val="EndNoteBibliography"/>
        <w:ind w:left="720" w:hanging="720"/>
      </w:pPr>
      <w:r w:rsidRPr="00A4431A">
        <w:lastRenderedPageBreak/>
        <w:t>Kariuki, S.M., et al., 2021. Prevalence and mortality of epilepsies with convulsive and non-convulsive seizures in Kilifi, Kenya. Seizure. 89</w:t>
      </w:r>
      <w:r w:rsidRPr="00A4431A">
        <w:rPr>
          <w:b/>
        </w:rPr>
        <w:t>,</w:t>
      </w:r>
      <w:r w:rsidRPr="00A4431A">
        <w:t xml:space="preserve"> 51-55.</w:t>
      </w:r>
    </w:p>
    <w:p w14:paraId="566BCB32" w14:textId="77777777" w:rsidR="004E33DE" w:rsidRPr="00A4431A" w:rsidRDefault="004E33DE" w:rsidP="004E33DE">
      <w:pPr>
        <w:pStyle w:val="EndNoteBibliography"/>
        <w:ind w:left="720" w:hanging="720"/>
      </w:pPr>
      <w:r w:rsidRPr="00A4431A">
        <w:t>Kerr, D.A., et al., 2012. Connecting Health and Technology (CHAT): protocol of a randomized controlled trial to improve nutrition behaviours using mobile devices and tailored text messaging in young adults. BMC Public Health. 12</w:t>
      </w:r>
      <w:r w:rsidRPr="00A4431A">
        <w:rPr>
          <w:b/>
        </w:rPr>
        <w:t>,</w:t>
      </w:r>
      <w:r w:rsidRPr="00A4431A">
        <w:t xml:space="preserve"> 477.</w:t>
      </w:r>
    </w:p>
    <w:p w14:paraId="2FD0A2E1" w14:textId="77777777" w:rsidR="004E33DE" w:rsidRPr="00A4431A" w:rsidRDefault="004E33DE" w:rsidP="004E33DE">
      <w:pPr>
        <w:pStyle w:val="EndNoteBibliography"/>
        <w:ind w:left="720" w:hanging="720"/>
      </w:pPr>
      <w:r w:rsidRPr="00A4431A">
        <w:t>Marshall, A.L., et al., 2013. Moving MobileMums forward: protocol for a larger randomized controlled trial of an improved physical activity program for women with young children. BMC Public Health. 13</w:t>
      </w:r>
      <w:r w:rsidRPr="00A4431A">
        <w:rPr>
          <w:b/>
        </w:rPr>
        <w:t>,</w:t>
      </w:r>
      <w:r w:rsidRPr="00A4431A">
        <w:t xml:space="preserve"> 593.</w:t>
      </w:r>
    </w:p>
    <w:p w14:paraId="53593151" w14:textId="77777777" w:rsidR="004E33DE" w:rsidRPr="00A4431A" w:rsidRDefault="004E33DE" w:rsidP="004E33DE">
      <w:pPr>
        <w:pStyle w:val="EndNoteBibliography"/>
        <w:ind w:left="720" w:hanging="720"/>
      </w:pPr>
      <w:r w:rsidRPr="00A4431A">
        <w:t>May, T.W., Pfäfflin, M., 2002. The efficacy of an educational treatment program for patients with epilepsy (MOSES): results of a controlled, randomized study. Modular Service Package Epilepsy. Epilepsia. 43</w:t>
      </w:r>
      <w:r w:rsidRPr="00A4431A">
        <w:rPr>
          <w:b/>
        </w:rPr>
        <w:t>,</w:t>
      </w:r>
      <w:r w:rsidRPr="00A4431A">
        <w:t xml:space="preserve"> 539-49.</w:t>
      </w:r>
    </w:p>
    <w:p w14:paraId="39CEDAA7" w14:textId="77777777" w:rsidR="004E33DE" w:rsidRPr="00A4431A" w:rsidRDefault="004E33DE" w:rsidP="004E33DE">
      <w:pPr>
        <w:pStyle w:val="EndNoteBibliography"/>
        <w:ind w:left="720" w:hanging="720"/>
      </w:pPr>
      <w:r w:rsidRPr="00A4431A">
        <w:t>Mbuba, C.K., et al., 2012. Risk factors associated with the epilepsy treatment gap in Kilifi, Kenya: a cross-sectional study. Lancet Neurol. 11</w:t>
      </w:r>
      <w:r w:rsidRPr="00A4431A">
        <w:rPr>
          <w:b/>
        </w:rPr>
        <w:t>,</w:t>
      </w:r>
      <w:r w:rsidRPr="00A4431A">
        <w:t xml:space="preserve"> 688-96.</w:t>
      </w:r>
    </w:p>
    <w:p w14:paraId="57D13326" w14:textId="77777777" w:rsidR="004E33DE" w:rsidRPr="00A4431A" w:rsidRDefault="004E33DE" w:rsidP="004E33DE">
      <w:pPr>
        <w:pStyle w:val="EndNoteBibliography"/>
        <w:ind w:left="720" w:hanging="720"/>
      </w:pPr>
      <w:r w:rsidRPr="00A4431A">
        <w:t>Meyer, A.C., et al., 2010. Global disparities in the epilepsy treatment gap: a systematic review. Bull World Health Organ. 88</w:t>
      </w:r>
      <w:r w:rsidRPr="00A4431A">
        <w:rPr>
          <w:b/>
        </w:rPr>
        <w:t>,</w:t>
      </w:r>
      <w:r w:rsidRPr="00A4431A">
        <w:t xml:space="preserve"> 260-6.</w:t>
      </w:r>
    </w:p>
    <w:p w14:paraId="61A51E88" w14:textId="77777777" w:rsidR="004E33DE" w:rsidRPr="00A4431A" w:rsidRDefault="004E33DE" w:rsidP="004E33DE">
      <w:pPr>
        <w:pStyle w:val="EndNoteBibliography"/>
        <w:ind w:left="720" w:hanging="720"/>
      </w:pPr>
      <w:r w:rsidRPr="00A4431A">
        <w:t>Mwangala, P.N., et al., 2018. Cognition, mood and quality-of-life outcomes among low literacy adults living with epilepsy in rural Kenya: A preliminary study. Epilepsy &amp; Behavior. 85</w:t>
      </w:r>
      <w:r w:rsidRPr="00A4431A">
        <w:rPr>
          <w:b/>
        </w:rPr>
        <w:t>,</w:t>
      </w:r>
      <w:r w:rsidRPr="00A4431A">
        <w:t xml:space="preserve"> 45-51.</w:t>
      </w:r>
    </w:p>
    <w:p w14:paraId="052166D8" w14:textId="77777777" w:rsidR="004E33DE" w:rsidRPr="00A4431A" w:rsidRDefault="004E33DE" w:rsidP="004E33DE">
      <w:pPr>
        <w:pStyle w:val="EndNoteBibliography"/>
        <w:ind w:left="720" w:hanging="720"/>
      </w:pPr>
      <w:r w:rsidRPr="00A4431A">
        <w:t>Panter-Brick, C., et al., 2006. Culturally compelling strategies for behaviour change: a social ecology model and case study in malaria prevention. Soc Sci Med. 62</w:t>
      </w:r>
      <w:r w:rsidRPr="00A4431A">
        <w:rPr>
          <w:b/>
        </w:rPr>
        <w:t>,</w:t>
      </w:r>
      <w:r w:rsidRPr="00A4431A">
        <w:t xml:space="preserve"> 2810-25.</w:t>
      </w:r>
    </w:p>
    <w:p w14:paraId="74ABB7F0" w14:textId="77777777" w:rsidR="004E33DE" w:rsidRPr="00A4431A" w:rsidRDefault="004E33DE" w:rsidP="004E33DE">
      <w:pPr>
        <w:pStyle w:val="EndNoteBibliography"/>
        <w:ind w:left="720" w:hanging="720"/>
      </w:pPr>
      <w:r w:rsidRPr="00A4431A">
        <w:t>Ried, S., et al., 2001. MOSES: an educational program for patients with epilepsy and their relatives. Epilepsia. 42 Suppl 3</w:t>
      </w:r>
      <w:r w:rsidRPr="00A4431A">
        <w:rPr>
          <w:b/>
        </w:rPr>
        <w:t>,</w:t>
      </w:r>
      <w:r w:rsidRPr="00A4431A">
        <w:t xml:space="preserve"> 76-80.</w:t>
      </w:r>
    </w:p>
    <w:p w14:paraId="03D93FF4" w14:textId="77777777" w:rsidR="004E33DE" w:rsidRPr="00A4431A" w:rsidRDefault="004E33DE" w:rsidP="004E33DE">
      <w:pPr>
        <w:pStyle w:val="EndNoteBibliography"/>
        <w:ind w:left="720" w:hanging="720"/>
      </w:pPr>
      <w:r w:rsidRPr="00A4431A">
        <w:t>Silvado, C.E., Terra, V.C., Twardowschy, C.A., 2018. CYP2C9 polymorphisms in epilepsy: influence on phenytoin treatment. Pharmgenomics Pers Med. 11</w:t>
      </w:r>
      <w:r w:rsidRPr="00A4431A">
        <w:rPr>
          <w:b/>
        </w:rPr>
        <w:t>,</w:t>
      </w:r>
      <w:r w:rsidRPr="00A4431A">
        <w:t xml:space="preserve"> 51-58.</w:t>
      </w:r>
    </w:p>
    <w:p w14:paraId="5FDF4559" w14:textId="77777777" w:rsidR="004E33DE" w:rsidRPr="00A4431A" w:rsidRDefault="004E33DE" w:rsidP="004E33DE">
      <w:pPr>
        <w:pStyle w:val="EndNoteBibliography"/>
        <w:ind w:left="720" w:hanging="720"/>
      </w:pPr>
      <w:r w:rsidRPr="00A4431A">
        <w:t>Strandbygaard, U., Thomsen, S.F., Backer, V., 2010. Daily SMS reminders to obtain adherence to asthma treatment. Respiratory Medicine. 104</w:t>
      </w:r>
      <w:r w:rsidRPr="00A4431A">
        <w:rPr>
          <w:b/>
        </w:rPr>
        <w:t>,</w:t>
      </w:r>
      <w:r w:rsidRPr="00A4431A">
        <w:t xml:space="preserve"> 1236.</w:t>
      </w:r>
    </w:p>
    <w:p w14:paraId="73084C33" w14:textId="77777777" w:rsidR="004E33DE" w:rsidRPr="00A4431A" w:rsidRDefault="004E33DE" w:rsidP="004E33DE">
      <w:pPr>
        <w:pStyle w:val="EndNoteBibliography"/>
        <w:ind w:left="720" w:hanging="720"/>
      </w:pPr>
      <w:r w:rsidRPr="00A4431A">
        <w:t>Sweileh, W.M., et al., 2011. Self-reported medication adherence and treatment satisfaction in patients with epilepsy. Epilepsy Behav. 21</w:t>
      </w:r>
      <w:r w:rsidRPr="00A4431A">
        <w:rPr>
          <w:b/>
        </w:rPr>
        <w:t>,</w:t>
      </w:r>
      <w:r w:rsidRPr="00A4431A">
        <w:t xml:space="preserve"> 301-5.</w:t>
      </w:r>
    </w:p>
    <w:p w14:paraId="57F55A46" w14:textId="77777777" w:rsidR="004E33DE" w:rsidRPr="00A4431A" w:rsidRDefault="004E33DE" w:rsidP="004E33DE">
      <w:pPr>
        <w:pStyle w:val="EndNoteBibliography"/>
        <w:ind w:left="720" w:hanging="720"/>
      </w:pPr>
      <w:r w:rsidRPr="00A4431A">
        <w:t>Tang, F., et al., 2013. Self-reported adherence in patients with epilepsy who missed their medications and reasons for nonadherence in China. Epilepsy Behav. 27</w:t>
      </w:r>
      <w:r w:rsidRPr="00A4431A">
        <w:rPr>
          <w:b/>
        </w:rPr>
        <w:t>,</w:t>
      </w:r>
      <w:r w:rsidRPr="00A4431A">
        <w:t xml:space="preserve"> 85-9.</w:t>
      </w:r>
    </w:p>
    <w:p w14:paraId="02E442C8" w14:textId="77777777" w:rsidR="004E33DE" w:rsidRPr="00A4431A" w:rsidRDefault="004E33DE" w:rsidP="004E33DE">
      <w:pPr>
        <w:pStyle w:val="EndNoteBibliography"/>
        <w:ind w:left="720" w:hanging="720"/>
      </w:pPr>
      <w:r w:rsidRPr="00A4431A">
        <w:t>van der Kop, M.L., et al., 2018. Effect of an interactive text-messaging service on patient retention during the first year of HIV care in Kenya (WelTel Retain): an open-label, randomised parallel-group study. The Lancet Public Health. 3</w:t>
      </w:r>
      <w:r w:rsidRPr="00A4431A">
        <w:rPr>
          <w:b/>
        </w:rPr>
        <w:t>,</w:t>
      </w:r>
      <w:r w:rsidRPr="00A4431A">
        <w:t xml:space="preserve"> e143-e152.</w:t>
      </w:r>
    </w:p>
    <w:p w14:paraId="5FA054FB" w14:textId="77777777" w:rsidR="004E33DE" w:rsidRPr="00A4431A" w:rsidRDefault="004E33DE" w:rsidP="004E33DE">
      <w:pPr>
        <w:pStyle w:val="EndNoteBibliography"/>
        <w:ind w:left="720" w:hanging="720"/>
      </w:pPr>
      <w:r w:rsidRPr="00A4431A">
        <w:t>Vervloet, M., et al., 2012. SMS reminders improve adherence to oral medication in type 2 diabetes patients who are real time electronically monitored. Int J Med Inform. 81</w:t>
      </w:r>
      <w:r w:rsidRPr="00A4431A">
        <w:rPr>
          <w:b/>
        </w:rPr>
        <w:t>,</w:t>
      </w:r>
      <w:r w:rsidRPr="00A4431A">
        <w:t xml:space="preserve"> 594-604.</w:t>
      </w:r>
    </w:p>
    <w:p w14:paraId="1ABBF24B" w14:textId="77777777" w:rsidR="004E33DE" w:rsidRPr="00A4431A" w:rsidRDefault="004E33DE" w:rsidP="004E33DE">
      <w:pPr>
        <w:pStyle w:val="EndNoteBibliography"/>
        <w:ind w:left="720" w:hanging="720"/>
      </w:pPr>
      <w:r w:rsidRPr="00A4431A">
        <w:t>Wang, W., et al., 2008. Global campaign against epilepsy: assessment of a demonstration project in rural China. Bull World Health Organ. 86</w:t>
      </w:r>
      <w:r w:rsidRPr="00A4431A">
        <w:rPr>
          <w:b/>
        </w:rPr>
        <w:t>,</w:t>
      </w:r>
      <w:r w:rsidRPr="00A4431A">
        <w:t xml:space="preserve"> 964-9.</w:t>
      </w:r>
    </w:p>
    <w:p w14:paraId="112E6C45" w14:textId="77777777" w:rsidR="004E33DE" w:rsidRPr="00A4431A" w:rsidRDefault="004E33DE" w:rsidP="004E33DE">
      <w:pPr>
        <w:pStyle w:val="EndNoteBibliography"/>
        <w:ind w:left="720" w:hanging="720"/>
      </w:pPr>
      <w:r w:rsidRPr="00A4431A">
        <w:t>Wesolowski, A., et al., 2012. Heterogeneous mobile phone ownership and usage patterns in Kenya. PloS one. 7</w:t>
      </w:r>
      <w:r w:rsidRPr="00A4431A">
        <w:rPr>
          <w:b/>
        </w:rPr>
        <w:t>,</w:t>
      </w:r>
      <w:r w:rsidRPr="00A4431A">
        <w:t xml:space="preserve"> e35319-e35319.</w:t>
      </w:r>
    </w:p>
    <w:p w14:paraId="3689C464" w14:textId="77777777" w:rsidR="004E33DE" w:rsidRPr="00A4431A" w:rsidRDefault="004E33DE" w:rsidP="004E33DE">
      <w:pPr>
        <w:pStyle w:val="EndNoteBibliography"/>
        <w:ind w:left="720" w:hanging="720"/>
      </w:pPr>
      <w:r w:rsidRPr="00A4431A">
        <w:t>Zhang, X., et al., 2020. Effect of carbamazepine on the bone health of people with epilepsy: a systematic review and meta-analysis. J Int Med Res. 48</w:t>
      </w:r>
      <w:r w:rsidRPr="00A4431A">
        <w:rPr>
          <w:b/>
        </w:rPr>
        <w:t>,</w:t>
      </w:r>
      <w:r w:rsidRPr="00A4431A">
        <w:t xml:space="preserve"> 300060520902608.</w:t>
      </w:r>
    </w:p>
    <w:p w14:paraId="78C58D67" w14:textId="3CFC4FAF" w:rsidR="005B787D" w:rsidRPr="00A4431A" w:rsidRDefault="00EE4DC3" w:rsidP="00EE4DC3">
      <w:pPr>
        <w:spacing w:line="360" w:lineRule="auto"/>
        <w:rPr>
          <w:sz w:val="24"/>
          <w:szCs w:val="24"/>
          <w:lang w:eastAsia="ja-JP"/>
        </w:rPr>
      </w:pPr>
      <w:r w:rsidRPr="00A4431A">
        <w:rPr>
          <w:sz w:val="24"/>
          <w:szCs w:val="24"/>
          <w:lang w:eastAsia="ja-JP"/>
        </w:rPr>
        <w:fldChar w:fldCharType="end"/>
      </w:r>
    </w:p>
    <w:p w14:paraId="4DCE90B8" w14:textId="1D165372" w:rsidR="00B74DC3" w:rsidRPr="00A4431A" w:rsidRDefault="0009390B" w:rsidP="0009390B">
      <w:pPr>
        <w:pStyle w:val="Heading1"/>
        <w:rPr>
          <w:rFonts w:ascii="Times New Roman" w:hAnsi="Times New Roman"/>
          <w:sz w:val="24"/>
          <w:szCs w:val="24"/>
          <w:lang w:eastAsia="ja-JP"/>
        </w:rPr>
      </w:pPr>
      <w:bookmarkStart w:id="78" w:name="_Toc111538884"/>
      <w:r w:rsidRPr="00A4431A">
        <w:rPr>
          <w:rFonts w:ascii="Times New Roman" w:hAnsi="Times New Roman"/>
          <w:sz w:val="24"/>
          <w:szCs w:val="24"/>
          <w:lang w:eastAsia="ja-JP"/>
        </w:rPr>
        <w:t>2</w:t>
      </w:r>
      <w:r w:rsidR="00D57BD9" w:rsidRPr="00A4431A">
        <w:rPr>
          <w:rFonts w:ascii="Times New Roman" w:hAnsi="Times New Roman"/>
          <w:sz w:val="24"/>
          <w:szCs w:val="24"/>
          <w:lang w:eastAsia="ja-JP"/>
        </w:rPr>
        <w:t>2</w:t>
      </w:r>
      <w:r w:rsidRPr="00A4431A">
        <w:rPr>
          <w:rFonts w:ascii="Times New Roman" w:hAnsi="Times New Roman"/>
          <w:sz w:val="24"/>
          <w:szCs w:val="24"/>
          <w:lang w:eastAsia="ja-JP"/>
        </w:rPr>
        <w:t xml:space="preserve">.0 </w:t>
      </w:r>
      <w:r w:rsidR="00B74DC3" w:rsidRPr="00A4431A">
        <w:rPr>
          <w:rFonts w:ascii="Times New Roman" w:hAnsi="Times New Roman"/>
          <w:sz w:val="24"/>
          <w:szCs w:val="24"/>
          <w:lang w:eastAsia="ja-JP"/>
        </w:rPr>
        <w:t>APPENDICES</w:t>
      </w:r>
      <w:bookmarkEnd w:id="78"/>
    </w:p>
    <w:p w14:paraId="0892B6B1" w14:textId="20DD7FB9" w:rsidR="00CE6DC9" w:rsidRPr="00A4431A" w:rsidRDefault="0009390B" w:rsidP="0009390B">
      <w:pPr>
        <w:pStyle w:val="Heading2"/>
        <w:rPr>
          <w:rFonts w:ascii="Times New Roman" w:hAnsi="Times New Roman" w:cs="Times New Roman"/>
          <w:i w:val="0"/>
          <w:iCs w:val="0"/>
          <w:sz w:val="24"/>
          <w:szCs w:val="24"/>
          <w:lang w:eastAsia="ja-JP"/>
        </w:rPr>
      </w:pPr>
      <w:bookmarkStart w:id="79" w:name="_Toc111538885"/>
      <w:r w:rsidRPr="00A4431A">
        <w:rPr>
          <w:rFonts w:ascii="Times New Roman" w:hAnsi="Times New Roman" w:cs="Times New Roman"/>
          <w:i w:val="0"/>
          <w:iCs w:val="0"/>
          <w:sz w:val="24"/>
          <w:szCs w:val="24"/>
          <w:lang w:eastAsia="ja-JP"/>
        </w:rPr>
        <w:t>2</w:t>
      </w:r>
      <w:r w:rsidR="00D57BD9" w:rsidRPr="00A4431A">
        <w:rPr>
          <w:rFonts w:ascii="Times New Roman" w:hAnsi="Times New Roman" w:cs="Times New Roman"/>
          <w:i w:val="0"/>
          <w:iCs w:val="0"/>
          <w:sz w:val="24"/>
          <w:szCs w:val="24"/>
          <w:lang w:eastAsia="ja-JP"/>
        </w:rPr>
        <w:t>2</w:t>
      </w:r>
      <w:r w:rsidRPr="00A4431A">
        <w:rPr>
          <w:rFonts w:ascii="Times New Roman" w:hAnsi="Times New Roman" w:cs="Times New Roman"/>
          <w:i w:val="0"/>
          <w:iCs w:val="0"/>
          <w:sz w:val="24"/>
          <w:szCs w:val="24"/>
          <w:lang w:eastAsia="ja-JP"/>
        </w:rPr>
        <w:t xml:space="preserve">.1 </w:t>
      </w:r>
      <w:r w:rsidR="00CE6DC9" w:rsidRPr="00A4431A">
        <w:rPr>
          <w:rFonts w:ascii="Times New Roman" w:hAnsi="Times New Roman" w:cs="Times New Roman"/>
          <w:i w:val="0"/>
          <w:iCs w:val="0"/>
          <w:sz w:val="24"/>
          <w:szCs w:val="24"/>
          <w:lang w:eastAsia="ja-JP"/>
        </w:rPr>
        <w:t>Roles of Investigators</w:t>
      </w:r>
      <w:bookmarkEnd w:id="79"/>
    </w:p>
    <w:p w14:paraId="7F776197" w14:textId="6401C236" w:rsidR="0022176A" w:rsidRPr="00A4431A" w:rsidRDefault="0022176A" w:rsidP="00400A26">
      <w:pPr>
        <w:spacing w:line="360" w:lineRule="auto"/>
        <w:rPr>
          <w:sz w:val="24"/>
          <w:szCs w:val="24"/>
          <w:lang w:eastAsia="ja-JP"/>
        </w:rPr>
      </w:pPr>
      <w:r w:rsidRPr="00A4431A">
        <w:rPr>
          <w:sz w:val="24"/>
          <w:szCs w:val="24"/>
          <w:lang w:eastAsia="ja-JP"/>
        </w:rPr>
        <w:t xml:space="preserve">Symon Kariuki: the principal investigator for the study will be involved in the overall supervision of implementation of the study, will identify a contact to provide the pen and ink line drawings for the scanned </w:t>
      </w:r>
      <w:r w:rsidR="009E6E19" w:rsidRPr="00A4431A">
        <w:rPr>
          <w:sz w:val="24"/>
          <w:szCs w:val="24"/>
          <w:lang w:eastAsia="ja-JP"/>
        </w:rPr>
        <w:t>audio</w:t>
      </w:r>
      <w:r w:rsidRPr="00A4431A">
        <w:rPr>
          <w:sz w:val="24"/>
          <w:szCs w:val="24"/>
          <w:lang w:eastAsia="ja-JP"/>
        </w:rPr>
        <w:t>, and writing up of the findings for publication.</w:t>
      </w:r>
    </w:p>
    <w:p w14:paraId="54D792DF" w14:textId="77777777" w:rsidR="0022176A" w:rsidRPr="00A4431A" w:rsidRDefault="0022176A" w:rsidP="00400A26">
      <w:pPr>
        <w:spacing w:line="360" w:lineRule="auto"/>
        <w:rPr>
          <w:sz w:val="24"/>
          <w:szCs w:val="24"/>
          <w:lang w:eastAsia="ja-JP"/>
        </w:rPr>
      </w:pPr>
      <w:r w:rsidRPr="00A4431A">
        <w:rPr>
          <w:sz w:val="24"/>
          <w:szCs w:val="24"/>
          <w:lang w:eastAsia="ja-JP"/>
        </w:rPr>
        <w:t>Mercy Atieno: EPInA study project coordinator who will help with study implementation; statistical analyses; and writing up of the findings for publication.</w:t>
      </w:r>
    </w:p>
    <w:p w14:paraId="6D2A54EB" w14:textId="77777777" w:rsidR="0022176A" w:rsidRPr="00A4431A" w:rsidRDefault="0022176A" w:rsidP="00400A26">
      <w:pPr>
        <w:spacing w:line="360" w:lineRule="auto"/>
        <w:rPr>
          <w:sz w:val="24"/>
          <w:szCs w:val="24"/>
          <w:lang w:eastAsia="ja-JP"/>
        </w:rPr>
      </w:pPr>
      <w:r w:rsidRPr="00A4431A">
        <w:rPr>
          <w:sz w:val="24"/>
          <w:szCs w:val="24"/>
          <w:lang w:eastAsia="ja-JP"/>
        </w:rPr>
        <w:t>County Department of Health representative: to be the contacts / liaison persons for the MoH.</w:t>
      </w:r>
    </w:p>
    <w:p w14:paraId="0C08A865" w14:textId="77777777" w:rsidR="0022176A" w:rsidRPr="00A4431A" w:rsidRDefault="0022176A" w:rsidP="00400A26">
      <w:pPr>
        <w:spacing w:line="360" w:lineRule="auto"/>
        <w:rPr>
          <w:sz w:val="24"/>
          <w:szCs w:val="24"/>
          <w:lang w:eastAsia="ja-JP"/>
        </w:rPr>
      </w:pPr>
      <w:r w:rsidRPr="00A4431A">
        <w:rPr>
          <w:sz w:val="24"/>
          <w:szCs w:val="24"/>
          <w:lang w:eastAsia="ja-JP"/>
        </w:rPr>
        <w:t>Gilbert Katana and Maria Mumbo: will provide the clinical data for study participants.</w:t>
      </w:r>
    </w:p>
    <w:p w14:paraId="4330E942" w14:textId="77777777" w:rsidR="0022176A" w:rsidRPr="00A4431A" w:rsidRDefault="0022176A" w:rsidP="00400A26">
      <w:pPr>
        <w:spacing w:line="360" w:lineRule="auto"/>
        <w:rPr>
          <w:sz w:val="24"/>
          <w:szCs w:val="24"/>
          <w:lang w:eastAsia="ja-JP"/>
        </w:rPr>
      </w:pPr>
      <w:r w:rsidRPr="00A4431A">
        <w:rPr>
          <w:sz w:val="24"/>
          <w:szCs w:val="24"/>
          <w:lang w:eastAsia="ja-JP"/>
        </w:rPr>
        <w:lastRenderedPageBreak/>
        <w:t>Collins Kipkoech: will select the participants, send out SMS and manage data.</w:t>
      </w:r>
    </w:p>
    <w:p w14:paraId="0502F375" w14:textId="04B73D1E" w:rsidR="000B01FD" w:rsidRPr="00A4431A" w:rsidRDefault="000B01FD" w:rsidP="00400A26">
      <w:pPr>
        <w:spacing w:line="360" w:lineRule="auto"/>
        <w:rPr>
          <w:sz w:val="24"/>
          <w:szCs w:val="24"/>
          <w:lang w:eastAsia="ja-JP"/>
        </w:rPr>
      </w:pPr>
      <w:r w:rsidRPr="00A4431A">
        <w:rPr>
          <w:sz w:val="24"/>
          <w:szCs w:val="24"/>
          <w:lang w:eastAsia="ja-JP"/>
        </w:rPr>
        <w:t xml:space="preserve">Mary Bitta: She has experience in public mental health and will share her experiences setting up and running the mhGAP trial. </w:t>
      </w:r>
    </w:p>
    <w:p w14:paraId="04B05469" w14:textId="23AFB92E" w:rsidR="00EB5CE8" w:rsidRPr="00A4431A" w:rsidRDefault="00EB5CE8" w:rsidP="00400A26">
      <w:pPr>
        <w:spacing w:line="360" w:lineRule="auto"/>
        <w:rPr>
          <w:sz w:val="24"/>
          <w:szCs w:val="24"/>
          <w:lang w:eastAsia="ja-JP"/>
        </w:rPr>
      </w:pPr>
      <w:r w:rsidRPr="00A4431A">
        <w:rPr>
          <w:sz w:val="24"/>
          <w:szCs w:val="24"/>
          <w:lang w:eastAsia="ja-JP"/>
        </w:rPr>
        <w:t xml:space="preserve">Gershim Asiki- </w:t>
      </w:r>
      <w:r w:rsidR="00BE7EED" w:rsidRPr="00A4431A">
        <w:rPr>
          <w:sz w:val="24"/>
          <w:szCs w:val="24"/>
          <w:lang w:eastAsia="ja-JP"/>
        </w:rPr>
        <w:t>is a resea</w:t>
      </w:r>
      <w:r w:rsidR="0037753B" w:rsidRPr="00A4431A">
        <w:rPr>
          <w:sz w:val="24"/>
          <w:szCs w:val="24"/>
          <w:lang w:eastAsia="ja-JP"/>
        </w:rPr>
        <w:t xml:space="preserve">rch scientist with interests in Public Health, Health systems, Maternal and Child Health, </w:t>
      </w:r>
      <w:r w:rsidR="006F781F" w:rsidRPr="00A4431A">
        <w:rPr>
          <w:sz w:val="24"/>
          <w:szCs w:val="24"/>
          <w:lang w:eastAsia="ja-JP"/>
        </w:rPr>
        <w:t>non-communicable</w:t>
      </w:r>
      <w:r w:rsidR="0037753B" w:rsidRPr="00A4431A">
        <w:rPr>
          <w:sz w:val="24"/>
          <w:szCs w:val="24"/>
          <w:lang w:eastAsia="ja-JP"/>
        </w:rPr>
        <w:t xml:space="preserve"> </w:t>
      </w:r>
      <w:r w:rsidR="005566BA" w:rsidRPr="00A4431A">
        <w:rPr>
          <w:sz w:val="24"/>
          <w:szCs w:val="24"/>
          <w:lang w:eastAsia="ja-JP"/>
        </w:rPr>
        <w:t>diseases,</w:t>
      </w:r>
      <w:r w:rsidR="0037753B" w:rsidRPr="00A4431A">
        <w:rPr>
          <w:sz w:val="24"/>
          <w:szCs w:val="24"/>
          <w:lang w:eastAsia="ja-JP"/>
        </w:rPr>
        <w:t xml:space="preserve"> and HIV</w:t>
      </w:r>
    </w:p>
    <w:p w14:paraId="275FCD43" w14:textId="0D45802C" w:rsidR="00A46AE3" w:rsidRPr="00A4431A" w:rsidRDefault="00A46AE3" w:rsidP="00400A26">
      <w:pPr>
        <w:spacing w:line="360" w:lineRule="auto"/>
        <w:rPr>
          <w:sz w:val="24"/>
          <w:szCs w:val="24"/>
          <w:lang w:eastAsia="ja-JP"/>
        </w:rPr>
      </w:pPr>
      <w:r w:rsidRPr="00A4431A">
        <w:rPr>
          <w:sz w:val="24"/>
          <w:szCs w:val="24"/>
          <w:lang w:eastAsia="ja-JP"/>
        </w:rPr>
        <w:t xml:space="preserve">Damazo Kadengye- </w:t>
      </w:r>
      <w:r w:rsidR="008B3D86" w:rsidRPr="00A4431A">
        <w:rPr>
          <w:sz w:val="24"/>
          <w:szCs w:val="24"/>
          <w:lang w:eastAsia="ja-JP"/>
        </w:rPr>
        <w:t>is a Biostatistician and Research Epidemiologist with over 17 years of multidisciplinary experience in public health and educational sciences. He is mostly interested in research projects that espouse Implementation Science or Impact Evaluation theories, and making effective use of data and data systems to enhance evidence-informed policy-making processes that inform development investments.</w:t>
      </w:r>
      <w:r w:rsidR="00B4448A" w:rsidRPr="00A4431A">
        <w:rPr>
          <w:sz w:val="24"/>
          <w:szCs w:val="24"/>
          <w:lang w:eastAsia="ja-JP"/>
        </w:rPr>
        <w:t xml:space="preserve"> He will be involved in data</w:t>
      </w:r>
      <w:r w:rsidR="00BA66FC" w:rsidRPr="00A4431A">
        <w:rPr>
          <w:sz w:val="24"/>
          <w:szCs w:val="24"/>
          <w:lang w:eastAsia="ja-JP"/>
        </w:rPr>
        <w:t xml:space="preserve"> analyses and modelling</w:t>
      </w:r>
      <w:r w:rsidR="00EF1228" w:rsidRPr="00A4431A">
        <w:rPr>
          <w:sz w:val="24"/>
          <w:szCs w:val="24"/>
          <w:lang w:eastAsia="ja-JP"/>
        </w:rPr>
        <w:t xml:space="preserve"> in the Nairobi site.</w:t>
      </w:r>
    </w:p>
    <w:p w14:paraId="69ED70E4" w14:textId="468A0D0F" w:rsidR="00A45EDD" w:rsidRPr="00A4431A" w:rsidRDefault="00030927" w:rsidP="00EF1228">
      <w:pPr>
        <w:spacing w:line="360" w:lineRule="auto"/>
        <w:rPr>
          <w:sz w:val="24"/>
          <w:szCs w:val="24"/>
          <w:lang w:eastAsia="ja-JP"/>
        </w:rPr>
      </w:pPr>
      <w:r w:rsidRPr="00A4431A">
        <w:rPr>
          <w:sz w:val="24"/>
          <w:szCs w:val="24"/>
          <w:lang w:eastAsia="ja-JP"/>
        </w:rPr>
        <w:t xml:space="preserve">Fredrick Wekesah- </w:t>
      </w:r>
      <w:r w:rsidR="00B4448A" w:rsidRPr="00A4431A">
        <w:rPr>
          <w:sz w:val="24"/>
          <w:szCs w:val="24"/>
          <w:lang w:eastAsia="ja-JP"/>
        </w:rPr>
        <w:t>is a chronic disease epidemiologist and a postdoctoral research scientist</w:t>
      </w:r>
      <w:r w:rsidR="00494B3B" w:rsidRPr="00A4431A">
        <w:rPr>
          <w:sz w:val="24"/>
          <w:szCs w:val="24"/>
          <w:lang w:eastAsia="ja-JP"/>
        </w:rPr>
        <w:t xml:space="preserve"> a</w:t>
      </w:r>
      <w:r w:rsidR="002569BA" w:rsidRPr="00A4431A">
        <w:rPr>
          <w:sz w:val="24"/>
          <w:szCs w:val="24"/>
          <w:lang w:eastAsia="ja-JP"/>
        </w:rPr>
        <w:t xml:space="preserve">t </w:t>
      </w:r>
      <w:r w:rsidR="00494B3B" w:rsidRPr="00A4431A">
        <w:rPr>
          <w:sz w:val="24"/>
          <w:szCs w:val="24"/>
          <w:lang w:eastAsia="ja-JP"/>
        </w:rPr>
        <w:t>APHRC</w:t>
      </w:r>
      <w:r w:rsidR="00EF1228" w:rsidRPr="00A4431A">
        <w:rPr>
          <w:sz w:val="24"/>
          <w:szCs w:val="24"/>
          <w:lang w:eastAsia="ja-JP"/>
        </w:rPr>
        <w:t>. His research interests span non-communicable diseases and adolescent mental health. He will be involved in project implementation in the Nairobi site.</w:t>
      </w:r>
    </w:p>
    <w:p w14:paraId="3923CBD8" w14:textId="33281DD1" w:rsidR="002569BA" w:rsidRPr="00A4431A" w:rsidRDefault="002569BA" w:rsidP="00EF1228">
      <w:pPr>
        <w:spacing w:line="360" w:lineRule="auto"/>
        <w:rPr>
          <w:sz w:val="24"/>
          <w:szCs w:val="24"/>
          <w:lang w:eastAsia="ja-JP"/>
        </w:rPr>
      </w:pPr>
      <w:r w:rsidRPr="00A4431A">
        <w:rPr>
          <w:sz w:val="24"/>
          <w:szCs w:val="24"/>
          <w:lang w:eastAsia="ja-JP"/>
        </w:rPr>
        <w:t>Peter Otieno- is a PhD candidate and a Research Officer at APHRC based in Nairobi, Kenya. His interests are in implementing studies on health system strengthening through the development of evidence-based decision models to inform public health policy. He will be involved in project implementation in the Nairobi site.</w:t>
      </w:r>
    </w:p>
    <w:p w14:paraId="5D428873" w14:textId="23E3031D" w:rsidR="0022176A" w:rsidRPr="00A4431A" w:rsidRDefault="0022176A" w:rsidP="00400A26">
      <w:pPr>
        <w:spacing w:line="360" w:lineRule="auto"/>
        <w:rPr>
          <w:sz w:val="24"/>
          <w:szCs w:val="24"/>
          <w:lang w:eastAsia="ja-JP"/>
        </w:rPr>
      </w:pPr>
      <w:r w:rsidRPr="00A4431A">
        <w:rPr>
          <w:sz w:val="24"/>
          <w:szCs w:val="24"/>
          <w:lang w:eastAsia="ja-JP"/>
        </w:rPr>
        <w:t xml:space="preserve">Sloan Mahone – historian with extensive experience of working in Africa and other LMICs, specific expertise in acquiring oral histories, keen interest in studying neurological illness. </w:t>
      </w:r>
      <w:r w:rsidR="00B91B1D" w:rsidRPr="00A4431A">
        <w:rPr>
          <w:sz w:val="24"/>
          <w:szCs w:val="24"/>
          <w:lang w:eastAsia="ja-JP"/>
        </w:rPr>
        <w:t>She will be involved in the post-study questionnaire and the writing up of the findings for publication.</w:t>
      </w:r>
    </w:p>
    <w:p w14:paraId="4871C14E" w14:textId="0F9B1C7E" w:rsidR="002B7445" w:rsidRPr="00A4431A" w:rsidRDefault="0022176A" w:rsidP="00400A26">
      <w:pPr>
        <w:spacing w:line="360" w:lineRule="auto"/>
        <w:rPr>
          <w:sz w:val="24"/>
          <w:szCs w:val="24"/>
          <w:lang w:eastAsia="ja-JP"/>
        </w:rPr>
      </w:pPr>
      <w:r w:rsidRPr="00A4431A">
        <w:rPr>
          <w:sz w:val="24"/>
          <w:szCs w:val="24"/>
          <w:lang w:eastAsia="ja-JP"/>
        </w:rPr>
        <w:t>Arjune Sen– head of Oxford Epilepsy Research Group, topic advisor to NICE epilepsy guidelines, ILAE Council member, and consultant epileptologist. He is leading the project from Oxford including coordination of activities of collaborating institutions. .</w:t>
      </w:r>
    </w:p>
    <w:p w14:paraId="7D30F7EA" w14:textId="3B7BCFEF" w:rsidR="00EE4DC3" w:rsidRDefault="00260396" w:rsidP="00A46AE3">
      <w:pPr>
        <w:spacing w:line="360" w:lineRule="auto"/>
        <w:rPr>
          <w:sz w:val="24"/>
          <w:szCs w:val="24"/>
          <w:lang w:eastAsia="ja-JP"/>
        </w:rPr>
      </w:pPr>
      <w:r w:rsidRPr="00A4431A">
        <w:rPr>
          <w:sz w:val="24"/>
          <w:szCs w:val="24"/>
          <w:lang w:eastAsia="ja-JP"/>
        </w:rPr>
        <w:t xml:space="preserve">Charles Newton: the co-principal investigator and concept originator will continue to facilitate the communications between KEMRI, University of Oxford; assist with study proposal </w:t>
      </w:r>
      <w:r w:rsidR="00891ED7" w:rsidRPr="00A4431A">
        <w:rPr>
          <w:sz w:val="24"/>
          <w:szCs w:val="24"/>
          <w:lang w:eastAsia="ja-JP"/>
        </w:rPr>
        <w:t>writing,</w:t>
      </w:r>
      <w:r w:rsidRPr="00A4431A">
        <w:rPr>
          <w:sz w:val="24"/>
          <w:szCs w:val="24"/>
          <w:lang w:eastAsia="ja-JP"/>
        </w:rPr>
        <w:t xml:space="preserve"> contribute to design of the text and graphic</w:t>
      </w:r>
      <w:r w:rsidR="006972B5" w:rsidRPr="00A4431A">
        <w:rPr>
          <w:sz w:val="24"/>
          <w:szCs w:val="24"/>
          <w:lang w:eastAsia="ja-JP"/>
        </w:rPr>
        <w:t>/</w:t>
      </w:r>
      <w:r w:rsidR="009E6E19" w:rsidRPr="00A4431A">
        <w:rPr>
          <w:sz w:val="24"/>
          <w:szCs w:val="24"/>
          <w:lang w:eastAsia="ja-JP"/>
        </w:rPr>
        <w:t>audio</w:t>
      </w:r>
      <w:r w:rsidRPr="00A4431A">
        <w:rPr>
          <w:sz w:val="24"/>
          <w:szCs w:val="24"/>
          <w:lang w:eastAsia="ja-JP"/>
        </w:rPr>
        <w:t xml:space="preserve"> messaging content; and the writing up of the outcomes for publication.</w:t>
      </w:r>
    </w:p>
    <w:p w14:paraId="7B0F8E08" w14:textId="44130DE2" w:rsidR="00344048" w:rsidRPr="00E138B4" w:rsidRDefault="00344048" w:rsidP="000C2C11">
      <w:pPr>
        <w:spacing w:line="360" w:lineRule="auto"/>
        <w:rPr>
          <w:sz w:val="24"/>
          <w:szCs w:val="24"/>
          <w:lang w:eastAsia="ja-JP"/>
        </w:rPr>
      </w:pPr>
    </w:p>
    <w:sectPr w:rsidR="00344048" w:rsidRPr="00E138B4">
      <w:pgSz w:w="11900" w:h="16840"/>
      <w:pgMar w:top="1440" w:right="1420" w:bottom="1440" w:left="1420" w:header="720" w:footer="72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5D6B02B" w14:textId="77777777" w:rsidR="00247844" w:rsidRDefault="00247844" w:rsidP="000513FE">
      <w:r>
        <w:separator/>
      </w:r>
    </w:p>
  </w:endnote>
  <w:endnote w:type="continuationSeparator" w:id="0">
    <w:p w14:paraId="073E0774" w14:textId="77777777" w:rsidR="00247844" w:rsidRDefault="00247844" w:rsidP="000513FE">
      <w:r>
        <w:continuationSeparator/>
      </w:r>
    </w:p>
  </w:endnote>
  <w:endnote w:type="continuationNotice" w:id="1">
    <w:p w14:paraId="1E42B3C4" w14:textId="77777777" w:rsidR="00247844" w:rsidRDefault="0024784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4135B79" w14:textId="77777777" w:rsidR="00EA5CD5" w:rsidRDefault="00EA5CD5">
    <w:pPr>
      <w:pStyle w:val="Footer"/>
      <w:jc w:val="right"/>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7</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18</w:t>
    </w:r>
    <w:r>
      <w:rPr>
        <w:b/>
        <w:bCs/>
        <w:sz w:val="24"/>
        <w:szCs w:val="24"/>
      </w:rPr>
      <w:fldChar w:fldCharType="end"/>
    </w:r>
  </w:p>
  <w:p w14:paraId="65A90087" w14:textId="77777777" w:rsidR="00EA5CD5" w:rsidRDefault="00EA5CD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8574719" w14:textId="77777777" w:rsidR="00247844" w:rsidRDefault="00247844" w:rsidP="000513FE">
      <w:r>
        <w:separator/>
      </w:r>
    </w:p>
  </w:footnote>
  <w:footnote w:type="continuationSeparator" w:id="0">
    <w:p w14:paraId="67AE54F6" w14:textId="77777777" w:rsidR="00247844" w:rsidRDefault="00247844" w:rsidP="000513FE">
      <w:r>
        <w:continuationSeparator/>
      </w:r>
    </w:p>
  </w:footnote>
  <w:footnote w:type="continuationNotice" w:id="1">
    <w:p w14:paraId="28FDC637" w14:textId="77777777" w:rsidR="00247844" w:rsidRDefault="00247844"/>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ook w:val="04A0" w:firstRow="1" w:lastRow="0" w:firstColumn="1" w:lastColumn="0" w:noHBand="0" w:noVBand="1"/>
    </w:tblPr>
    <w:tblGrid>
      <w:gridCol w:w="6020"/>
      <w:gridCol w:w="3030"/>
    </w:tblGrid>
    <w:tr w:rsidR="00EA5CD5" w:rsidRPr="00B74DC3" w14:paraId="6A951DC8" w14:textId="77777777" w:rsidTr="00B74DC3">
      <w:trPr>
        <w:trHeight w:val="350"/>
      </w:trPr>
      <w:tc>
        <w:tcPr>
          <w:tcW w:w="6184" w:type="dxa"/>
          <w:shd w:val="clear" w:color="auto" w:fill="auto"/>
        </w:tcPr>
        <w:p w14:paraId="16C61E46" w14:textId="77777777" w:rsidR="00EA5CD5" w:rsidRPr="00B74DC3" w:rsidRDefault="00EA5CD5" w:rsidP="000513FE">
          <w:pPr>
            <w:pStyle w:val="Header"/>
          </w:pPr>
          <w:r w:rsidRPr="00B74DC3">
            <w:t>KEMRI- Wellcome Trust Research Programme (KWTRP)</w:t>
          </w:r>
        </w:p>
      </w:tc>
      <w:tc>
        <w:tcPr>
          <w:tcW w:w="3092" w:type="dxa"/>
          <w:shd w:val="clear" w:color="auto" w:fill="auto"/>
        </w:tcPr>
        <w:p w14:paraId="49841136" w14:textId="4838CFEB" w:rsidR="00EA5CD5" w:rsidRPr="00B74DC3" w:rsidRDefault="00EA5CD5" w:rsidP="006D7AF1">
          <w:pPr>
            <w:pStyle w:val="Header"/>
          </w:pPr>
          <w:r w:rsidRPr="00B74DC3">
            <w:t>Protocol number:</w:t>
          </w:r>
          <w:r w:rsidR="00041B08">
            <w:t>240</w:t>
          </w:r>
        </w:p>
      </w:tc>
    </w:tr>
    <w:tr w:rsidR="00EA5CD5" w:rsidRPr="00B74DC3" w14:paraId="3E371EB9" w14:textId="77777777" w:rsidTr="00B74DC3">
      <w:tc>
        <w:tcPr>
          <w:tcW w:w="9276" w:type="dxa"/>
          <w:gridSpan w:val="2"/>
          <w:shd w:val="clear" w:color="auto" w:fill="auto"/>
        </w:tcPr>
        <w:p w14:paraId="75A46156" w14:textId="14367A89" w:rsidR="00EA5CD5" w:rsidRPr="00B74DC3" w:rsidRDefault="00EA5CD5" w:rsidP="00B74DC3">
          <w:pPr>
            <w:pStyle w:val="Header"/>
            <w:jc w:val="center"/>
          </w:pPr>
          <w:r w:rsidRPr="00B74DC3">
            <w:t>CONFIDENTIAL</w:t>
          </w:r>
        </w:p>
      </w:tc>
    </w:tr>
    <w:tr w:rsidR="00EA5CD5" w:rsidRPr="00B74DC3" w14:paraId="68CBACE5" w14:textId="77777777" w:rsidTr="00B57C9E">
      <w:tc>
        <w:tcPr>
          <w:tcW w:w="9276" w:type="dxa"/>
          <w:gridSpan w:val="2"/>
          <w:shd w:val="clear" w:color="auto" w:fill="auto"/>
        </w:tcPr>
        <w:p w14:paraId="63A26A0F" w14:textId="2D83B263" w:rsidR="00EA5CD5" w:rsidRPr="00B74DC3" w:rsidRDefault="00EA5CD5" w:rsidP="00B74DC3">
          <w:pPr>
            <w:pStyle w:val="Header"/>
            <w:jc w:val="right"/>
          </w:pPr>
          <w:r w:rsidRPr="00261A8C">
            <w:rPr>
              <w:highlight w:val="yellow"/>
            </w:rPr>
            <w:t>Version 1.</w:t>
          </w:r>
          <w:r w:rsidR="00C16D09">
            <w:rPr>
              <w:highlight w:val="yellow"/>
            </w:rPr>
            <w:t>8</w:t>
          </w:r>
          <w:r w:rsidRPr="00261A8C">
            <w:rPr>
              <w:highlight w:val="yellow"/>
            </w:rPr>
            <w:t xml:space="preserve"> dated </w:t>
          </w:r>
          <w:r w:rsidR="00976E56">
            <w:rPr>
              <w:highlight w:val="yellow"/>
            </w:rPr>
            <w:t>24</w:t>
          </w:r>
          <w:r w:rsidR="006F0104" w:rsidRPr="00261A8C">
            <w:rPr>
              <w:highlight w:val="yellow"/>
            </w:rPr>
            <w:t>/</w:t>
          </w:r>
          <w:r w:rsidR="00976E56">
            <w:rPr>
              <w:highlight w:val="yellow"/>
            </w:rPr>
            <w:t>4</w:t>
          </w:r>
          <w:r w:rsidRPr="00261A8C">
            <w:rPr>
              <w:highlight w:val="yellow"/>
            </w:rPr>
            <w:t>/202</w:t>
          </w:r>
          <w:r w:rsidR="00C33F61">
            <w:t>3</w:t>
          </w:r>
        </w:p>
      </w:tc>
    </w:tr>
    <w:tr w:rsidR="00EA5CD5" w:rsidRPr="00B74DC3" w14:paraId="78305047" w14:textId="77777777" w:rsidTr="00B74DC3">
      <w:tc>
        <w:tcPr>
          <w:tcW w:w="9276" w:type="dxa"/>
          <w:gridSpan w:val="2"/>
          <w:shd w:val="clear" w:color="auto" w:fill="auto"/>
        </w:tcPr>
        <w:p w14:paraId="68B4B929" w14:textId="77777777" w:rsidR="00EA5CD5" w:rsidRPr="00B74DC3" w:rsidRDefault="00EA5CD5" w:rsidP="00B74DC3">
          <w:pPr>
            <w:pStyle w:val="Header"/>
            <w:jc w:val="right"/>
          </w:pPr>
        </w:p>
      </w:tc>
    </w:tr>
  </w:tbl>
  <w:p w14:paraId="7084B3B1" w14:textId="77777777" w:rsidR="00EA5CD5" w:rsidRDefault="00EA5CD5"/>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hybridMultilevel"/>
    <w:tmpl w:val="79E2A9E2"/>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 w15:restartNumberingAfterBreak="0">
    <w:nsid w:val="00000002"/>
    <w:multiLevelType w:val="hybridMultilevel"/>
    <w:tmpl w:val="7545E146"/>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2" w15:restartNumberingAfterBreak="0">
    <w:nsid w:val="00000003"/>
    <w:multiLevelType w:val="hybridMultilevel"/>
    <w:tmpl w:val="515F007C"/>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3" w15:restartNumberingAfterBreak="0">
    <w:nsid w:val="00000004"/>
    <w:multiLevelType w:val="hybridMultilevel"/>
    <w:tmpl w:val="5BD062C2"/>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4" w15:restartNumberingAfterBreak="0">
    <w:nsid w:val="00626456"/>
    <w:multiLevelType w:val="hybridMultilevel"/>
    <w:tmpl w:val="F210D870"/>
    <w:lvl w:ilvl="0" w:tplc="E1E233E8">
      <w:start w:val="1"/>
      <w:numFmt w:val="lowerRoman"/>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8624F8F"/>
    <w:multiLevelType w:val="hybridMultilevel"/>
    <w:tmpl w:val="E402CF1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15:restartNumberingAfterBreak="0">
    <w:nsid w:val="09941ABC"/>
    <w:multiLevelType w:val="hybridMultilevel"/>
    <w:tmpl w:val="491290D4"/>
    <w:lvl w:ilvl="0" w:tplc="FFFFFFFF">
      <w:start w:val="1"/>
      <w:numFmt w:val="lowerRoman"/>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1192430B"/>
    <w:multiLevelType w:val="hybridMultilevel"/>
    <w:tmpl w:val="13EE1174"/>
    <w:lvl w:ilvl="0" w:tplc="95DA6A4A">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27259E7"/>
    <w:multiLevelType w:val="hybridMultilevel"/>
    <w:tmpl w:val="8F18F34C"/>
    <w:lvl w:ilvl="0" w:tplc="FFFFFFFF">
      <w:start w:val="1"/>
      <w:numFmt w:val="decimal"/>
      <w:lvlText w:val="%1."/>
      <w:lvlJc w:val="left"/>
      <w:pPr>
        <w:tabs>
          <w:tab w:val="num" w:pos="1440"/>
        </w:tabs>
        <w:ind w:left="1440" w:hanging="360"/>
      </w:pPr>
      <w:rPr>
        <w:rFonts w:hint="default"/>
      </w:rPr>
    </w:lvl>
    <w:lvl w:ilvl="1" w:tplc="FFFFFFFF">
      <w:start w:val="1"/>
      <w:numFmt w:val="lowerRoman"/>
      <w:lvlText w:val="%2."/>
      <w:lvlJc w:val="right"/>
      <w:pPr>
        <w:tabs>
          <w:tab w:val="num" w:pos="1440"/>
        </w:tabs>
        <w:ind w:left="1440" w:hanging="360"/>
      </w:pPr>
      <w:rPr>
        <w:rFont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9" w15:restartNumberingAfterBreak="0">
    <w:nsid w:val="1C297DA2"/>
    <w:multiLevelType w:val="hybridMultilevel"/>
    <w:tmpl w:val="1A860EE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Arial"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Arial"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Arial" w:hint="default"/>
      </w:rPr>
    </w:lvl>
    <w:lvl w:ilvl="8" w:tplc="04090005" w:tentative="1">
      <w:start w:val="1"/>
      <w:numFmt w:val="bullet"/>
      <w:lvlText w:val=""/>
      <w:lvlJc w:val="left"/>
      <w:pPr>
        <w:ind w:left="6120" w:hanging="360"/>
      </w:pPr>
      <w:rPr>
        <w:rFonts w:ascii="Wingdings" w:hAnsi="Wingdings" w:hint="default"/>
      </w:rPr>
    </w:lvl>
  </w:abstractNum>
  <w:abstractNum w:abstractNumId="10" w15:restartNumberingAfterBreak="0">
    <w:nsid w:val="1ED93329"/>
    <w:multiLevelType w:val="hybridMultilevel"/>
    <w:tmpl w:val="B55654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FA94B90"/>
    <w:multiLevelType w:val="hybridMultilevel"/>
    <w:tmpl w:val="491290D4"/>
    <w:lvl w:ilvl="0" w:tplc="FFFFFFFF">
      <w:start w:val="1"/>
      <w:numFmt w:val="lowerRoman"/>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23576C85"/>
    <w:multiLevelType w:val="hybridMultilevel"/>
    <w:tmpl w:val="0A3E35A0"/>
    <w:lvl w:ilvl="0" w:tplc="55F86E0C">
      <w:start w:val="1"/>
      <w:numFmt w:val="bullet"/>
      <w:lvlText w:val=""/>
      <w:lvlJc w:val="left"/>
      <w:pPr>
        <w:ind w:left="360" w:hanging="360"/>
      </w:pPr>
      <w:rPr>
        <w:rFonts w:ascii="Symbol" w:hAnsi="Symbol" w:hint="default"/>
        <w:sz w:val="16"/>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Courier New"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Courier New" w:hint="default"/>
      </w:rPr>
    </w:lvl>
    <w:lvl w:ilvl="8" w:tplc="04090005">
      <w:start w:val="1"/>
      <w:numFmt w:val="bullet"/>
      <w:lvlText w:val=""/>
      <w:lvlJc w:val="left"/>
      <w:pPr>
        <w:ind w:left="6120" w:hanging="360"/>
      </w:pPr>
      <w:rPr>
        <w:rFonts w:ascii="Wingdings" w:hAnsi="Wingdings" w:hint="default"/>
      </w:rPr>
    </w:lvl>
  </w:abstractNum>
  <w:abstractNum w:abstractNumId="13" w15:restartNumberingAfterBreak="0">
    <w:nsid w:val="24895F41"/>
    <w:multiLevelType w:val="hybridMultilevel"/>
    <w:tmpl w:val="C80046B2"/>
    <w:lvl w:ilvl="0" w:tplc="1F00B824">
      <w:start w:val="1"/>
      <w:numFmt w:val="lowerRoman"/>
      <w:lvlText w:val="%1."/>
      <w:lvlJc w:val="left"/>
      <w:pPr>
        <w:ind w:left="1842" w:hanging="720"/>
      </w:pPr>
      <w:rPr>
        <w:rFonts w:hint="default"/>
        <w:i/>
      </w:rPr>
    </w:lvl>
    <w:lvl w:ilvl="1" w:tplc="04090019">
      <w:start w:val="1"/>
      <w:numFmt w:val="lowerLetter"/>
      <w:lvlText w:val="%2."/>
      <w:lvlJc w:val="left"/>
      <w:pPr>
        <w:ind w:left="2202" w:hanging="360"/>
      </w:pPr>
    </w:lvl>
    <w:lvl w:ilvl="2" w:tplc="0409001B">
      <w:start w:val="1"/>
      <w:numFmt w:val="lowerRoman"/>
      <w:lvlText w:val="%3."/>
      <w:lvlJc w:val="right"/>
      <w:pPr>
        <w:ind w:left="2922" w:hanging="180"/>
      </w:pPr>
    </w:lvl>
    <w:lvl w:ilvl="3" w:tplc="0409000F" w:tentative="1">
      <w:start w:val="1"/>
      <w:numFmt w:val="decimal"/>
      <w:lvlText w:val="%4."/>
      <w:lvlJc w:val="left"/>
      <w:pPr>
        <w:ind w:left="3642" w:hanging="360"/>
      </w:pPr>
    </w:lvl>
    <w:lvl w:ilvl="4" w:tplc="04090019" w:tentative="1">
      <w:start w:val="1"/>
      <w:numFmt w:val="lowerLetter"/>
      <w:lvlText w:val="%5."/>
      <w:lvlJc w:val="left"/>
      <w:pPr>
        <w:ind w:left="4362" w:hanging="360"/>
      </w:pPr>
    </w:lvl>
    <w:lvl w:ilvl="5" w:tplc="0409001B" w:tentative="1">
      <w:start w:val="1"/>
      <w:numFmt w:val="lowerRoman"/>
      <w:lvlText w:val="%6."/>
      <w:lvlJc w:val="right"/>
      <w:pPr>
        <w:ind w:left="5082" w:hanging="180"/>
      </w:pPr>
    </w:lvl>
    <w:lvl w:ilvl="6" w:tplc="0409000F" w:tentative="1">
      <w:start w:val="1"/>
      <w:numFmt w:val="decimal"/>
      <w:lvlText w:val="%7."/>
      <w:lvlJc w:val="left"/>
      <w:pPr>
        <w:ind w:left="5802" w:hanging="360"/>
      </w:pPr>
    </w:lvl>
    <w:lvl w:ilvl="7" w:tplc="04090019" w:tentative="1">
      <w:start w:val="1"/>
      <w:numFmt w:val="lowerLetter"/>
      <w:lvlText w:val="%8."/>
      <w:lvlJc w:val="left"/>
      <w:pPr>
        <w:ind w:left="6522" w:hanging="360"/>
      </w:pPr>
    </w:lvl>
    <w:lvl w:ilvl="8" w:tplc="0409001B" w:tentative="1">
      <w:start w:val="1"/>
      <w:numFmt w:val="lowerRoman"/>
      <w:lvlText w:val="%9."/>
      <w:lvlJc w:val="right"/>
      <w:pPr>
        <w:ind w:left="7242" w:hanging="180"/>
      </w:pPr>
    </w:lvl>
  </w:abstractNum>
  <w:abstractNum w:abstractNumId="14" w15:restartNumberingAfterBreak="0">
    <w:nsid w:val="25CE0086"/>
    <w:multiLevelType w:val="hybridMultilevel"/>
    <w:tmpl w:val="ED2E880C"/>
    <w:lvl w:ilvl="0" w:tplc="F5FEDD14">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C336697"/>
    <w:multiLevelType w:val="hybridMultilevel"/>
    <w:tmpl w:val="E6FC124E"/>
    <w:lvl w:ilvl="0" w:tplc="E1E233E8">
      <w:start w:val="1"/>
      <w:numFmt w:val="lowerRoman"/>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2C352E2D"/>
    <w:multiLevelType w:val="hybridMultilevel"/>
    <w:tmpl w:val="491290D4"/>
    <w:lvl w:ilvl="0" w:tplc="E1E233E8">
      <w:start w:val="1"/>
      <w:numFmt w:val="lowerRoman"/>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E606201"/>
    <w:multiLevelType w:val="hybridMultilevel"/>
    <w:tmpl w:val="028C202E"/>
    <w:lvl w:ilvl="0" w:tplc="E1E233E8">
      <w:start w:val="1"/>
      <w:numFmt w:val="lowerRoman"/>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0D356A0"/>
    <w:multiLevelType w:val="hybridMultilevel"/>
    <w:tmpl w:val="A1CEC4AE"/>
    <w:lvl w:ilvl="0" w:tplc="92485906">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40F65CD"/>
    <w:multiLevelType w:val="multilevel"/>
    <w:tmpl w:val="8CAC2836"/>
    <w:lvl w:ilvl="0">
      <w:start w:val="10"/>
      <w:numFmt w:val="decimal"/>
      <w:lvlText w:val="%1"/>
      <w:lvlJc w:val="left"/>
      <w:pPr>
        <w:ind w:left="600" w:hanging="600"/>
      </w:pPr>
      <w:rPr>
        <w:rFonts w:hint="default"/>
      </w:rPr>
    </w:lvl>
    <w:lvl w:ilvl="1">
      <w:start w:val="1"/>
      <w:numFmt w:val="decimal"/>
      <w:lvlText w:val="%1.%2"/>
      <w:lvlJc w:val="left"/>
      <w:pPr>
        <w:ind w:left="600" w:hanging="60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39355ECF"/>
    <w:multiLevelType w:val="hybridMultilevel"/>
    <w:tmpl w:val="F57C4DEC"/>
    <w:lvl w:ilvl="0" w:tplc="4AA4FD46">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A7D1FB9"/>
    <w:multiLevelType w:val="hybridMultilevel"/>
    <w:tmpl w:val="5B8C88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FC95111"/>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3FE91C22"/>
    <w:multiLevelType w:val="hybridMultilevel"/>
    <w:tmpl w:val="06A65E84"/>
    <w:lvl w:ilvl="0" w:tplc="E1E233E8">
      <w:start w:val="1"/>
      <w:numFmt w:val="lowerRoman"/>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1307E54"/>
    <w:multiLevelType w:val="hybridMultilevel"/>
    <w:tmpl w:val="491290D4"/>
    <w:lvl w:ilvl="0" w:tplc="E1E233E8">
      <w:start w:val="1"/>
      <w:numFmt w:val="lowerRoman"/>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13302E4"/>
    <w:multiLevelType w:val="hybridMultilevel"/>
    <w:tmpl w:val="2E2E1470"/>
    <w:lvl w:ilvl="0" w:tplc="E1E233E8">
      <w:start w:val="1"/>
      <w:numFmt w:val="lowerRoman"/>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16C0A7D"/>
    <w:multiLevelType w:val="hybridMultilevel"/>
    <w:tmpl w:val="E790FD6A"/>
    <w:lvl w:ilvl="0" w:tplc="58705BD4">
      <w:start w:val="1"/>
      <w:numFmt w:val="bullet"/>
      <w:lvlText w:val=""/>
      <w:lvlJc w:val="left"/>
      <w:pPr>
        <w:ind w:left="360" w:hanging="360"/>
      </w:pPr>
      <w:rPr>
        <w:rFonts w:ascii="Symbol" w:hAnsi="Symbol" w:hint="default"/>
        <w:sz w:val="16"/>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 w15:restartNumberingAfterBreak="0">
    <w:nsid w:val="42DB0CCE"/>
    <w:multiLevelType w:val="hybridMultilevel"/>
    <w:tmpl w:val="061EF5EA"/>
    <w:lvl w:ilvl="0" w:tplc="04090001">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4024BB7"/>
    <w:multiLevelType w:val="hybridMultilevel"/>
    <w:tmpl w:val="AFACF390"/>
    <w:lvl w:ilvl="0" w:tplc="5630D18E">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44634848"/>
    <w:multiLevelType w:val="hybridMultilevel"/>
    <w:tmpl w:val="4CB0665E"/>
    <w:lvl w:ilvl="0" w:tplc="B22A765C">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4941003C"/>
    <w:multiLevelType w:val="hybridMultilevel"/>
    <w:tmpl w:val="02700112"/>
    <w:lvl w:ilvl="0" w:tplc="FFFFFFFF">
      <w:start w:val="1"/>
      <w:numFmt w:val="lowerRoman"/>
      <w:lvlText w:val="(%1)"/>
      <w:lvlJc w:val="left"/>
      <w:pPr>
        <w:ind w:left="720" w:hanging="360"/>
      </w:pPr>
      <w:rPr>
        <w:rFonts w:hint="default"/>
      </w:rPr>
    </w:lvl>
    <w:lvl w:ilvl="1" w:tplc="E1E233E8">
      <w:start w:val="1"/>
      <w:numFmt w:val="lowerRoman"/>
      <w:lvlText w:val="(%2)"/>
      <w:lvlJc w:val="left"/>
      <w:pPr>
        <w:ind w:left="1440" w:hanging="360"/>
      </w:pPr>
      <w:rPr>
        <w:rFonts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1" w15:restartNumberingAfterBreak="0">
    <w:nsid w:val="49F75E11"/>
    <w:multiLevelType w:val="hybridMultilevel"/>
    <w:tmpl w:val="E7CAC428"/>
    <w:lvl w:ilvl="0" w:tplc="AA421202">
      <w:start w:val="1"/>
      <w:numFmt w:val="decimal"/>
      <w:lvlText w:val="%1."/>
      <w:lvlJc w:val="left"/>
      <w:pPr>
        <w:tabs>
          <w:tab w:val="num" w:pos="360"/>
        </w:tabs>
        <w:ind w:left="360" w:hanging="360"/>
      </w:pPr>
      <w:rPr>
        <w:b w:val="0"/>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2" w15:restartNumberingAfterBreak="0">
    <w:nsid w:val="4C7742FC"/>
    <w:multiLevelType w:val="hybridMultilevel"/>
    <w:tmpl w:val="C6FC6F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2453717"/>
    <w:multiLevelType w:val="hybridMultilevel"/>
    <w:tmpl w:val="34287056"/>
    <w:lvl w:ilvl="0" w:tplc="58705BD4">
      <w:start w:val="1"/>
      <w:numFmt w:val="bullet"/>
      <w:lvlText w:val=""/>
      <w:lvlJc w:val="left"/>
      <w:pPr>
        <w:ind w:left="360" w:hanging="360"/>
      </w:pPr>
      <w:rPr>
        <w:rFonts w:ascii="Symbol" w:hAnsi="Symbol" w:hint="default"/>
        <w:sz w:val="1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6273124A"/>
    <w:multiLevelType w:val="hybridMultilevel"/>
    <w:tmpl w:val="E104FB0A"/>
    <w:lvl w:ilvl="0" w:tplc="84760D08">
      <w:start w:val="1"/>
      <w:numFmt w:val="bullet"/>
      <w:lvlText w:val=""/>
      <w:lvlJc w:val="left"/>
      <w:pPr>
        <w:ind w:left="643" w:hanging="360"/>
      </w:pPr>
      <w:rPr>
        <w:rFonts w:ascii="Symbol" w:hAnsi="Symbol" w:hint="default"/>
        <w:b/>
        <w:sz w:val="1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6960473F"/>
    <w:multiLevelType w:val="hybridMultilevel"/>
    <w:tmpl w:val="3B00CFEE"/>
    <w:lvl w:ilvl="0" w:tplc="D68A1DA4">
      <w:start w:val="1"/>
      <w:numFmt w:val="lowerRoman"/>
      <w:lvlText w:val="%1."/>
      <w:lvlJc w:val="left"/>
      <w:pPr>
        <w:ind w:left="1440" w:hanging="720"/>
      </w:pPr>
      <w:rPr>
        <w:rFonts w:hint="default"/>
      </w:rPr>
    </w:lvl>
    <w:lvl w:ilvl="1" w:tplc="685E47F0">
      <w:start w:val="1"/>
      <w:numFmt w:val="lowerRoman"/>
      <w:lvlText w:val="(%2)"/>
      <w:lvlJc w:val="left"/>
      <w:pPr>
        <w:ind w:left="2160" w:hanging="720"/>
      </w:pPr>
      <w:rPr>
        <w:rFonts w:hint="default"/>
      </w:r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6" w15:restartNumberingAfterBreak="0">
    <w:nsid w:val="762A08D8"/>
    <w:multiLevelType w:val="hybridMultilevel"/>
    <w:tmpl w:val="F2E6F39A"/>
    <w:lvl w:ilvl="0" w:tplc="E1E233E8">
      <w:start w:val="1"/>
      <w:numFmt w:val="lowerRoman"/>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7A2A6DB8"/>
    <w:multiLevelType w:val="hybridMultilevel"/>
    <w:tmpl w:val="404276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7AC52E9B"/>
    <w:multiLevelType w:val="hybridMultilevel"/>
    <w:tmpl w:val="7FE05380"/>
    <w:lvl w:ilvl="0" w:tplc="B7E08F7E">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7AD05BD9"/>
    <w:multiLevelType w:val="hybridMultilevel"/>
    <w:tmpl w:val="CFDA54C8"/>
    <w:lvl w:ilvl="0" w:tplc="E1E233E8">
      <w:start w:val="1"/>
      <w:numFmt w:val="lowerRoman"/>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2"/>
  </w:num>
  <w:num w:numId="2">
    <w:abstractNumId w:val="13"/>
  </w:num>
  <w:num w:numId="3">
    <w:abstractNumId w:val="27"/>
  </w:num>
  <w:num w:numId="4">
    <w:abstractNumId w:val="26"/>
  </w:num>
  <w:num w:numId="5">
    <w:abstractNumId w:val="12"/>
  </w:num>
  <w:num w:numId="6">
    <w:abstractNumId w:val="37"/>
  </w:num>
  <w:num w:numId="7">
    <w:abstractNumId w:val="32"/>
  </w:num>
  <w:num w:numId="8">
    <w:abstractNumId w:val="33"/>
  </w:num>
  <w:num w:numId="9">
    <w:abstractNumId w:val="34"/>
  </w:num>
  <w:num w:numId="10">
    <w:abstractNumId w:val="9"/>
  </w:num>
  <w:num w:numId="11">
    <w:abstractNumId w:val="0"/>
  </w:num>
  <w:num w:numId="12">
    <w:abstractNumId w:val="1"/>
  </w:num>
  <w:num w:numId="13">
    <w:abstractNumId w:val="2"/>
  </w:num>
  <w:num w:numId="14">
    <w:abstractNumId w:val="3"/>
  </w:num>
  <w:num w:numId="15">
    <w:abstractNumId w:val="8"/>
  </w:num>
  <w:num w:numId="16">
    <w:abstractNumId w:val="31"/>
  </w:num>
  <w:num w:numId="17">
    <w:abstractNumId w:val="25"/>
  </w:num>
  <w:num w:numId="18">
    <w:abstractNumId w:val="16"/>
  </w:num>
  <w:num w:numId="19">
    <w:abstractNumId w:val="24"/>
  </w:num>
  <w:num w:numId="20">
    <w:abstractNumId w:val="10"/>
  </w:num>
  <w:num w:numId="21">
    <w:abstractNumId w:val="39"/>
  </w:num>
  <w:num w:numId="22">
    <w:abstractNumId w:val="5"/>
  </w:num>
  <w:num w:numId="23">
    <w:abstractNumId w:val="28"/>
  </w:num>
  <w:num w:numId="24">
    <w:abstractNumId w:val="7"/>
  </w:num>
  <w:num w:numId="25">
    <w:abstractNumId w:val="14"/>
  </w:num>
  <w:num w:numId="26">
    <w:abstractNumId w:val="38"/>
  </w:num>
  <w:num w:numId="27">
    <w:abstractNumId w:val="18"/>
  </w:num>
  <w:num w:numId="28">
    <w:abstractNumId w:val="35"/>
  </w:num>
  <w:num w:numId="29">
    <w:abstractNumId w:val="29"/>
  </w:num>
  <w:num w:numId="30">
    <w:abstractNumId w:val="20"/>
  </w:num>
  <w:num w:numId="31">
    <w:abstractNumId w:val="11"/>
  </w:num>
  <w:num w:numId="32">
    <w:abstractNumId w:val="6"/>
  </w:num>
  <w:num w:numId="33">
    <w:abstractNumId w:val="23"/>
  </w:num>
  <w:num w:numId="34">
    <w:abstractNumId w:val="30"/>
  </w:num>
  <w:num w:numId="35">
    <w:abstractNumId w:val="15"/>
  </w:num>
  <w:num w:numId="36">
    <w:abstractNumId w:val="19"/>
  </w:num>
  <w:num w:numId="37">
    <w:abstractNumId w:val="36"/>
  </w:num>
  <w:num w:numId="38">
    <w:abstractNumId w:val="17"/>
  </w:num>
  <w:num w:numId="39">
    <w:abstractNumId w:val="4"/>
  </w:num>
  <w:num w:numId="40">
    <w:abstractNumId w:val="21"/>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ctiveWritingStyle w:appName="MSWord" w:lang="en-US" w:vendorID="64" w:dllVersion="0" w:nlCheck="1" w:checkStyle="0"/>
  <w:activeWritingStyle w:appName="MSWord" w:lang="en-GB" w:vendorID="64" w:dllVersion="0" w:nlCheck="1" w:checkStyle="0"/>
  <w:activeWritingStyle w:appName="MSWord" w:lang="en-ZA" w:vendorID="64" w:dllVersion="0" w:nlCheck="1" w:checkStyle="0"/>
  <w:activeWritingStyle w:appName="MSWord" w:lang="fr-FR" w:vendorID="64" w:dllVersion="0" w:nlCheck="1" w:checkStyle="0"/>
  <w:activeWritingStyle w:appName="MSWord" w:lang="en-GB" w:vendorID="64" w:dllVersion="4096" w:nlCheck="1" w:checkStyle="0"/>
  <w:proofState w:spelling="clean" w:grammar="clean"/>
  <w:defaultTabStop w:val="720"/>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 w:id="1"/>
  </w:footnotePr>
  <w:endnotePr>
    <w:endnote w:id="-1"/>
    <w:endnote w:id="0"/>
    <w:endnote w:id="1"/>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EN.InstantFormat" w:val="&lt;ENInstantFormat&gt;&lt;Enabled&gt;1&lt;/Enabled&gt;&lt;ScanUnformatted&gt;1&lt;/ScanUnformatted&gt;&lt;ScanChanges&gt;1&lt;/ScanChanges&gt;&lt;Suspended&gt;1&lt;/Suspended&gt;&lt;/ENInstantFormat&gt;"/>
    <w:docVar w:name="EN.Layout" w:val="&lt;ENLayout&gt;&lt;Style&gt;Brain Res Reviews&lt;/Style&gt;&lt;LeftDelim&gt;{&lt;/LeftDelim&gt;&lt;RightDelim&gt;}&lt;/RightDelim&gt;&lt;FontName&gt;Times New Roman&lt;/FontName&gt;&lt;FontSize&gt;10&lt;/FontSize&gt;&lt;ReflistTitle&gt;&lt;/ReflistTitle&gt;&lt;StartingRefnum&gt;1&lt;/StartingRefnum&gt;&lt;FirstLineIndent&gt;0&lt;/FirstLineIndent&gt;&lt;HangingIndent&gt;720&lt;/HangingIndent&gt;&lt;LineSpacing&gt;0&lt;/LineSpacing&gt;&lt;SpaceAfter&gt;0&lt;/SpaceAfter&gt;&lt;HyperlinksEnabled&gt;0&lt;/HyperlinksEnabled&gt;&lt;HyperlinksVisible&gt;0&lt;/HyperlinksVisible&gt;&lt;EnableBibliographyCategories&gt;0&lt;/EnableBibliographyCategories&gt;&lt;/ENLayout&gt;"/>
    <w:docVar w:name="EN.Libraries" w:val="&lt;Libraries&gt;&lt;item db-id=&quot;fvtfvzwtivertzeft02vtd55df9xxv5dtdv2&quot;&gt;My EndNote Library&lt;record-ids&gt;&lt;item&gt;17&lt;/item&gt;&lt;item&gt;18&lt;/item&gt;&lt;item&gt;19&lt;/item&gt;&lt;/record-ids&gt;&lt;/item&gt;&lt;/Libraries&gt;"/>
  </w:docVars>
  <w:rsids>
    <w:rsidRoot w:val="00E138B4"/>
    <w:rsid w:val="00000A5C"/>
    <w:rsid w:val="00000E22"/>
    <w:rsid w:val="00002D64"/>
    <w:rsid w:val="000033E2"/>
    <w:rsid w:val="00003405"/>
    <w:rsid w:val="0000534A"/>
    <w:rsid w:val="00006E14"/>
    <w:rsid w:val="00007876"/>
    <w:rsid w:val="0001048D"/>
    <w:rsid w:val="00010AFC"/>
    <w:rsid w:val="0001127F"/>
    <w:rsid w:val="000125A3"/>
    <w:rsid w:val="00012E2E"/>
    <w:rsid w:val="00012E4F"/>
    <w:rsid w:val="00012F2B"/>
    <w:rsid w:val="0001372A"/>
    <w:rsid w:val="00014214"/>
    <w:rsid w:val="00014254"/>
    <w:rsid w:val="0001496C"/>
    <w:rsid w:val="00015002"/>
    <w:rsid w:val="000155FD"/>
    <w:rsid w:val="00015765"/>
    <w:rsid w:val="00017532"/>
    <w:rsid w:val="000219AD"/>
    <w:rsid w:val="00021F97"/>
    <w:rsid w:val="0002256A"/>
    <w:rsid w:val="0002286D"/>
    <w:rsid w:val="00022BA9"/>
    <w:rsid w:val="00022E4B"/>
    <w:rsid w:val="00022FC2"/>
    <w:rsid w:val="0002302E"/>
    <w:rsid w:val="00023A53"/>
    <w:rsid w:val="00026755"/>
    <w:rsid w:val="000272C2"/>
    <w:rsid w:val="00030207"/>
    <w:rsid w:val="00030809"/>
    <w:rsid w:val="000308E8"/>
    <w:rsid w:val="00030927"/>
    <w:rsid w:val="00032B26"/>
    <w:rsid w:val="00034331"/>
    <w:rsid w:val="000349A8"/>
    <w:rsid w:val="000351B8"/>
    <w:rsid w:val="0003544C"/>
    <w:rsid w:val="00037714"/>
    <w:rsid w:val="00037AD3"/>
    <w:rsid w:val="00037E88"/>
    <w:rsid w:val="000407C6"/>
    <w:rsid w:val="00040CC1"/>
    <w:rsid w:val="00041204"/>
    <w:rsid w:val="00041B08"/>
    <w:rsid w:val="00041D2C"/>
    <w:rsid w:val="00042153"/>
    <w:rsid w:val="0004552A"/>
    <w:rsid w:val="0004657C"/>
    <w:rsid w:val="00047FBC"/>
    <w:rsid w:val="000513FE"/>
    <w:rsid w:val="0005141F"/>
    <w:rsid w:val="00051C28"/>
    <w:rsid w:val="00052259"/>
    <w:rsid w:val="00052EF4"/>
    <w:rsid w:val="000535E0"/>
    <w:rsid w:val="00053DD1"/>
    <w:rsid w:val="00054B9B"/>
    <w:rsid w:val="000566D7"/>
    <w:rsid w:val="000566F9"/>
    <w:rsid w:val="00057701"/>
    <w:rsid w:val="000604C7"/>
    <w:rsid w:val="000605CA"/>
    <w:rsid w:val="0006113B"/>
    <w:rsid w:val="0006166A"/>
    <w:rsid w:val="000623C9"/>
    <w:rsid w:val="000634E3"/>
    <w:rsid w:val="00064B83"/>
    <w:rsid w:val="00065633"/>
    <w:rsid w:val="0007001B"/>
    <w:rsid w:val="00070E89"/>
    <w:rsid w:val="000710B8"/>
    <w:rsid w:val="0007158E"/>
    <w:rsid w:val="000715E8"/>
    <w:rsid w:val="00071855"/>
    <w:rsid w:val="000731D3"/>
    <w:rsid w:val="00073BBA"/>
    <w:rsid w:val="000746D9"/>
    <w:rsid w:val="00074CBE"/>
    <w:rsid w:val="00075523"/>
    <w:rsid w:val="00075B9F"/>
    <w:rsid w:val="0007762F"/>
    <w:rsid w:val="00080763"/>
    <w:rsid w:val="00082318"/>
    <w:rsid w:val="000831C8"/>
    <w:rsid w:val="00084AD3"/>
    <w:rsid w:val="0008539F"/>
    <w:rsid w:val="00085466"/>
    <w:rsid w:val="00085511"/>
    <w:rsid w:val="000911AA"/>
    <w:rsid w:val="00092521"/>
    <w:rsid w:val="000933BE"/>
    <w:rsid w:val="0009390B"/>
    <w:rsid w:val="00095C6F"/>
    <w:rsid w:val="00095FF8"/>
    <w:rsid w:val="000967E5"/>
    <w:rsid w:val="000A0228"/>
    <w:rsid w:val="000A0B0E"/>
    <w:rsid w:val="000A0F55"/>
    <w:rsid w:val="000A228B"/>
    <w:rsid w:val="000A2AF9"/>
    <w:rsid w:val="000A363D"/>
    <w:rsid w:val="000A3A48"/>
    <w:rsid w:val="000A3CE2"/>
    <w:rsid w:val="000A59D2"/>
    <w:rsid w:val="000B01FD"/>
    <w:rsid w:val="000B0991"/>
    <w:rsid w:val="000B17AC"/>
    <w:rsid w:val="000B3262"/>
    <w:rsid w:val="000B3D6F"/>
    <w:rsid w:val="000B41E8"/>
    <w:rsid w:val="000B4679"/>
    <w:rsid w:val="000B516F"/>
    <w:rsid w:val="000B5B81"/>
    <w:rsid w:val="000B6458"/>
    <w:rsid w:val="000B77E6"/>
    <w:rsid w:val="000B7814"/>
    <w:rsid w:val="000B784E"/>
    <w:rsid w:val="000C0E1D"/>
    <w:rsid w:val="000C1720"/>
    <w:rsid w:val="000C2C11"/>
    <w:rsid w:val="000C2C34"/>
    <w:rsid w:val="000C2F43"/>
    <w:rsid w:val="000C42A6"/>
    <w:rsid w:val="000C7376"/>
    <w:rsid w:val="000C74DA"/>
    <w:rsid w:val="000D0B96"/>
    <w:rsid w:val="000D0BB3"/>
    <w:rsid w:val="000D1305"/>
    <w:rsid w:val="000D2133"/>
    <w:rsid w:val="000D3D6B"/>
    <w:rsid w:val="000D4671"/>
    <w:rsid w:val="000D47BF"/>
    <w:rsid w:val="000D5176"/>
    <w:rsid w:val="000D5535"/>
    <w:rsid w:val="000E07FA"/>
    <w:rsid w:val="000E0C6A"/>
    <w:rsid w:val="000E124F"/>
    <w:rsid w:val="000E1B65"/>
    <w:rsid w:val="000E30D6"/>
    <w:rsid w:val="000E31FC"/>
    <w:rsid w:val="000E44C9"/>
    <w:rsid w:val="000E4693"/>
    <w:rsid w:val="000E5560"/>
    <w:rsid w:val="000E61FA"/>
    <w:rsid w:val="000E787C"/>
    <w:rsid w:val="000F054D"/>
    <w:rsid w:val="000F0BCE"/>
    <w:rsid w:val="000F200F"/>
    <w:rsid w:val="000F4897"/>
    <w:rsid w:val="000F5189"/>
    <w:rsid w:val="000F5712"/>
    <w:rsid w:val="000F5FF4"/>
    <w:rsid w:val="000F70A5"/>
    <w:rsid w:val="000F7FC5"/>
    <w:rsid w:val="001002BC"/>
    <w:rsid w:val="00100DA5"/>
    <w:rsid w:val="00104284"/>
    <w:rsid w:val="00104A45"/>
    <w:rsid w:val="001062DE"/>
    <w:rsid w:val="00106817"/>
    <w:rsid w:val="0010779C"/>
    <w:rsid w:val="00107F75"/>
    <w:rsid w:val="00107FA1"/>
    <w:rsid w:val="001107BD"/>
    <w:rsid w:val="001110DF"/>
    <w:rsid w:val="001118BE"/>
    <w:rsid w:val="00112739"/>
    <w:rsid w:val="0011429F"/>
    <w:rsid w:val="00114807"/>
    <w:rsid w:val="0011516E"/>
    <w:rsid w:val="001151A8"/>
    <w:rsid w:val="0011528E"/>
    <w:rsid w:val="00115C46"/>
    <w:rsid w:val="001160A9"/>
    <w:rsid w:val="00116FB1"/>
    <w:rsid w:val="00117D74"/>
    <w:rsid w:val="001207A6"/>
    <w:rsid w:val="00120F65"/>
    <w:rsid w:val="00121802"/>
    <w:rsid w:val="001221F8"/>
    <w:rsid w:val="001235C5"/>
    <w:rsid w:val="00123C69"/>
    <w:rsid w:val="00123F5D"/>
    <w:rsid w:val="0012402D"/>
    <w:rsid w:val="00124115"/>
    <w:rsid w:val="00124ABF"/>
    <w:rsid w:val="00124D95"/>
    <w:rsid w:val="00125C1E"/>
    <w:rsid w:val="001270EF"/>
    <w:rsid w:val="0013020B"/>
    <w:rsid w:val="0013052D"/>
    <w:rsid w:val="001308D7"/>
    <w:rsid w:val="00130B5B"/>
    <w:rsid w:val="0013167E"/>
    <w:rsid w:val="00132696"/>
    <w:rsid w:val="001362AF"/>
    <w:rsid w:val="00136A50"/>
    <w:rsid w:val="00136BAC"/>
    <w:rsid w:val="0013700F"/>
    <w:rsid w:val="00137110"/>
    <w:rsid w:val="001371F1"/>
    <w:rsid w:val="00137AA3"/>
    <w:rsid w:val="00137EA1"/>
    <w:rsid w:val="00137FC5"/>
    <w:rsid w:val="0014043B"/>
    <w:rsid w:val="00140992"/>
    <w:rsid w:val="00140D81"/>
    <w:rsid w:val="00141190"/>
    <w:rsid w:val="0014295E"/>
    <w:rsid w:val="00143154"/>
    <w:rsid w:val="001433DD"/>
    <w:rsid w:val="00143AF2"/>
    <w:rsid w:val="00144733"/>
    <w:rsid w:val="0014498E"/>
    <w:rsid w:val="00144A16"/>
    <w:rsid w:val="00146E58"/>
    <w:rsid w:val="00147597"/>
    <w:rsid w:val="001504BA"/>
    <w:rsid w:val="00150CB6"/>
    <w:rsid w:val="001523BE"/>
    <w:rsid w:val="0015279B"/>
    <w:rsid w:val="0015400B"/>
    <w:rsid w:val="0015468A"/>
    <w:rsid w:val="0015555D"/>
    <w:rsid w:val="00155A2E"/>
    <w:rsid w:val="0016028F"/>
    <w:rsid w:val="00160FBE"/>
    <w:rsid w:val="00162299"/>
    <w:rsid w:val="001628D4"/>
    <w:rsid w:val="00164735"/>
    <w:rsid w:val="00164AA3"/>
    <w:rsid w:val="00164E83"/>
    <w:rsid w:val="0016563A"/>
    <w:rsid w:val="00166360"/>
    <w:rsid w:val="001663E4"/>
    <w:rsid w:val="00166AFB"/>
    <w:rsid w:val="00166B5B"/>
    <w:rsid w:val="00166C09"/>
    <w:rsid w:val="00166D45"/>
    <w:rsid w:val="00167FC1"/>
    <w:rsid w:val="00171AEC"/>
    <w:rsid w:val="00171B2B"/>
    <w:rsid w:val="00172A9B"/>
    <w:rsid w:val="001731B9"/>
    <w:rsid w:val="00173C4E"/>
    <w:rsid w:val="001744E6"/>
    <w:rsid w:val="00174706"/>
    <w:rsid w:val="00175F49"/>
    <w:rsid w:val="001760CD"/>
    <w:rsid w:val="001768CE"/>
    <w:rsid w:val="00180BE0"/>
    <w:rsid w:val="00182C5B"/>
    <w:rsid w:val="001835E0"/>
    <w:rsid w:val="00183F3B"/>
    <w:rsid w:val="001845A5"/>
    <w:rsid w:val="0018537A"/>
    <w:rsid w:val="00185735"/>
    <w:rsid w:val="0019053C"/>
    <w:rsid w:val="00190E29"/>
    <w:rsid w:val="00191879"/>
    <w:rsid w:val="00191E5D"/>
    <w:rsid w:val="00192A37"/>
    <w:rsid w:val="00192C9E"/>
    <w:rsid w:val="00192D4C"/>
    <w:rsid w:val="0019306B"/>
    <w:rsid w:val="00195231"/>
    <w:rsid w:val="00195260"/>
    <w:rsid w:val="00195D99"/>
    <w:rsid w:val="0019637B"/>
    <w:rsid w:val="00196D19"/>
    <w:rsid w:val="001A123F"/>
    <w:rsid w:val="001A3157"/>
    <w:rsid w:val="001A5691"/>
    <w:rsid w:val="001A6216"/>
    <w:rsid w:val="001A64B5"/>
    <w:rsid w:val="001A6968"/>
    <w:rsid w:val="001A6DBE"/>
    <w:rsid w:val="001A6F09"/>
    <w:rsid w:val="001A723C"/>
    <w:rsid w:val="001B0704"/>
    <w:rsid w:val="001B14E9"/>
    <w:rsid w:val="001B1975"/>
    <w:rsid w:val="001B3507"/>
    <w:rsid w:val="001B36B1"/>
    <w:rsid w:val="001B3BD5"/>
    <w:rsid w:val="001B5849"/>
    <w:rsid w:val="001B6055"/>
    <w:rsid w:val="001B625A"/>
    <w:rsid w:val="001B7C26"/>
    <w:rsid w:val="001C051C"/>
    <w:rsid w:val="001C0D26"/>
    <w:rsid w:val="001C4360"/>
    <w:rsid w:val="001C663C"/>
    <w:rsid w:val="001D0AD1"/>
    <w:rsid w:val="001D16A5"/>
    <w:rsid w:val="001D34A9"/>
    <w:rsid w:val="001D357A"/>
    <w:rsid w:val="001D415E"/>
    <w:rsid w:val="001D435E"/>
    <w:rsid w:val="001D4433"/>
    <w:rsid w:val="001D45CA"/>
    <w:rsid w:val="001D599D"/>
    <w:rsid w:val="001D6281"/>
    <w:rsid w:val="001D7F02"/>
    <w:rsid w:val="001E07AC"/>
    <w:rsid w:val="001E11BF"/>
    <w:rsid w:val="001E257D"/>
    <w:rsid w:val="001E2733"/>
    <w:rsid w:val="001E3A6F"/>
    <w:rsid w:val="001E3E06"/>
    <w:rsid w:val="001F1474"/>
    <w:rsid w:val="001F2321"/>
    <w:rsid w:val="001F6CBF"/>
    <w:rsid w:val="001F6D78"/>
    <w:rsid w:val="001F7C04"/>
    <w:rsid w:val="0020039F"/>
    <w:rsid w:val="00201226"/>
    <w:rsid w:val="0020229C"/>
    <w:rsid w:val="0020257D"/>
    <w:rsid w:val="00202D20"/>
    <w:rsid w:val="00204A52"/>
    <w:rsid w:val="00204CCF"/>
    <w:rsid w:val="00205D00"/>
    <w:rsid w:val="00206AD6"/>
    <w:rsid w:val="002073F8"/>
    <w:rsid w:val="00207A6E"/>
    <w:rsid w:val="00207CB7"/>
    <w:rsid w:val="00210DD7"/>
    <w:rsid w:val="00211D62"/>
    <w:rsid w:val="00213474"/>
    <w:rsid w:val="00214A35"/>
    <w:rsid w:val="00214DB4"/>
    <w:rsid w:val="002158D9"/>
    <w:rsid w:val="00215C68"/>
    <w:rsid w:val="00215CEC"/>
    <w:rsid w:val="00215E02"/>
    <w:rsid w:val="002167EB"/>
    <w:rsid w:val="002168FF"/>
    <w:rsid w:val="00217553"/>
    <w:rsid w:val="002175E0"/>
    <w:rsid w:val="00217C3A"/>
    <w:rsid w:val="002209EE"/>
    <w:rsid w:val="0022176A"/>
    <w:rsid w:val="002227CA"/>
    <w:rsid w:val="002245C6"/>
    <w:rsid w:val="00224B8A"/>
    <w:rsid w:val="00224D34"/>
    <w:rsid w:val="002250B4"/>
    <w:rsid w:val="00225222"/>
    <w:rsid w:val="002255AE"/>
    <w:rsid w:val="002257DC"/>
    <w:rsid w:val="00225D9A"/>
    <w:rsid w:val="00227048"/>
    <w:rsid w:val="0022708A"/>
    <w:rsid w:val="0022793F"/>
    <w:rsid w:val="00231AA1"/>
    <w:rsid w:val="002341D3"/>
    <w:rsid w:val="002348EC"/>
    <w:rsid w:val="0023499F"/>
    <w:rsid w:val="00243033"/>
    <w:rsid w:val="002449F9"/>
    <w:rsid w:val="00245D95"/>
    <w:rsid w:val="00247844"/>
    <w:rsid w:val="00247C30"/>
    <w:rsid w:val="002500DE"/>
    <w:rsid w:val="002515E6"/>
    <w:rsid w:val="00251D35"/>
    <w:rsid w:val="00252D5B"/>
    <w:rsid w:val="0025388F"/>
    <w:rsid w:val="00253D5F"/>
    <w:rsid w:val="002540DA"/>
    <w:rsid w:val="0025572C"/>
    <w:rsid w:val="002568DA"/>
    <w:rsid w:val="002569BA"/>
    <w:rsid w:val="00257B18"/>
    <w:rsid w:val="00260396"/>
    <w:rsid w:val="00260876"/>
    <w:rsid w:val="00260F20"/>
    <w:rsid w:val="00261A8C"/>
    <w:rsid w:val="00262940"/>
    <w:rsid w:val="00264B7B"/>
    <w:rsid w:val="00265214"/>
    <w:rsid w:val="002656B7"/>
    <w:rsid w:val="00265764"/>
    <w:rsid w:val="002658B7"/>
    <w:rsid w:val="002660D1"/>
    <w:rsid w:val="00271D5B"/>
    <w:rsid w:val="00272652"/>
    <w:rsid w:val="00273EE8"/>
    <w:rsid w:val="00274AD9"/>
    <w:rsid w:val="00274CBB"/>
    <w:rsid w:val="00275219"/>
    <w:rsid w:val="00275C76"/>
    <w:rsid w:val="00277E8F"/>
    <w:rsid w:val="0028090F"/>
    <w:rsid w:val="00281151"/>
    <w:rsid w:val="00281C13"/>
    <w:rsid w:val="00281C4F"/>
    <w:rsid w:val="00282D0D"/>
    <w:rsid w:val="00282ECF"/>
    <w:rsid w:val="0028421A"/>
    <w:rsid w:val="0028714B"/>
    <w:rsid w:val="0028720B"/>
    <w:rsid w:val="002879B7"/>
    <w:rsid w:val="002901BD"/>
    <w:rsid w:val="002905FE"/>
    <w:rsid w:val="0029119D"/>
    <w:rsid w:val="0029201F"/>
    <w:rsid w:val="00293599"/>
    <w:rsid w:val="00295FB9"/>
    <w:rsid w:val="0029601C"/>
    <w:rsid w:val="0029744A"/>
    <w:rsid w:val="00297544"/>
    <w:rsid w:val="002A02BD"/>
    <w:rsid w:val="002A12FA"/>
    <w:rsid w:val="002A1B6C"/>
    <w:rsid w:val="002A30D5"/>
    <w:rsid w:val="002A3ED9"/>
    <w:rsid w:val="002A3EED"/>
    <w:rsid w:val="002A4E66"/>
    <w:rsid w:val="002A5E37"/>
    <w:rsid w:val="002A5E89"/>
    <w:rsid w:val="002A6392"/>
    <w:rsid w:val="002A6D7A"/>
    <w:rsid w:val="002A6FBB"/>
    <w:rsid w:val="002B2F9A"/>
    <w:rsid w:val="002B6196"/>
    <w:rsid w:val="002B7445"/>
    <w:rsid w:val="002B7CD9"/>
    <w:rsid w:val="002C0A0D"/>
    <w:rsid w:val="002C0EC4"/>
    <w:rsid w:val="002C1550"/>
    <w:rsid w:val="002C1894"/>
    <w:rsid w:val="002C20ED"/>
    <w:rsid w:val="002C324B"/>
    <w:rsid w:val="002C3290"/>
    <w:rsid w:val="002C3AFC"/>
    <w:rsid w:val="002C4C18"/>
    <w:rsid w:val="002C5416"/>
    <w:rsid w:val="002C7554"/>
    <w:rsid w:val="002D178B"/>
    <w:rsid w:val="002D2F1F"/>
    <w:rsid w:val="002D3442"/>
    <w:rsid w:val="002D4958"/>
    <w:rsid w:val="002D4B16"/>
    <w:rsid w:val="002D4E20"/>
    <w:rsid w:val="002D59B5"/>
    <w:rsid w:val="002D5B6C"/>
    <w:rsid w:val="002D63BB"/>
    <w:rsid w:val="002D7392"/>
    <w:rsid w:val="002E1E27"/>
    <w:rsid w:val="002E2E50"/>
    <w:rsid w:val="002E37DB"/>
    <w:rsid w:val="002E3B37"/>
    <w:rsid w:val="002E4424"/>
    <w:rsid w:val="002E5A3F"/>
    <w:rsid w:val="002E6108"/>
    <w:rsid w:val="002E65AD"/>
    <w:rsid w:val="002E7496"/>
    <w:rsid w:val="002F0C8D"/>
    <w:rsid w:val="002F1391"/>
    <w:rsid w:val="002F2744"/>
    <w:rsid w:val="002F288E"/>
    <w:rsid w:val="002F35CE"/>
    <w:rsid w:val="002F40DE"/>
    <w:rsid w:val="002F56D9"/>
    <w:rsid w:val="002F5D6F"/>
    <w:rsid w:val="002F6189"/>
    <w:rsid w:val="002F789D"/>
    <w:rsid w:val="003002C2"/>
    <w:rsid w:val="00300D70"/>
    <w:rsid w:val="00302D98"/>
    <w:rsid w:val="00303B50"/>
    <w:rsid w:val="00303CF2"/>
    <w:rsid w:val="00303D20"/>
    <w:rsid w:val="00304EAA"/>
    <w:rsid w:val="00305A0D"/>
    <w:rsid w:val="00305CBE"/>
    <w:rsid w:val="0030616A"/>
    <w:rsid w:val="0031025F"/>
    <w:rsid w:val="00311054"/>
    <w:rsid w:val="0031189B"/>
    <w:rsid w:val="00312182"/>
    <w:rsid w:val="00312BA1"/>
    <w:rsid w:val="00312D13"/>
    <w:rsid w:val="00312D65"/>
    <w:rsid w:val="00314AFF"/>
    <w:rsid w:val="00314BF8"/>
    <w:rsid w:val="00314C97"/>
    <w:rsid w:val="00315A8C"/>
    <w:rsid w:val="00316591"/>
    <w:rsid w:val="00321803"/>
    <w:rsid w:val="00322FA3"/>
    <w:rsid w:val="003234B4"/>
    <w:rsid w:val="00323D7F"/>
    <w:rsid w:val="00324E0B"/>
    <w:rsid w:val="00325A67"/>
    <w:rsid w:val="00327106"/>
    <w:rsid w:val="00327547"/>
    <w:rsid w:val="0032778F"/>
    <w:rsid w:val="003314BE"/>
    <w:rsid w:val="00331DDE"/>
    <w:rsid w:val="00331EE6"/>
    <w:rsid w:val="00333851"/>
    <w:rsid w:val="00333896"/>
    <w:rsid w:val="00333EF4"/>
    <w:rsid w:val="00336EF9"/>
    <w:rsid w:val="0033720E"/>
    <w:rsid w:val="00337457"/>
    <w:rsid w:val="0033794A"/>
    <w:rsid w:val="00340274"/>
    <w:rsid w:val="003421F6"/>
    <w:rsid w:val="00342A5D"/>
    <w:rsid w:val="0034353F"/>
    <w:rsid w:val="00343C22"/>
    <w:rsid w:val="00344048"/>
    <w:rsid w:val="00345255"/>
    <w:rsid w:val="00347461"/>
    <w:rsid w:val="0035054C"/>
    <w:rsid w:val="00351046"/>
    <w:rsid w:val="003514D9"/>
    <w:rsid w:val="003517B3"/>
    <w:rsid w:val="003533AA"/>
    <w:rsid w:val="003537C1"/>
    <w:rsid w:val="00353FBC"/>
    <w:rsid w:val="00355FDB"/>
    <w:rsid w:val="00356090"/>
    <w:rsid w:val="003570AD"/>
    <w:rsid w:val="00357E84"/>
    <w:rsid w:val="003601FE"/>
    <w:rsid w:val="00361AB7"/>
    <w:rsid w:val="00363292"/>
    <w:rsid w:val="003646ED"/>
    <w:rsid w:val="00364BF5"/>
    <w:rsid w:val="003652AD"/>
    <w:rsid w:val="00365BDB"/>
    <w:rsid w:val="00366231"/>
    <w:rsid w:val="003672B7"/>
    <w:rsid w:val="00367574"/>
    <w:rsid w:val="003675E7"/>
    <w:rsid w:val="00367C1C"/>
    <w:rsid w:val="00367CEE"/>
    <w:rsid w:val="0037163E"/>
    <w:rsid w:val="00372102"/>
    <w:rsid w:val="00372475"/>
    <w:rsid w:val="00373B44"/>
    <w:rsid w:val="0037476F"/>
    <w:rsid w:val="00374A08"/>
    <w:rsid w:val="003752C6"/>
    <w:rsid w:val="00375AB9"/>
    <w:rsid w:val="00376E07"/>
    <w:rsid w:val="0037753B"/>
    <w:rsid w:val="00380C1E"/>
    <w:rsid w:val="0038264B"/>
    <w:rsid w:val="003839B1"/>
    <w:rsid w:val="0038455F"/>
    <w:rsid w:val="00386302"/>
    <w:rsid w:val="00386436"/>
    <w:rsid w:val="003866CC"/>
    <w:rsid w:val="0038687C"/>
    <w:rsid w:val="00386FF4"/>
    <w:rsid w:val="00387E87"/>
    <w:rsid w:val="0039104A"/>
    <w:rsid w:val="003944AA"/>
    <w:rsid w:val="00394C3D"/>
    <w:rsid w:val="003953F1"/>
    <w:rsid w:val="00396C3C"/>
    <w:rsid w:val="00397F77"/>
    <w:rsid w:val="003A0A32"/>
    <w:rsid w:val="003A1522"/>
    <w:rsid w:val="003A1670"/>
    <w:rsid w:val="003A273C"/>
    <w:rsid w:val="003A3140"/>
    <w:rsid w:val="003A4262"/>
    <w:rsid w:val="003A497D"/>
    <w:rsid w:val="003A4CCC"/>
    <w:rsid w:val="003A5E79"/>
    <w:rsid w:val="003A5E97"/>
    <w:rsid w:val="003A6FEF"/>
    <w:rsid w:val="003A794E"/>
    <w:rsid w:val="003B0C1F"/>
    <w:rsid w:val="003B0D6A"/>
    <w:rsid w:val="003B4C8B"/>
    <w:rsid w:val="003B4E77"/>
    <w:rsid w:val="003B558F"/>
    <w:rsid w:val="003B5F1F"/>
    <w:rsid w:val="003C208A"/>
    <w:rsid w:val="003C2A5A"/>
    <w:rsid w:val="003C32D2"/>
    <w:rsid w:val="003C39FA"/>
    <w:rsid w:val="003C3AC2"/>
    <w:rsid w:val="003C4199"/>
    <w:rsid w:val="003C4575"/>
    <w:rsid w:val="003C5EAC"/>
    <w:rsid w:val="003C7DF6"/>
    <w:rsid w:val="003D12AD"/>
    <w:rsid w:val="003D4B9E"/>
    <w:rsid w:val="003D57E2"/>
    <w:rsid w:val="003D5D40"/>
    <w:rsid w:val="003D73C0"/>
    <w:rsid w:val="003D79EA"/>
    <w:rsid w:val="003E0026"/>
    <w:rsid w:val="003E0A0C"/>
    <w:rsid w:val="003E0FBE"/>
    <w:rsid w:val="003E12E9"/>
    <w:rsid w:val="003E1450"/>
    <w:rsid w:val="003E32D8"/>
    <w:rsid w:val="003E396D"/>
    <w:rsid w:val="003E465E"/>
    <w:rsid w:val="003E473C"/>
    <w:rsid w:val="003E57BB"/>
    <w:rsid w:val="003E5992"/>
    <w:rsid w:val="003E5C3A"/>
    <w:rsid w:val="003E5FDB"/>
    <w:rsid w:val="003E68E7"/>
    <w:rsid w:val="003E6F02"/>
    <w:rsid w:val="003E7A71"/>
    <w:rsid w:val="003E7F48"/>
    <w:rsid w:val="003F20C1"/>
    <w:rsid w:val="003F24C4"/>
    <w:rsid w:val="003F2E4A"/>
    <w:rsid w:val="003F368D"/>
    <w:rsid w:val="003F3F09"/>
    <w:rsid w:val="0040054D"/>
    <w:rsid w:val="00400A26"/>
    <w:rsid w:val="00401425"/>
    <w:rsid w:val="004015DB"/>
    <w:rsid w:val="004017DA"/>
    <w:rsid w:val="004033D1"/>
    <w:rsid w:val="00404188"/>
    <w:rsid w:val="0041153A"/>
    <w:rsid w:val="004124BD"/>
    <w:rsid w:val="00412DB9"/>
    <w:rsid w:val="00414958"/>
    <w:rsid w:val="00414A02"/>
    <w:rsid w:val="004152E7"/>
    <w:rsid w:val="00415302"/>
    <w:rsid w:val="0041535A"/>
    <w:rsid w:val="0041578E"/>
    <w:rsid w:val="00417B09"/>
    <w:rsid w:val="004204D9"/>
    <w:rsid w:val="00421132"/>
    <w:rsid w:val="004219AA"/>
    <w:rsid w:val="00423BD1"/>
    <w:rsid w:val="00424212"/>
    <w:rsid w:val="004243D1"/>
    <w:rsid w:val="00425076"/>
    <w:rsid w:val="0042521D"/>
    <w:rsid w:val="00425715"/>
    <w:rsid w:val="00427A59"/>
    <w:rsid w:val="00430A09"/>
    <w:rsid w:val="004323C1"/>
    <w:rsid w:val="00432750"/>
    <w:rsid w:val="00432B66"/>
    <w:rsid w:val="00432B6F"/>
    <w:rsid w:val="0043305F"/>
    <w:rsid w:val="004338DB"/>
    <w:rsid w:val="00433A25"/>
    <w:rsid w:val="00433B46"/>
    <w:rsid w:val="00435A4F"/>
    <w:rsid w:val="0043675D"/>
    <w:rsid w:val="00437D5D"/>
    <w:rsid w:val="00440942"/>
    <w:rsid w:val="00441215"/>
    <w:rsid w:val="004413D4"/>
    <w:rsid w:val="00441E3C"/>
    <w:rsid w:val="00443266"/>
    <w:rsid w:val="0044333E"/>
    <w:rsid w:val="00444F56"/>
    <w:rsid w:val="00445AAD"/>
    <w:rsid w:val="00446D6E"/>
    <w:rsid w:val="004500E8"/>
    <w:rsid w:val="004503B7"/>
    <w:rsid w:val="004521FD"/>
    <w:rsid w:val="004524E3"/>
    <w:rsid w:val="004526C8"/>
    <w:rsid w:val="00452D07"/>
    <w:rsid w:val="00456075"/>
    <w:rsid w:val="00456929"/>
    <w:rsid w:val="00456B83"/>
    <w:rsid w:val="0045788F"/>
    <w:rsid w:val="004601CB"/>
    <w:rsid w:val="00460C3E"/>
    <w:rsid w:val="00460FDC"/>
    <w:rsid w:val="004612B8"/>
    <w:rsid w:val="0046164C"/>
    <w:rsid w:val="00461861"/>
    <w:rsid w:val="00463ABA"/>
    <w:rsid w:val="00463CBF"/>
    <w:rsid w:val="00463D47"/>
    <w:rsid w:val="00464120"/>
    <w:rsid w:val="0046431C"/>
    <w:rsid w:val="00465387"/>
    <w:rsid w:val="004653D2"/>
    <w:rsid w:val="0046567B"/>
    <w:rsid w:val="004656F1"/>
    <w:rsid w:val="00465706"/>
    <w:rsid w:val="00467C78"/>
    <w:rsid w:val="00467FF0"/>
    <w:rsid w:val="00470D05"/>
    <w:rsid w:val="00470D0E"/>
    <w:rsid w:val="004712EF"/>
    <w:rsid w:val="00471BAF"/>
    <w:rsid w:val="004724B1"/>
    <w:rsid w:val="0047318A"/>
    <w:rsid w:val="004743E5"/>
    <w:rsid w:val="00474894"/>
    <w:rsid w:val="00474977"/>
    <w:rsid w:val="004778E5"/>
    <w:rsid w:val="00481099"/>
    <w:rsid w:val="0048123C"/>
    <w:rsid w:val="00481475"/>
    <w:rsid w:val="0048362D"/>
    <w:rsid w:val="00483A53"/>
    <w:rsid w:val="004840A5"/>
    <w:rsid w:val="00484203"/>
    <w:rsid w:val="004852E6"/>
    <w:rsid w:val="004869DF"/>
    <w:rsid w:val="0048775D"/>
    <w:rsid w:val="004913D7"/>
    <w:rsid w:val="00492743"/>
    <w:rsid w:val="00494679"/>
    <w:rsid w:val="00494B3B"/>
    <w:rsid w:val="004958A3"/>
    <w:rsid w:val="00496C0F"/>
    <w:rsid w:val="00497E45"/>
    <w:rsid w:val="004A0A5D"/>
    <w:rsid w:val="004A10E6"/>
    <w:rsid w:val="004A110B"/>
    <w:rsid w:val="004A2685"/>
    <w:rsid w:val="004A3D32"/>
    <w:rsid w:val="004A4814"/>
    <w:rsid w:val="004A5A3D"/>
    <w:rsid w:val="004A5B0F"/>
    <w:rsid w:val="004A6EDB"/>
    <w:rsid w:val="004A6F58"/>
    <w:rsid w:val="004B04A6"/>
    <w:rsid w:val="004B1B40"/>
    <w:rsid w:val="004B415D"/>
    <w:rsid w:val="004B62ED"/>
    <w:rsid w:val="004C0546"/>
    <w:rsid w:val="004C4189"/>
    <w:rsid w:val="004C4A16"/>
    <w:rsid w:val="004C62F0"/>
    <w:rsid w:val="004C7885"/>
    <w:rsid w:val="004D13EE"/>
    <w:rsid w:val="004D1E73"/>
    <w:rsid w:val="004D20AD"/>
    <w:rsid w:val="004D255F"/>
    <w:rsid w:val="004D25DB"/>
    <w:rsid w:val="004D3435"/>
    <w:rsid w:val="004D5811"/>
    <w:rsid w:val="004D621F"/>
    <w:rsid w:val="004D7588"/>
    <w:rsid w:val="004D7C7B"/>
    <w:rsid w:val="004E1AAB"/>
    <w:rsid w:val="004E1C9C"/>
    <w:rsid w:val="004E2908"/>
    <w:rsid w:val="004E2A9D"/>
    <w:rsid w:val="004E33DE"/>
    <w:rsid w:val="004E4025"/>
    <w:rsid w:val="004E4220"/>
    <w:rsid w:val="004E6229"/>
    <w:rsid w:val="004E7D39"/>
    <w:rsid w:val="004F0FDA"/>
    <w:rsid w:val="004F115D"/>
    <w:rsid w:val="004F24EB"/>
    <w:rsid w:val="004F3A7E"/>
    <w:rsid w:val="004F3FCD"/>
    <w:rsid w:val="004F6F97"/>
    <w:rsid w:val="004F726D"/>
    <w:rsid w:val="00500232"/>
    <w:rsid w:val="00500582"/>
    <w:rsid w:val="00500E5A"/>
    <w:rsid w:val="00501673"/>
    <w:rsid w:val="00501751"/>
    <w:rsid w:val="00501B24"/>
    <w:rsid w:val="005034A8"/>
    <w:rsid w:val="005038D3"/>
    <w:rsid w:val="00503D08"/>
    <w:rsid w:val="00504A35"/>
    <w:rsid w:val="00504DED"/>
    <w:rsid w:val="00507F85"/>
    <w:rsid w:val="005127FC"/>
    <w:rsid w:val="00512CE4"/>
    <w:rsid w:val="005159FA"/>
    <w:rsid w:val="00516095"/>
    <w:rsid w:val="005170E4"/>
    <w:rsid w:val="00520017"/>
    <w:rsid w:val="005208A0"/>
    <w:rsid w:val="0052322A"/>
    <w:rsid w:val="005233FA"/>
    <w:rsid w:val="00523A12"/>
    <w:rsid w:val="005246D8"/>
    <w:rsid w:val="00526DC9"/>
    <w:rsid w:val="00526F29"/>
    <w:rsid w:val="0052718D"/>
    <w:rsid w:val="00527480"/>
    <w:rsid w:val="00530036"/>
    <w:rsid w:val="00530B59"/>
    <w:rsid w:val="005329F7"/>
    <w:rsid w:val="005358B9"/>
    <w:rsid w:val="00535E68"/>
    <w:rsid w:val="00536350"/>
    <w:rsid w:val="00536F4B"/>
    <w:rsid w:val="005400D2"/>
    <w:rsid w:val="005409C5"/>
    <w:rsid w:val="00540C7A"/>
    <w:rsid w:val="005416D5"/>
    <w:rsid w:val="0054259C"/>
    <w:rsid w:val="0054463F"/>
    <w:rsid w:val="00544A1A"/>
    <w:rsid w:val="00545968"/>
    <w:rsid w:val="005459A4"/>
    <w:rsid w:val="00545C8F"/>
    <w:rsid w:val="0054739B"/>
    <w:rsid w:val="005475F5"/>
    <w:rsid w:val="00550202"/>
    <w:rsid w:val="00550540"/>
    <w:rsid w:val="00550ED6"/>
    <w:rsid w:val="00551E9A"/>
    <w:rsid w:val="00553104"/>
    <w:rsid w:val="00554444"/>
    <w:rsid w:val="005549A5"/>
    <w:rsid w:val="00554A02"/>
    <w:rsid w:val="00555401"/>
    <w:rsid w:val="0055656A"/>
    <w:rsid w:val="005566BA"/>
    <w:rsid w:val="00557AAC"/>
    <w:rsid w:val="00560C06"/>
    <w:rsid w:val="00560E1F"/>
    <w:rsid w:val="00562707"/>
    <w:rsid w:val="0056277F"/>
    <w:rsid w:val="005629ED"/>
    <w:rsid w:val="00565717"/>
    <w:rsid w:val="005660ED"/>
    <w:rsid w:val="00566EB5"/>
    <w:rsid w:val="005671C2"/>
    <w:rsid w:val="00567C9E"/>
    <w:rsid w:val="00570100"/>
    <w:rsid w:val="0057281B"/>
    <w:rsid w:val="0057617E"/>
    <w:rsid w:val="00577409"/>
    <w:rsid w:val="00577785"/>
    <w:rsid w:val="005809DB"/>
    <w:rsid w:val="00581508"/>
    <w:rsid w:val="00583580"/>
    <w:rsid w:val="00583903"/>
    <w:rsid w:val="00583C00"/>
    <w:rsid w:val="0058540A"/>
    <w:rsid w:val="0058689F"/>
    <w:rsid w:val="005871F5"/>
    <w:rsid w:val="0058764D"/>
    <w:rsid w:val="00587E74"/>
    <w:rsid w:val="00590FFA"/>
    <w:rsid w:val="005914AD"/>
    <w:rsid w:val="005918E4"/>
    <w:rsid w:val="00593103"/>
    <w:rsid w:val="00593912"/>
    <w:rsid w:val="005946C9"/>
    <w:rsid w:val="005950E0"/>
    <w:rsid w:val="00595514"/>
    <w:rsid w:val="00595B24"/>
    <w:rsid w:val="00596DFE"/>
    <w:rsid w:val="00596FDC"/>
    <w:rsid w:val="005978E7"/>
    <w:rsid w:val="00597D6B"/>
    <w:rsid w:val="005A1B4F"/>
    <w:rsid w:val="005A286B"/>
    <w:rsid w:val="005A2B65"/>
    <w:rsid w:val="005A40DC"/>
    <w:rsid w:val="005A4D1D"/>
    <w:rsid w:val="005A4E93"/>
    <w:rsid w:val="005A6655"/>
    <w:rsid w:val="005A68B0"/>
    <w:rsid w:val="005A701D"/>
    <w:rsid w:val="005B263E"/>
    <w:rsid w:val="005B3002"/>
    <w:rsid w:val="005B3463"/>
    <w:rsid w:val="005B5904"/>
    <w:rsid w:val="005B5A74"/>
    <w:rsid w:val="005B6216"/>
    <w:rsid w:val="005B787D"/>
    <w:rsid w:val="005C18A3"/>
    <w:rsid w:val="005C217B"/>
    <w:rsid w:val="005C467C"/>
    <w:rsid w:val="005C5CAA"/>
    <w:rsid w:val="005C6E85"/>
    <w:rsid w:val="005C7696"/>
    <w:rsid w:val="005D02EC"/>
    <w:rsid w:val="005D0C8C"/>
    <w:rsid w:val="005D0DB3"/>
    <w:rsid w:val="005D18CE"/>
    <w:rsid w:val="005D28C5"/>
    <w:rsid w:val="005D3153"/>
    <w:rsid w:val="005D3709"/>
    <w:rsid w:val="005D3833"/>
    <w:rsid w:val="005D3A88"/>
    <w:rsid w:val="005D4206"/>
    <w:rsid w:val="005D4EF7"/>
    <w:rsid w:val="005D50DD"/>
    <w:rsid w:val="005D5931"/>
    <w:rsid w:val="005D60D9"/>
    <w:rsid w:val="005D71A6"/>
    <w:rsid w:val="005D733A"/>
    <w:rsid w:val="005D75D9"/>
    <w:rsid w:val="005D79A9"/>
    <w:rsid w:val="005E11C9"/>
    <w:rsid w:val="005E15C0"/>
    <w:rsid w:val="005E1989"/>
    <w:rsid w:val="005E33E7"/>
    <w:rsid w:val="005E492A"/>
    <w:rsid w:val="005E55E1"/>
    <w:rsid w:val="005E6BE9"/>
    <w:rsid w:val="005E6D04"/>
    <w:rsid w:val="005E7458"/>
    <w:rsid w:val="005F03D8"/>
    <w:rsid w:val="005F04AD"/>
    <w:rsid w:val="005F1737"/>
    <w:rsid w:val="005F1981"/>
    <w:rsid w:val="005F1EC5"/>
    <w:rsid w:val="005F2316"/>
    <w:rsid w:val="005F3BF9"/>
    <w:rsid w:val="005F3FD3"/>
    <w:rsid w:val="005F43F3"/>
    <w:rsid w:val="005F65ED"/>
    <w:rsid w:val="005F6710"/>
    <w:rsid w:val="005F7E11"/>
    <w:rsid w:val="0060045E"/>
    <w:rsid w:val="0060101E"/>
    <w:rsid w:val="006010C6"/>
    <w:rsid w:val="006013BE"/>
    <w:rsid w:val="006018D2"/>
    <w:rsid w:val="00602533"/>
    <w:rsid w:val="0060344D"/>
    <w:rsid w:val="00605A63"/>
    <w:rsid w:val="00605B3D"/>
    <w:rsid w:val="00605F67"/>
    <w:rsid w:val="006062D0"/>
    <w:rsid w:val="00606509"/>
    <w:rsid w:val="0060719A"/>
    <w:rsid w:val="00607CC9"/>
    <w:rsid w:val="006103E4"/>
    <w:rsid w:val="00610948"/>
    <w:rsid w:val="00611C82"/>
    <w:rsid w:val="00612B6F"/>
    <w:rsid w:val="00613748"/>
    <w:rsid w:val="006139AE"/>
    <w:rsid w:val="00615F53"/>
    <w:rsid w:val="00616786"/>
    <w:rsid w:val="00617635"/>
    <w:rsid w:val="00617B79"/>
    <w:rsid w:val="00617C84"/>
    <w:rsid w:val="00617EF9"/>
    <w:rsid w:val="00622A4E"/>
    <w:rsid w:val="00622F0A"/>
    <w:rsid w:val="00623773"/>
    <w:rsid w:val="00624225"/>
    <w:rsid w:val="00624246"/>
    <w:rsid w:val="00625180"/>
    <w:rsid w:val="00626B31"/>
    <w:rsid w:val="006276BE"/>
    <w:rsid w:val="00630320"/>
    <w:rsid w:val="00630B02"/>
    <w:rsid w:val="00631476"/>
    <w:rsid w:val="00631893"/>
    <w:rsid w:val="00631FBB"/>
    <w:rsid w:val="0063210E"/>
    <w:rsid w:val="0063296C"/>
    <w:rsid w:val="00633875"/>
    <w:rsid w:val="00633F67"/>
    <w:rsid w:val="00634256"/>
    <w:rsid w:val="00634490"/>
    <w:rsid w:val="006344F5"/>
    <w:rsid w:val="0063464F"/>
    <w:rsid w:val="0063490D"/>
    <w:rsid w:val="0063534D"/>
    <w:rsid w:val="0063611A"/>
    <w:rsid w:val="00636204"/>
    <w:rsid w:val="00636B91"/>
    <w:rsid w:val="00636E63"/>
    <w:rsid w:val="00640F78"/>
    <w:rsid w:val="0064104E"/>
    <w:rsid w:val="00641211"/>
    <w:rsid w:val="0064184E"/>
    <w:rsid w:val="00643270"/>
    <w:rsid w:val="00644EEE"/>
    <w:rsid w:val="00647721"/>
    <w:rsid w:val="00647A5B"/>
    <w:rsid w:val="006505E4"/>
    <w:rsid w:val="00652AC6"/>
    <w:rsid w:val="0065325A"/>
    <w:rsid w:val="00653CE3"/>
    <w:rsid w:val="00653EB6"/>
    <w:rsid w:val="006558EF"/>
    <w:rsid w:val="00655C70"/>
    <w:rsid w:val="00657A58"/>
    <w:rsid w:val="00657B57"/>
    <w:rsid w:val="00660145"/>
    <w:rsid w:val="006617FD"/>
    <w:rsid w:val="006625E5"/>
    <w:rsid w:val="00662C34"/>
    <w:rsid w:val="00663700"/>
    <w:rsid w:val="00663DE2"/>
    <w:rsid w:val="006640A4"/>
    <w:rsid w:val="006664DE"/>
    <w:rsid w:val="00666C4A"/>
    <w:rsid w:val="00667171"/>
    <w:rsid w:val="00667FC5"/>
    <w:rsid w:val="006703F5"/>
    <w:rsid w:val="00671EF5"/>
    <w:rsid w:val="00672101"/>
    <w:rsid w:val="006721D1"/>
    <w:rsid w:val="00672BC8"/>
    <w:rsid w:val="00672F8C"/>
    <w:rsid w:val="006733BD"/>
    <w:rsid w:val="00674198"/>
    <w:rsid w:val="0067466D"/>
    <w:rsid w:val="00674A93"/>
    <w:rsid w:val="00674B3B"/>
    <w:rsid w:val="00675FE2"/>
    <w:rsid w:val="00677BD9"/>
    <w:rsid w:val="00677DA3"/>
    <w:rsid w:val="00681B70"/>
    <w:rsid w:val="00681C5B"/>
    <w:rsid w:val="00682361"/>
    <w:rsid w:val="00684072"/>
    <w:rsid w:val="006842DA"/>
    <w:rsid w:val="00684E04"/>
    <w:rsid w:val="006850D0"/>
    <w:rsid w:val="00686BCE"/>
    <w:rsid w:val="00686C39"/>
    <w:rsid w:val="00686EE4"/>
    <w:rsid w:val="00686EF0"/>
    <w:rsid w:val="006873F6"/>
    <w:rsid w:val="00687DD6"/>
    <w:rsid w:val="00692069"/>
    <w:rsid w:val="00692F87"/>
    <w:rsid w:val="0069393C"/>
    <w:rsid w:val="0069474A"/>
    <w:rsid w:val="006952C2"/>
    <w:rsid w:val="0069567D"/>
    <w:rsid w:val="00695DC3"/>
    <w:rsid w:val="00696C41"/>
    <w:rsid w:val="0069712E"/>
    <w:rsid w:val="006972B5"/>
    <w:rsid w:val="006975B8"/>
    <w:rsid w:val="006A0598"/>
    <w:rsid w:val="006A0A65"/>
    <w:rsid w:val="006A14C2"/>
    <w:rsid w:val="006A1D9E"/>
    <w:rsid w:val="006A2179"/>
    <w:rsid w:val="006A5414"/>
    <w:rsid w:val="006A694B"/>
    <w:rsid w:val="006A6E1F"/>
    <w:rsid w:val="006A6FC0"/>
    <w:rsid w:val="006A7928"/>
    <w:rsid w:val="006A7D17"/>
    <w:rsid w:val="006B223C"/>
    <w:rsid w:val="006B2ED4"/>
    <w:rsid w:val="006B3D2E"/>
    <w:rsid w:val="006B3EF5"/>
    <w:rsid w:val="006B59E8"/>
    <w:rsid w:val="006C0952"/>
    <w:rsid w:val="006C0E1A"/>
    <w:rsid w:val="006C2D5A"/>
    <w:rsid w:val="006C4C63"/>
    <w:rsid w:val="006C632E"/>
    <w:rsid w:val="006C7806"/>
    <w:rsid w:val="006C7A0C"/>
    <w:rsid w:val="006D47ED"/>
    <w:rsid w:val="006D5A61"/>
    <w:rsid w:val="006D5B03"/>
    <w:rsid w:val="006D5C86"/>
    <w:rsid w:val="006D5DD0"/>
    <w:rsid w:val="006D6B6D"/>
    <w:rsid w:val="006D7AF1"/>
    <w:rsid w:val="006E0073"/>
    <w:rsid w:val="006E0522"/>
    <w:rsid w:val="006E1CF6"/>
    <w:rsid w:val="006E2464"/>
    <w:rsid w:val="006E2D0E"/>
    <w:rsid w:val="006E4BA6"/>
    <w:rsid w:val="006E4C07"/>
    <w:rsid w:val="006E4EA7"/>
    <w:rsid w:val="006E5922"/>
    <w:rsid w:val="006E5B87"/>
    <w:rsid w:val="006E643C"/>
    <w:rsid w:val="006E6587"/>
    <w:rsid w:val="006E6ABD"/>
    <w:rsid w:val="006E75FF"/>
    <w:rsid w:val="006F0104"/>
    <w:rsid w:val="006F04CC"/>
    <w:rsid w:val="006F12A0"/>
    <w:rsid w:val="006F2D15"/>
    <w:rsid w:val="006F3431"/>
    <w:rsid w:val="006F6108"/>
    <w:rsid w:val="006F64E0"/>
    <w:rsid w:val="006F7268"/>
    <w:rsid w:val="006F781F"/>
    <w:rsid w:val="00700594"/>
    <w:rsid w:val="00700CCF"/>
    <w:rsid w:val="00704742"/>
    <w:rsid w:val="00705A66"/>
    <w:rsid w:val="00706613"/>
    <w:rsid w:val="007075AD"/>
    <w:rsid w:val="00707D16"/>
    <w:rsid w:val="007106C8"/>
    <w:rsid w:val="0071297A"/>
    <w:rsid w:val="00713428"/>
    <w:rsid w:val="00713D08"/>
    <w:rsid w:val="007143FA"/>
    <w:rsid w:val="00716C04"/>
    <w:rsid w:val="00717E6F"/>
    <w:rsid w:val="007209AF"/>
    <w:rsid w:val="00721500"/>
    <w:rsid w:val="00721E6F"/>
    <w:rsid w:val="00722F99"/>
    <w:rsid w:val="0072305C"/>
    <w:rsid w:val="00723FBC"/>
    <w:rsid w:val="0072470B"/>
    <w:rsid w:val="00724F32"/>
    <w:rsid w:val="0072577E"/>
    <w:rsid w:val="0072594F"/>
    <w:rsid w:val="00726CFC"/>
    <w:rsid w:val="00726ECC"/>
    <w:rsid w:val="00730189"/>
    <w:rsid w:val="007320D0"/>
    <w:rsid w:val="00732C7F"/>
    <w:rsid w:val="00732E89"/>
    <w:rsid w:val="007340F6"/>
    <w:rsid w:val="0073497E"/>
    <w:rsid w:val="007355C0"/>
    <w:rsid w:val="00735893"/>
    <w:rsid w:val="00736012"/>
    <w:rsid w:val="00736245"/>
    <w:rsid w:val="0073676D"/>
    <w:rsid w:val="0073696E"/>
    <w:rsid w:val="00737047"/>
    <w:rsid w:val="007374D1"/>
    <w:rsid w:val="00740088"/>
    <w:rsid w:val="0074135E"/>
    <w:rsid w:val="007428C6"/>
    <w:rsid w:val="0074292F"/>
    <w:rsid w:val="00742BA1"/>
    <w:rsid w:val="00743540"/>
    <w:rsid w:val="0074396B"/>
    <w:rsid w:val="00743A64"/>
    <w:rsid w:val="00743EE2"/>
    <w:rsid w:val="0074414E"/>
    <w:rsid w:val="00744884"/>
    <w:rsid w:val="00744F22"/>
    <w:rsid w:val="007458E8"/>
    <w:rsid w:val="00746201"/>
    <w:rsid w:val="0074700C"/>
    <w:rsid w:val="007473A1"/>
    <w:rsid w:val="00750A24"/>
    <w:rsid w:val="00751431"/>
    <w:rsid w:val="00751D4B"/>
    <w:rsid w:val="00752F59"/>
    <w:rsid w:val="0075369A"/>
    <w:rsid w:val="00754374"/>
    <w:rsid w:val="00754614"/>
    <w:rsid w:val="00754766"/>
    <w:rsid w:val="007615D9"/>
    <w:rsid w:val="0076221B"/>
    <w:rsid w:val="00763377"/>
    <w:rsid w:val="0076376A"/>
    <w:rsid w:val="0076578C"/>
    <w:rsid w:val="00765841"/>
    <w:rsid w:val="00765B24"/>
    <w:rsid w:val="00765C67"/>
    <w:rsid w:val="00771AE6"/>
    <w:rsid w:val="007746A5"/>
    <w:rsid w:val="0078185E"/>
    <w:rsid w:val="00781FD4"/>
    <w:rsid w:val="00782C4E"/>
    <w:rsid w:val="00782F3E"/>
    <w:rsid w:val="007856B5"/>
    <w:rsid w:val="007856BE"/>
    <w:rsid w:val="00785B5E"/>
    <w:rsid w:val="0078646A"/>
    <w:rsid w:val="0078762A"/>
    <w:rsid w:val="0078767C"/>
    <w:rsid w:val="00790081"/>
    <w:rsid w:val="00790BDD"/>
    <w:rsid w:val="0079118E"/>
    <w:rsid w:val="00791576"/>
    <w:rsid w:val="00791D71"/>
    <w:rsid w:val="00793D6C"/>
    <w:rsid w:val="00794F2A"/>
    <w:rsid w:val="0079525E"/>
    <w:rsid w:val="0079541B"/>
    <w:rsid w:val="00795B08"/>
    <w:rsid w:val="00795F51"/>
    <w:rsid w:val="00795F7B"/>
    <w:rsid w:val="00796917"/>
    <w:rsid w:val="0079777C"/>
    <w:rsid w:val="00797E3F"/>
    <w:rsid w:val="007A0EC0"/>
    <w:rsid w:val="007A113D"/>
    <w:rsid w:val="007A1619"/>
    <w:rsid w:val="007A2262"/>
    <w:rsid w:val="007A2EE6"/>
    <w:rsid w:val="007A3145"/>
    <w:rsid w:val="007A456B"/>
    <w:rsid w:val="007A5D9A"/>
    <w:rsid w:val="007A69AE"/>
    <w:rsid w:val="007A6D5B"/>
    <w:rsid w:val="007A6EDD"/>
    <w:rsid w:val="007A7402"/>
    <w:rsid w:val="007A78C5"/>
    <w:rsid w:val="007A7D3F"/>
    <w:rsid w:val="007B064D"/>
    <w:rsid w:val="007B0B5E"/>
    <w:rsid w:val="007B11F7"/>
    <w:rsid w:val="007B1847"/>
    <w:rsid w:val="007B2699"/>
    <w:rsid w:val="007B27A7"/>
    <w:rsid w:val="007B311B"/>
    <w:rsid w:val="007B45BB"/>
    <w:rsid w:val="007B49B7"/>
    <w:rsid w:val="007B6425"/>
    <w:rsid w:val="007B6B13"/>
    <w:rsid w:val="007B7DD1"/>
    <w:rsid w:val="007B7E4B"/>
    <w:rsid w:val="007C083E"/>
    <w:rsid w:val="007C1168"/>
    <w:rsid w:val="007C1F86"/>
    <w:rsid w:val="007C3132"/>
    <w:rsid w:val="007C388C"/>
    <w:rsid w:val="007C3A34"/>
    <w:rsid w:val="007C466A"/>
    <w:rsid w:val="007C69FB"/>
    <w:rsid w:val="007C6AD8"/>
    <w:rsid w:val="007C7BF4"/>
    <w:rsid w:val="007D0A50"/>
    <w:rsid w:val="007D1727"/>
    <w:rsid w:val="007D1F3B"/>
    <w:rsid w:val="007D2A87"/>
    <w:rsid w:val="007D2D0F"/>
    <w:rsid w:val="007D3481"/>
    <w:rsid w:val="007D3B3C"/>
    <w:rsid w:val="007D3F67"/>
    <w:rsid w:val="007D5762"/>
    <w:rsid w:val="007D7C31"/>
    <w:rsid w:val="007E090A"/>
    <w:rsid w:val="007E0D40"/>
    <w:rsid w:val="007E42F1"/>
    <w:rsid w:val="007E43F4"/>
    <w:rsid w:val="007E683D"/>
    <w:rsid w:val="007E7053"/>
    <w:rsid w:val="007E7190"/>
    <w:rsid w:val="007F22C5"/>
    <w:rsid w:val="007F2C0E"/>
    <w:rsid w:val="007F530E"/>
    <w:rsid w:val="007F535F"/>
    <w:rsid w:val="007F5568"/>
    <w:rsid w:val="007F72EF"/>
    <w:rsid w:val="007F7F2A"/>
    <w:rsid w:val="0080127A"/>
    <w:rsid w:val="008013BA"/>
    <w:rsid w:val="00802073"/>
    <w:rsid w:val="00803A70"/>
    <w:rsid w:val="00804601"/>
    <w:rsid w:val="00804EA4"/>
    <w:rsid w:val="008072D2"/>
    <w:rsid w:val="008077AC"/>
    <w:rsid w:val="00812CE2"/>
    <w:rsid w:val="00812FF3"/>
    <w:rsid w:val="00814FB8"/>
    <w:rsid w:val="0081578C"/>
    <w:rsid w:val="00815D89"/>
    <w:rsid w:val="00815E7C"/>
    <w:rsid w:val="008162D9"/>
    <w:rsid w:val="00817700"/>
    <w:rsid w:val="00817B7C"/>
    <w:rsid w:val="00817C4C"/>
    <w:rsid w:val="00820AFA"/>
    <w:rsid w:val="008226DB"/>
    <w:rsid w:val="00822E0D"/>
    <w:rsid w:val="00824771"/>
    <w:rsid w:val="00825C00"/>
    <w:rsid w:val="00826CEC"/>
    <w:rsid w:val="00826EBB"/>
    <w:rsid w:val="008273E9"/>
    <w:rsid w:val="00827B99"/>
    <w:rsid w:val="00830F35"/>
    <w:rsid w:val="00832187"/>
    <w:rsid w:val="00832AD9"/>
    <w:rsid w:val="00832BD7"/>
    <w:rsid w:val="008335DB"/>
    <w:rsid w:val="0083394B"/>
    <w:rsid w:val="00836E6C"/>
    <w:rsid w:val="008370F9"/>
    <w:rsid w:val="0084047F"/>
    <w:rsid w:val="008408FC"/>
    <w:rsid w:val="00840FCB"/>
    <w:rsid w:val="0084318B"/>
    <w:rsid w:val="0084346E"/>
    <w:rsid w:val="008451E5"/>
    <w:rsid w:val="0084530D"/>
    <w:rsid w:val="00854258"/>
    <w:rsid w:val="00854331"/>
    <w:rsid w:val="008558F3"/>
    <w:rsid w:val="00856113"/>
    <w:rsid w:val="008564C1"/>
    <w:rsid w:val="008565AE"/>
    <w:rsid w:val="00856BF8"/>
    <w:rsid w:val="00860195"/>
    <w:rsid w:val="0086045C"/>
    <w:rsid w:val="00860469"/>
    <w:rsid w:val="00860E90"/>
    <w:rsid w:val="0086135A"/>
    <w:rsid w:val="008645A3"/>
    <w:rsid w:val="0086519E"/>
    <w:rsid w:val="00870282"/>
    <w:rsid w:val="00870F68"/>
    <w:rsid w:val="008711F1"/>
    <w:rsid w:val="00872960"/>
    <w:rsid w:val="00874B80"/>
    <w:rsid w:val="00874DEB"/>
    <w:rsid w:val="00875631"/>
    <w:rsid w:val="00875B03"/>
    <w:rsid w:val="00877277"/>
    <w:rsid w:val="00877296"/>
    <w:rsid w:val="008776D2"/>
    <w:rsid w:val="00877ACC"/>
    <w:rsid w:val="008808A7"/>
    <w:rsid w:val="008827A4"/>
    <w:rsid w:val="00883234"/>
    <w:rsid w:val="00884C81"/>
    <w:rsid w:val="00885619"/>
    <w:rsid w:val="00886079"/>
    <w:rsid w:val="008878CD"/>
    <w:rsid w:val="00887B5B"/>
    <w:rsid w:val="00890783"/>
    <w:rsid w:val="00890F3C"/>
    <w:rsid w:val="008919AC"/>
    <w:rsid w:val="00891ADB"/>
    <w:rsid w:val="00891EBB"/>
    <w:rsid w:val="00891ED7"/>
    <w:rsid w:val="00892609"/>
    <w:rsid w:val="008953E7"/>
    <w:rsid w:val="00896928"/>
    <w:rsid w:val="00897E7E"/>
    <w:rsid w:val="008A2F2D"/>
    <w:rsid w:val="008A44ED"/>
    <w:rsid w:val="008A540C"/>
    <w:rsid w:val="008A5569"/>
    <w:rsid w:val="008A6720"/>
    <w:rsid w:val="008A6FD1"/>
    <w:rsid w:val="008B1C4B"/>
    <w:rsid w:val="008B3BA8"/>
    <w:rsid w:val="008B3D86"/>
    <w:rsid w:val="008B3E53"/>
    <w:rsid w:val="008B6180"/>
    <w:rsid w:val="008B6ED6"/>
    <w:rsid w:val="008B77C1"/>
    <w:rsid w:val="008C0839"/>
    <w:rsid w:val="008C08F9"/>
    <w:rsid w:val="008C24C0"/>
    <w:rsid w:val="008C34A8"/>
    <w:rsid w:val="008C3B83"/>
    <w:rsid w:val="008C4CAB"/>
    <w:rsid w:val="008C6B9A"/>
    <w:rsid w:val="008C71FB"/>
    <w:rsid w:val="008D003B"/>
    <w:rsid w:val="008D025F"/>
    <w:rsid w:val="008D0DD5"/>
    <w:rsid w:val="008D1388"/>
    <w:rsid w:val="008D3170"/>
    <w:rsid w:val="008D33D7"/>
    <w:rsid w:val="008D3636"/>
    <w:rsid w:val="008D454A"/>
    <w:rsid w:val="008D609C"/>
    <w:rsid w:val="008D6212"/>
    <w:rsid w:val="008D7F6E"/>
    <w:rsid w:val="008E0B1A"/>
    <w:rsid w:val="008E0B38"/>
    <w:rsid w:val="008E28A9"/>
    <w:rsid w:val="008E2EA6"/>
    <w:rsid w:val="008E34A1"/>
    <w:rsid w:val="008E42A8"/>
    <w:rsid w:val="008E5867"/>
    <w:rsid w:val="008E6652"/>
    <w:rsid w:val="008E7010"/>
    <w:rsid w:val="008E72B1"/>
    <w:rsid w:val="008E7CE5"/>
    <w:rsid w:val="008F0AE3"/>
    <w:rsid w:val="008F13C1"/>
    <w:rsid w:val="008F1620"/>
    <w:rsid w:val="008F40F7"/>
    <w:rsid w:val="008F50D7"/>
    <w:rsid w:val="008F6410"/>
    <w:rsid w:val="008F7013"/>
    <w:rsid w:val="008F709A"/>
    <w:rsid w:val="008F7462"/>
    <w:rsid w:val="00900177"/>
    <w:rsid w:val="00902050"/>
    <w:rsid w:val="00902953"/>
    <w:rsid w:val="00902ED9"/>
    <w:rsid w:val="0090387E"/>
    <w:rsid w:val="00904D5B"/>
    <w:rsid w:val="009051B4"/>
    <w:rsid w:val="00905569"/>
    <w:rsid w:val="009073B2"/>
    <w:rsid w:val="0090757C"/>
    <w:rsid w:val="00910E95"/>
    <w:rsid w:val="00911CC5"/>
    <w:rsid w:val="009127DA"/>
    <w:rsid w:val="009129F1"/>
    <w:rsid w:val="00913E90"/>
    <w:rsid w:val="00913E9D"/>
    <w:rsid w:val="00914100"/>
    <w:rsid w:val="00915739"/>
    <w:rsid w:val="009157C2"/>
    <w:rsid w:val="00915859"/>
    <w:rsid w:val="009202A8"/>
    <w:rsid w:val="009203D8"/>
    <w:rsid w:val="009208FD"/>
    <w:rsid w:val="00920BEA"/>
    <w:rsid w:val="0092144F"/>
    <w:rsid w:val="009218ED"/>
    <w:rsid w:val="00922912"/>
    <w:rsid w:val="00922DF2"/>
    <w:rsid w:val="009236A6"/>
    <w:rsid w:val="00923C2C"/>
    <w:rsid w:val="0092504D"/>
    <w:rsid w:val="00925B6B"/>
    <w:rsid w:val="00927423"/>
    <w:rsid w:val="009302C7"/>
    <w:rsid w:val="00931520"/>
    <w:rsid w:val="00932D00"/>
    <w:rsid w:val="009356F4"/>
    <w:rsid w:val="009374CF"/>
    <w:rsid w:val="009413FC"/>
    <w:rsid w:val="009427AF"/>
    <w:rsid w:val="009448A6"/>
    <w:rsid w:val="0094646C"/>
    <w:rsid w:val="00947471"/>
    <w:rsid w:val="00947625"/>
    <w:rsid w:val="00950EE8"/>
    <w:rsid w:val="009511F5"/>
    <w:rsid w:val="009519EC"/>
    <w:rsid w:val="009521CD"/>
    <w:rsid w:val="00954CC9"/>
    <w:rsid w:val="0095551B"/>
    <w:rsid w:val="009567C4"/>
    <w:rsid w:val="0095686F"/>
    <w:rsid w:val="00956B27"/>
    <w:rsid w:val="009575E8"/>
    <w:rsid w:val="009576E5"/>
    <w:rsid w:val="00961236"/>
    <w:rsid w:val="0096189A"/>
    <w:rsid w:val="0096296D"/>
    <w:rsid w:val="009642D4"/>
    <w:rsid w:val="0096434C"/>
    <w:rsid w:val="00964E8E"/>
    <w:rsid w:val="00965726"/>
    <w:rsid w:val="009663B0"/>
    <w:rsid w:val="00966451"/>
    <w:rsid w:val="009667C8"/>
    <w:rsid w:val="00966BA7"/>
    <w:rsid w:val="00967EDF"/>
    <w:rsid w:val="00967F21"/>
    <w:rsid w:val="00970A2E"/>
    <w:rsid w:val="00970A8C"/>
    <w:rsid w:val="00971795"/>
    <w:rsid w:val="00971CA0"/>
    <w:rsid w:val="00973920"/>
    <w:rsid w:val="009753A5"/>
    <w:rsid w:val="00976624"/>
    <w:rsid w:val="00976E05"/>
    <w:rsid w:val="00976E56"/>
    <w:rsid w:val="00980118"/>
    <w:rsid w:val="00980C4C"/>
    <w:rsid w:val="00980FE1"/>
    <w:rsid w:val="0098134F"/>
    <w:rsid w:val="0098169F"/>
    <w:rsid w:val="009816BD"/>
    <w:rsid w:val="009816E3"/>
    <w:rsid w:val="00982456"/>
    <w:rsid w:val="00983421"/>
    <w:rsid w:val="00984534"/>
    <w:rsid w:val="00990F33"/>
    <w:rsid w:val="0099177A"/>
    <w:rsid w:val="00991B3D"/>
    <w:rsid w:val="009921F3"/>
    <w:rsid w:val="00992EE7"/>
    <w:rsid w:val="00993177"/>
    <w:rsid w:val="0099321B"/>
    <w:rsid w:val="00993B38"/>
    <w:rsid w:val="00995278"/>
    <w:rsid w:val="0099563B"/>
    <w:rsid w:val="00995C08"/>
    <w:rsid w:val="009964E8"/>
    <w:rsid w:val="00996744"/>
    <w:rsid w:val="00997419"/>
    <w:rsid w:val="009A02EE"/>
    <w:rsid w:val="009A31E4"/>
    <w:rsid w:val="009A3AB5"/>
    <w:rsid w:val="009A527E"/>
    <w:rsid w:val="009A5AE1"/>
    <w:rsid w:val="009A5CFC"/>
    <w:rsid w:val="009B121B"/>
    <w:rsid w:val="009B1685"/>
    <w:rsid w:val="009B2841"/>
    <w:rsid w:val="009B5088"/>
    <w:rsid w:val="009B7633"/>
    <w:rsid w:val="009B7AA0"/>
    <w:rsid w:val="009C0297"/>
    <w:rsid w:val="009C306B"/>
    <w:rsid w:val="009C3A3E"/>
    <w:rsid w:val="009C3B89"/>
    <w:rsid w:val="009C4DA3"/>
    <w:rsid w:val="009C5B01"/>
    <w:rsid w:val="009D08EB"/>
    <w:rsid w:val="009D114A"/>
    <w:rsid w:val="009D2897"/>
    <w:rsid w:val="009D4E48"/>
    <w:rsid w:val="009D4FAB"/>
    <w:rsid w:val="009D6388"/>
    <w:rsid w:val="009D71A6"/>
    <w:rsid w:val="009E0C53"/>
    <w:rsid w:val="009E1EEB"/>
    <w:rsid w:val="009E3AD4"/>
    <w:rsid w:val="009E415B"/>
    <w:rsid w:val="009E42B4"/>
    <w:rsid w:val="009E4519"/>
    <w:rsid w:val="009E4829"/>
    <w:rsid w:val="009E6B0F"/>
    <w:rsid w:val="009E6D61"/>
    <w:rsid w:val="009E6E19"/>
    <w:rsid w:val="009E7C37"/>
    <w:rsid w:val="009F0E70"/>
    <w:rsid w:val="009F35F4"/>
    <w:rsid w:val="009F3880"/>
    <w:rsid w:val="009F4DB7"/>
    <w:rsid w:val="009F7070"/>
    <w:rsid w:val="009F7344"/>
    <w:rsid w:val="009F7FED"/>
    <w:rsid w:val="00A01B83"/>
    <w:rsid w:val="00A01D82"/>
    <w:rsid w:val="00A01ED0"/>
    <w:rsid w:val="00A03C8A"/>
    <w:rsid w:val="00A04B2D"/>
    <w:rsid w:val="00A06B92"/>
    <w:rsid w:val="00A06D4B"/>
    <w:rsid w:val="00A10A0B"/>
    <w:rsid w:val="00A13911"/>
    <w:rsid w:val="00A13F4A"/>
    <w:rsid w:val="00A16212"/>
    <w:rsid w:val="00A170BE"/>
    <w:rsid w:val="00A17759"/>
    <w:rsid w:val="00A21534"/>
    <w:rsid w:val="00A224B4"/>
    <w:rsid w:val="00A22973"/>
    <w:rsid w:val="00A23BDA"/>
    <w:rsid w:val="00A241E1"/>
    <w:rsid w:val="00A2435A"/>
    <w:rsid w:val="00A2473A"/>
    <w:rsid w:val="00A24D88"/>
    <w:rsid w:val="00A25C2B"/>
    <w:rsid w:val="00A26BE5"/>
    <w:rsid w:val="00A270D0"/>
    <w:rsid w:val="00A30837"/>
    <w:rsid w:val="00A30B48"/>
    <w:rsid w:val="00A31762"/>
    <w:rsid w:val="00A31D6D"/>
    <w:rsid w:val="00A32170"/>
    <w:rsid w:val="00A32CFA"/>
    <w:rsid w:val="00A3636A"/>
    <w:rsid w:val="00A379CE"/>
    <w:rsid w:val="00A37DE5"/>
    <w:rsid w:val="00A407C6"/>
    <w:rsid w:val="00A41579"/>
    <w:rsid w:val="00A4166A"/>
    <w:rsid w:val="00A4188D"/>
    <w:rsid w:val="00A42221"/>
    <w:rsid w:val="00A4431A"/>
    <w:rsid w:val="00A45EDD"/>
    <w:rsid w:val="00A46AE3"/>
    <w:rsid w:val="00A46B65"/>
    <w:rsid w:val="00A50EF9"/>
    <w:rsid w:val="00A51C69"/>
    <w:rsid w:val="00A53EBD"/>
    <w:rsid w:val="00A56619"/>
    <w:rsid w:val="00A56EC7"/>
    <w:rsid w:val="00A57BA7"/>
    <w:rsid w:val="00A60810"/>
    <w:rsid w:val="00A60CFE"/>
    <w:rsid w:val="00A63730"/>
    <w:rsid w:val="00A63953"/>
    <w:rsid w:val="00A64561"/>
    <w:rsid w:val="00A648AD"/>
    <w:rsid w:val="00A64B6F"/>
    <w:rsid w:val="00A65942"/>
    <w:rsid w:val="00A6596F"/>
    <w:rsid w:val="00A66224"/>
    <w:rsid w:val="00A70DEC"/>
    <w:rsid w:val="00A70FDE"/>
    <w:rsid w:val="00A71A02"/>
    <w:rsid w:val="00A71B32"/>
    <w:rsid w:val="00A72BFB"/>
    <w:rsid w:val="00A72D47"/>
    <w:rsid w:val="00A74061"/>
    <w:rsid w:val="00A7421F"/>
    <w:rsid w:val="00A7533E"/>
    <w:rsid w:val="00A75DB6"/>
    <w:rsid w:val="00A76AEB"/>
    <w:rsid w:val="00A7799A"/>
    <w:rsid w:val="00A80DBA"/>
    <w:rsid w:val="00A8128A"/>
    <w:rsid w:val="00A82A01"/>
    <w:rsid w:val="00A84929"/>
    <w:rsid w:val="00A862E6"/>
    <w:rsid w:val="00A86805"/>
    <w:rsid w:val="00A86B23"/>
    <w:rsid w:val="00A8705B"/>
    <w:rsid w:val="00A871DD"/>
    <w:rsid w:val="00A87540"/>
    <w:rsid w:val="00A90849"/>
    <w:rsid w:val="00A92D6D"/>
    <w:rsid w:val="00A94307"/>
    <w:rsid w:val="00A94A20"/>
    <w:rsid w:val="00A95489"/>
    <w:rsid w:val="00A95AA2"/>
    <w:rsid w:val="00A971AC"/>
    <w:rsid w:val="00A9736E"/>
    <w:rsid w:val="00AA4246"/>
    <w:rsid w:val="00AA4761"/>
    <w:rsid w:val="00AA4C17"/>
    <w:rsid w:val="00AA4EAD"/>
    <w:rsid w:val="00AA5CD4"/>
    <w:rsid w:val="00AA6954"/>
    <w:rsid w:val="00AA7E4D"/>
    <w:rsid w:val="00AB09E9"/>
    <w:rsid w:val="00AB392C"/>
    <w:rsid w:val="00AB592C"/>
    <w:rsid w:val="00AB6C77"/>
    <w:rsid w:val="00AC13C0"/>
    <w:rsid w:val="00AC6A3A"/>
    <w:rsid w:val="00AC6CBE"/>
    <w:rsid w:val="00AC7A83"/>
    <w:rsid w:val="00AD033B"/>
    <w:rsid w:val="00AD1125"/>
    <w:rsid w:val="00AD1D9A"/>
    <w:rsid w:val="00AD2032"/>
    <w:rsid w:val="00AD3FB2"/>
    <w:rsid w:val="00AD4291"/>
    <w:rsid w:val="00AD47F2"/>
    <w:rsid w:val="00AD5B43"/>
    <w:rsid w:val="00AD60D2"/>
    <w:rsid w:val="00AD7949"/>
    <w:rsid w:val="00AE12BA"/>
    <w:rsid w:val="00AE1711"/>
    <w:rsid w:val="00AE1F98"/>
    <w:rsid w:val="00AE2272"/>
    <w:rsid w:val="00AE2551"/>
    <w:rsid w:val="00AE3096"/>
    <w:rsid w:val="00AE3733"/>
    <w:rsid w:val="00AE49D5"/>
    <w:rsid w:val="00AE5AB9"/>
    <w:rsid w:val="00AE6B7C"/>
    <w:rsid w:val="00AE753D"/>
    <w:rsid w:val="00AE757C"/>
    <w:rsid w:val="00AE7857"/>
    <w:rsid w:val="00AF02DC"/>
    <w:rsid w:val="00AF0973"/>
    <w:rsid w:val="00AF1A02"/>
    <w:rsid w:val="00AF2BF0"/>
    <w:rsid w:val="00AF2FF4"/>
    <w:rsid w:val="00AF4FFF"/>
    <w:rsid w:val="00AF5095"/>
    <w:rsid w:val="00AF5A56"/>
    <w:rsid w:val="00AF5E7B"/>
    <w:rsid w:val="00AF7127"/>
    <w:rsid w:val="00B00470"/>
    <w:rsid w:val="00B01C32"/>
    <w:rsid w:val="00B02139"/>
    <w:rsid w:val="00B02932"/>
    <w:rsid w:val="00B039CF"/>
    <w:rsid w:val="00B04EBB"/>
    <w:rsid w:val="00B057F6"/>
    <w:rsid w:val="00B0662D"/>
    <w:rsid w:val="00B068E5"/>
    <w:rsid w:val="00B078B4"/>
    <w:rsid w:val="00B1010F"/>
    <w:rsid w:val="00B1089B"/>
    <w:rsid w:val="00B120F8"/>
    <w:rsid w:val="00B15128"/>
    <w:rsid w:val="00B15D5D"/>
    <w:rsid w:val="00B17171"/>
    <w:rsid w:val="00B20149"/>
    <w:rsid w:val="00B210F4"/>
    <w:rsid w:val="00B215DF"/>
    <w:rsid w:val="00B21DAA"/>
    <w:rsid w:val="00B228A2"/>
    <w:rsid w:val="00B23B13"/>
    <w:rsid w:val="00B24548"/>
    <w:rsid w:val="00B24D9A"/>
    <w:rsid w:val="00B268D9"/>
    <w:rsid w:val="00B27067"/>
    <w:rsid w:val="00B273B9"/>
    <w:rsid w:val="00B27F8D"/>
    <w:rsid w:val="00B32335"/>
    <w:rsid w:val="00B328EA"/>
    <w:rsid w:val="00B33525"/>
    <w:rsid w:val="00B340D4"/>
    <w:rsid w:val="00B34579"/>
    <w:rsid w:val="00B354E9"/>
    <w:rsid w:val="00B36F10"/>
    <w:rsid w:val="00B3795A"/>
    <w:rsid w:val="00B37B6E"/>
    <w:rsid w:val="00B40A11"/>
    <w:rsid w:val="00B40A17"/>
    <w:rsid w:val="00B41716"/>
    <w:rsid w:val="00B42326"/>
    <w:rsid w:val="00B4266F"/>
    <w:rsid w:val="00B42FB8"/>
    <w:rsid w:val="00B4448A"/>
    <w:rsid w:val="00B4565A"/>
    <w:rsid w:val="00B45E3E"/>
    <w:rsid w:val="00B46B3E"/>
    <w:rsid w:val="00B47686"/>
    <w:rsid w:val="00B50480"/>
    <w:rsid w:val="00B50D2F"/>
    <w:rsid w:val="00B522FE"/>
    <w:rsid w:val="00B53397"/>
    <w:rsid w:val="00B53628"/>
    <w:rsid w:val="00B559FC"/>
    <w:rsid w:val="00B55E95"/>
    <w:rsid w:val="00B56EA8"/>
    <w:rsid w:val="00B577B7"/>
    <w:rsid w:val="00B57C9E"/>
    <w:rsid w:val="00B605B0"/>
    <w:rsid w:val="00B613A5"/>
    <w:rsid w:val="00B61A19"/>
    <w:rsid w:val="00B623B5"/>
    <w:rsid w:val="00B63397"/>
    <w:rsid w:val="00B643F9"/>
    <w:rsid w:val="00B64C87"/>
    <w:rsid w:val="00B65804"/>
    <w:rsid w:val="00B66DAA"/>
    <w:rsid w:val="00B66F05"/>
    <w:rsid w:val="00B70FD9"/>
    <w:rsid w:val="00B71A5E"/>
    <w:rsid w:val="00B71DCF"/>
    <w:rsid w:val="00B72B69"/>
    <w:rsid w:val="00B74DC3"/>
    <w:rsid w:val="00B74FB3"/>
    <w:rsid w:val="00B755F4"/>
    <w:rsid w:val="00B75C73"/>
    <w:rsid w:val="00B76536"/>
    <w:rsid w:val="00B77977"/>
    <w:rsid w:val="00B80993"/>
    <w:rsid w:val="00B80FEF"/>
    <w:rsid w:val="00B82D71"/>
    <w:rsid w:val="00B83702"/>
    <w:rsid w:val="00B848CF"/>
    <w:rsid w:val="00B9021D"/>
    <w:rsid w:val="00B915FB"/>
    <w:rsid w:val="00B91B1D"/>
    <w:rsid w:val="00B92C81"/>
    <w:rsid w:val="00B93F83"/>
    <w:rsid w:val="00B951E8"/>
    <w:rsid w:val="00B95592"/>
    <w:rsid w:val="00B96262"/>
    <w:rsid w:val="00B96C7A"/>
    <w:rsid w:val="00BA18F5"/>
    <w:rsid w:val="00BA1EE4"/>
    <w:rsid w:val="00BA31FC"/>
    <w:rsid w:val="00BA4AA1"/>
    <w:rsid w:val="00BA66FC"/>
    <w:rsid w:val="00BB0BD8"/>
    <w:rsid w:val="00BB22F2"/>
    <w:rsid w:val="00BB25CA"/>
    <w:rsid w:val="00BB261E"/>
    <w:rsid w:val="00BB34E4"/>
    <w:rsid w:val="00BB3641"/>
    <w:rsid w:val="00BB3DBA"/>
    <w:rsid w:val="00BB3F40"/>
    <w:rsid w:val="00BB6A28"/>
    <w:rsid w:val="00BB7254"/>
    <w:rsid w:val="00BB7FA3"/>
    <w:rsid w:val="00BC1233"/>
    <w:rsid w:val="00BC31FE"/>
    <w:rsid w:val="00BC340F"/>
    <w:rsid w:val="00BC60E9"/>
    <w:rsid w:val="00BC6432"/>
    <w:rsid w:val="00BC7CB8"/>
    <w:rsid w:val="00BD0DA4"/>
    <w:rsid w:val="00BD25C4"/>
    <w:rsid w:val="00BD282F"/>
    <w:rsid w:val="00BD483B"/>
    <w:rsid w:val="00BE2730"/>
    <w:rsid w:val="00BE283A"/>
    <w:rsid w:val="00BE3AE0"/>
    <w:rsid w:val="00BE4322"/>
    <w:rsid w:val="00BE475F"/>
    <w:rsid w:val="00BE564A"/>
    <w:rsid w:val="00BE5CE9"/>
    <w:rsid w:val="00BE6B12"/>
    <w:rsid w:val="00BE6F8D"/>
    <w:rsid w:val="00BE7EED"/>
    <w:rsid w:val="00BF00B5"/>
    <w:rsid w:val="00BF0408"/>
    <w:rsid w:val="00BF08D8"/>
    <w:rsid w:val="00BF13CB"/>
    <w:rsid w:val="00BF37B9"/>
    <w:rsid w:val="00BF56E9"/>
    <w:rsid w:val="00BF6865"/>
    <w:rsid w:val="00BF6E0E"/>
    <w:rsid w:val="00BF7722"/>
    <w:rsid w:val="00BF7988"/>
    <w:rsid w:val="00BF7F12"/>
    <w:rsid w:val="00C0117B"/>
    <w:rsid w:val="00C01397"/>
    <w:rsid w:val="00C01420"/>
    <w:rsid w:val="00C01D13"/>
    <w:rsid w:val="00C021DD"/>
    <w:rsid w:val="00C03150"/>
    <w:rsid w:val="00C03517"/>
    <w:rsid w:val="00C03F42"/>
    <w:rsid w:val="00C05B72"/>
    <w:rsid w:val="00C07364"/>
    <w:rsid w:val="00C074A3"/>
    <w:rsid w:val="00C07BE5"/>
    <w:rsid w:val="00C11763"/>
    <w:rsid w:val="00C121C3"/>
    <w:rsid w:val="00C142DF"/>
    <w:rsid w:val="00C1463F"/>
    <w:rsid w:val="00C15914"/>
    <w:rsid w:val="00C1609A"/>
    <w:rsid w:val="00C16D09"/>
    <w:rsid w:val="00C2172A"/>
    <w:rsid w:val="00C21F58"/>
    <w:rsid w:val="00C2208C"/>
    <w:rsid w:val="00C22339"/>
    <w:rsid w:val="00C23F18"/>
    <w:rsid w:val="00C247A4"/>
    <w:rsid w:val="00C24F06"/>
    <w:rsid w:val="00C267EA"/>
    <w:rsid w:val="00C30BE6"/>
    <w:rsid w:val="00C310C5"/>
    <w:rsid w:val="00C320F2"/>
    <w:rsid w:val="00C32187"/>
    <w:rsid w:val="00C328E0"/>
    <w:rsid w:val="00C333CF"/>
    <w:rsid w:val="00C33F61"/>
    <w:rsid w:val="00C3455A"/>
    <w:rsid w:val="00C3507A"/>
    <w:rsid w:val="00C402D3"/>
    <w:rsid w:val="00C40329"/>
    <w:rsid w:val="00C40965"/>
    <w:rsid w:val="00C41655"/>
    <w:rsid w:val="00C41713"/>
    <w:rsid w:val="00C42663"/>
    <w:rsid w:val="00C42A0A"/>
    <w:rsid w:val="00C43161"/>
    <w:rsid w:val="00C4372B"/>
    <w:rsid w:val="00C43AF2"/>
    <w:rsid w:val="00C464DA"/>
    <w:rsid w:val="00C468A6"/>
    <w:rsid w:val="00C46965"/>
    <w:rsid w:val="00C46FB8"/>
    <w:rsid w:val="00C472E7"/>
    <w:rsid w:val="00C500F9"/>
    <w:rsid w:val="00C516AD"/>
    <w:rsid w:val="00C5193A"/>
    <w:rsid w:val="00C52130"/>
    <w:rsid w:val="00C533F3"/>
    <w:rsid w:val="00C53887"/>
    <w:rsid w:val="00C538FE"/>
    <w:rsid w:val="00C54ADA"/>
    <w:rsid w:val="00C55DE7"/>
    <w:rsid w:val="00C55ED7"/>
    <w:rsid w:val="00C5612D"/>
    <w:rsid w:val="00C5619F"/>
    <w:rsid w:val="00C56439"/>
    <w:rsid w:val="00C56AC9"/>
    <w:rsid w:val="00C572F8"/>
    <w:rsid w:val="00C60241"/>
    <w:rsid w:val="00C61DE4"/>
    <w:rsid w:val="00C62194"/>
    <w:rsid w:val="00C6258B"/>
    <w:rsid w:val="00C634C0"/>
    <w:rsid w:val="00C647DE"/>
    <w:rsid w:val="00C64F03"/>
    <w:rsid w:val="00C665EA"/>
    <w:rsid w:val="00C67C33"/>
    <w:rsid w:val="00C71256"/>
    <w:rsid w:val="00C71C48"/>
    <w:rsid w:val="00C73D9F"/>
    <w:rsid w:val="00C7492A"/>
    <w:rsid w:val="00C75166"/>
    <w:rsid w:val="00C75680"/>
    <w:rsid w:val="00C75E91"/>
    <w:rsid w:val="00C76BAC"/>
    <w:rsid w:val="00C77A79"/>
    <w:rsid w:val="00C77AA1"/>
    <w:rsid w:val="00C83488"/>
    <w:rsid w:val="00C83CCC"/>
    <w:rsid w:val="00C842E4"/>
    <w:rsid w:val="00C87958"/>
    <w:rsid w:val="00C87DF0"/>
    <w:rsid w:val="00C90D6C"/>
    <w:rsid w:val="00C91424"/>
    <w:rsid w:val="00C92199"/>
    <w:rsid w:val="00C92DEC"/>
    <w:rsid w:val="00C93B7C"/>
    <w:rsid w:val="00C95965"/>
    <w:rsid w:val="00C965B8"/>
    <w:rsid w:val="00C96A2F"/>
    <w:rsid w:val="00C97094"/>
    <w:rsid w:val="00C97915"/>
    <w:rsid w:val="00C97A5B"/>
    <w:rsid w:val="00CA0DAE"/>
    <w:rsid w:val="00CA0F30"/>
    <w:rsid w:val="00CA11CF"/>
    <w:rsid w:val="00CA2435"/>
    <w:rsid w:val="00CA28D1"/>
    <w:rsid w:val="00CA2A51"/>
    <w:rsid w:val="00CA2A74"/>
    <w:rsid w:val="00CA3A37"/>
    <w:rsid w:val="00CA40DC"/>
    <w:rsid w:val="00CA42EC"/>
    <w:rsid w:val="00CA45FF"/>
    <w:rsid w:val="00CA6CD9"/>
    <w:rsid w:val="00CB088A"/>
    <w:rsid w:val="00CB08A6"/>
    <w:rsid w:val="00CB14C1"/>
    <w:rsid w:val="00CB2DCF"/>
    <w:rsid w:val="00CB2FBB"/>
    <w:rsid w:val="00CB3AD4"/>
    <w:rsid w:val="00CB5D99"/>
    <w:rsid w:val="00CB6BD9"/>
    <w:rsid w:val="00CB6D87"/>
    <w:rsid w:val="00CB797B"/>
    <w:rsid w:val="00CC0843"/>
    <w:rsid w:val="00CC0D3E"/>
    <w:rsid w:val="00CC14A1"/>
    <w:rsid w:val="00CC22A6"/>
    <w:rsid w:val="00CC3FE1"/>
    <w:rsid w:val="00CC514E"/>
    <w:rsid w:val="00CC7A16"/>
    <w:rsid w:val="00CD05A5"/>
    <w:rsid w:val="00CD0D4D"/>
    <w:rsid w:val="00CD40C9"/>
    <w:rsid w:val="00CD4131"/>
    <w:rsid w:val="00CD44C5"/>
    <w:rsid w:val="00CD5BC7"/>
    <w:rsid w:val="00CD6273"/>
    <w:rsid w:val="00CE0A13"/>
    <w:rsid w:val="00CE12C5"/>
    <w:rsid w:val="00CE2C62"/>
    <w:rsid w:val="00CE2E00"/>
    <w:rsid w:val="00CE397E"/>
    <w:rsid w:val="00CE3EB9"/>
    <w:rsid w:val="00CE40EE"/>
    <w:rsid w:val="00CE440A"/>
    <w:rsid w:val="00CE55DC"/>
    <w:rsid w:val="00CE6642"/>
    <w:rsid w:val="00CE6D96"/>
    <w:rsid w:val="00CE6DC9"/>
    <w:rsid w:val="00CE6FE1"/>
    <w:rsid w:val="00CE778C"/>
    <w:rsid w:val="00CF2A2F"/>
    <w:rsid w:val="00CF3CC8"/>
    <w:rsid w:val="00CF3E79"/>
    <w:rsid w:val="00CF434D"/>
    <w:rsid w:val="00CF4A70"/>
    <w:rsid w:val="00CF561A"/>
    <w:rsid w:val="00CF5690"/>
    <w:rsid w:val="00CF5ACA"/>
    <w:rsid w:val="00CF73D0"/>
    <w:rsid w:val="00D00077"/>
    <w:rsid w:val="00D00B5A"/>
    <w:rsid w:val="00D00F29"/>
    <w:rsid w:val="00D01241"/>
    <w:rsid w:val="00D0330E"/>
    <w:rsid w:val="00D03999"/>
    <w:rsid w:val="00D03E17"/>
    <w:rsid w:val="00D042D0"/>
    <w:rsid w:val="00D0634F"/>
    <w:rsid w:val="00D06500"/>
    <w:rsid w:val="00D11376"/>
    <w:rsid w:val="00D11BE8"/>
    <w:rsid w:val="00D13A0C"/>
    <w:rsid w:val="00D140F1"/>
    <w:rsid w:val="00D14402"/>
    <w:rsid w:val="00D14D52"/>
    <w:rsid w:val="00D15C78"/>
    <w:rsid w:val="00D15FDB"/>
    <w:rsid w:val="00D17802"/>
    <w:rsid w:val="00D201D8"/>
    <w:rsid w:val="00D204EC"/>
    <w:rsid w:val="00D208F1"/>
    <w:rsid w:val="00D20FC9"/>
    <w:rsid w:val="00D235AE"/>
    <w:rsid w:val="00D23622"/>
    <w:rsid w:val="00D23C7F"/>
    <w:rsid w:val="00D25402"/>
    <w:rsid w:val="00D2721F"/>
    <w:rsid w:val="00D274A3"/>
    <w:rsid w:val="00D27D2F"/>
    <w:rsid w:val="00D3138B"/>
    <w:rsid w:val="00D314F4"/>
    <w:rsid w:val="00D32574"/>
    <w:rsid w:val="00D331A7"/>
    <w:rsid w:val="00D33B10"/>
    <w:rsid w:val="00D34FE6"/>
    <w:rsid w:val="00D357B0"/>
    <w:rsid w:val="00D35CF9"/>
    <w:rsid w:val="00D362AD"/>
    <w:rsid w:val="00D368F1"/>
    <w:rsid w:val="00D36EC3"/>
    <w:rsid w:val="00D37ECA"/>
    <w:rsid w:val="00D40453"/>
    <w:rsid w:val="00D40DA6"/>
    <w:rsid w:val="00D40E75"/>
    <w:rsid w:val="00D40E90"/>
    <w:rsid w:val="00D41106"/>
    <w:rsid w:val="00D4392A"/>
    <w:rsid w:val="00D44C37"/>
    <w:rsid w:val="00D45324"/>
    <w:rsid w:val="00D45FB3"/>
    <w:rsid w:val="00D475F3"/>
    <w:rsid w:val="00D5020F"/>
    <w:rsid w:val="00D5085F"/>
    <w:rsid w:val="00D53FF5"/>
    <w:rsid w:val="00D54DC0"/>
    <w:rsid w:val="00D5579C"/>
    <w:rsid w:val="00D5677A"/>
    <w:rsid w:val="00D56EC6"/>
    <w:rsid w:val="00D57682"/>
    <w:rsid w:val="00D57BD9"/>
    <w:rsid w:val="00D57FBE"/>
    <w:rsid w:val="00D601D2"/>
    <w:rsid w:val="00D616C2"/>
    <w:rsid w:val="00D62720"/>
    <w:rsid w:val="00D6389F"/>
    <w:rsid w:val="00D6404D"/>
    <w:rsid w:val="00D6458B"/>
    <w:rsid w:val="00D645E2"/>
    <w:rsid w:val="00D64BFD"/>
    <w:rsid w:val="00D655AD"/>
    <w:rsid w:val="00D66B25"/>
    <w:rsid w:val="00D70B05"/>
    <w:rsid w:val="00D71D43"/>
    <w:rsid w:val="00D71EA8"/>
    <w:rsid w:val="00D72547"/>
    <w:rsid w:val="00D72702"/>
    <w:rsid w:val="00D72DD8"/>
    <w:rsid w:val="00D7366A"/>
    <w:rsid w:val="00D7386F"/>
    <w:rsid w:val="00D73A9B"/>
    <w:rsid w:val="00D7582E"/>
    <w:rsid w:val="00D76E78"/>
    <w:rsid w:val="00D76EF5"/>
    <w:rsid w:val="00D77828"/>
    <w:rsid w:val="00D8140D"/>
    <w:rsid w:val="00D81651"/>
    <w:rsid w:val="00D85CA6"/>
    <w:rsid w:val="00D87107"/>
    <w:rsid w:val="00D87458"/>
    <w:rsid w:val="00D903F8"/>
    <w:rsid w:val="00D90723"/>
    <w:rsid w:val="00D90E95"/>
    <w:rsid w:val="00D90FB9"/>
    <w:rsid w:val="00D91B6C"/>
    <w:rsid w:val="00D92FF0"/>
    <w:rsid w:val="00D93491"/>
    <w:rsid w:val="00D93B03"/>
    <w:rsid w:val="00D95F5A"/>
    <w:rsid w:val="00D96E02"/>
    <w:rsid w:val="00D973E3"/>
    <w:rsid w:val="00D97689"/>
    <w:rsid w:val="00DA0217"/>
    <w:rsid w:val="00DA09EB"/>
    <w:rsid w:val="00DA0DD6"/>
    <w:rsid w:val="00DA1035"/>
    <w:rsid w:val="00DA21E1"/>
    <w:rsid w:val="00DA2C04"/>
    <w:rsid w:val="00DA37A8"/>
    <w:rsid w:val="00DA3C57"/>
    <w:rsid w:val="00DA6CA2"/>
    <w:rsid w:val="00DA7017"/>
    <w:rsid w:val="00DB0874"/>
    <w:rsid w:val="00DB20B9"/>
    <w:rsid w:val="00DB234D"/>
    <w:rsid w:val="00DB631C"/>
    <w:rsid w:val="00DB6DE2"/>
    <w:rsid w:val="00DB7AFD"/>
    <w:rsid w:val="00DC00CA"/>
    <w:rsid w:val="00DC06E7"/>
    <w:rsid w:val="00DC0A34"/>
    <w:rsid w:val="00DC0EF3"/>
    <w:rsid w:val="00DC1E66"/>
    <w:rsid w:val="00DC1FF2"/>
    <w:rsid w:val="00DC2652"/>
    <w:rsid w:val="00DC4FE1"/>
    <w:rsid w:val="00DC7149"/>
    <w:rsid w:val="00DC78A3"/>
    <w:rsid w:val="00DD0F11"/>
    <w:rsid w:val="00DD2D6A"/>
    <w:rsid w:val="00DD313E"/>
    <w:rsid w:val="00DD3EA7"/>
    <w:rsid w:val="00DD4C72"/>
    <w:rsid w:val="00DD5687"/>
    <w:rsid w:val="00DD5B9E"/>
    <w:rsid w:val="00DD7644"/>
    <w:rsid w:val="00DE19BE"/>
    <w:rsid w:val="00DE1AE6"/>
    <w:rsid w:val="00DE2458"/>
    <w:rsid w:val="00DE3A57"/>
    <w:rsid w:val="00DE4E19"/>
    <w:rsid w:val="00DE5364"/>
    <w:rsid w:val="00DE5462"/>
    <w:rsid w:val="00DE5D5D"/>
    <w:rsid w:val="00DE6D54"/>
    <w:rsid w:val="00DE6D6F"/>
    <w:rsid w:val="00DE6F26"/>
    <w:rsid w:val="00DE729A"/>
    <w:rsid w:val="00DE79A2"/>
    <w:rsid w:val="00DF0213"/>
    <w:rsid w:val="00DF102C"/>
    <w:rsid w:val="00DF184E"/>
    <w:rsid w:val="00DF2191"/>
    <w:rsid w:val="00DF340C"/>
    <w:rsid w:val="00DF3CEB"/>
    <w:rsid w:val="00DF4742"/>
    <w:rsid w:val="00DF4FC3"/>
    <w:rsid w:val="00DF4FD5"/>
    <w:rsid w:val="00DF5010"/>
    <w:rsid w:val="00DF5333"/>
    <w:rsid w:val="00DF63F9"/>
    <w:rsid w:val="00DF6588"/>
    <w:rsid w:val="00DF6778"/>
    <w:rsid w:val="00DF7693"/>
    <w:rsid w:val="00DF7730"/>
    <w:rsid w:val="00DF790C"/>
    <w:rsid w:val="00E02F38"/>
    <w:rsid w:val="00E037BA"/>
    <w:rsid w:val="00E06032"/>
    <w:rsid w:val="00E06191"/>
    <w:rsid w:val="00E07E01"/>
    <w:rsid w:val="00E10158"/>
    <w:rsid w:val="00E127DF"/>
    <w:rsid w:val="00E12851"/>
    <w:rsid w:val="00E13814"/>
    <w:rsid w:val="00E138B4"/>
    <w:rsid w:val="00E13A48"/>
    <w:rsid w:val="00E13CDD"/>
    <w:rsid w:val="00E14366"/>
    <w:rsid w:val="00E1467E"/>
    <w:rsid w:val="00E152C6"/>
    <w:rsid w:val="00E17563"/>
    <w:rsid w:val="00E20358"/>
    <w:rsid w:val="00E20452"/>
    <w:rsid w:val="00E20C01"/>
    <w:rsid w:val="00E20FE6"/>
    <w:rsid w:val="00E2749C"/>
    <w:rsid w:val="00E277AE"/>
    <w:rsid w:val="00E306BD"/>
    <w:rsid w:val="00E319AC"/>
    <w:rsid w:val="00E32C0C"/>
    <w:rsid w:val="00E33448"/>
    <w:rsid w:val="00E3614C"/>
    <w:rsid w:val="00E36778"/>
    <w:rsid w:val="00E3724B"/>
    <w:rsid w:val="00E376B2"/>
    <w:rsid w:val="00E42858"/>
    <w:rsid w:val="00E43245"/>
    <w:rsid w:val="00E432E6"/>
    <w:rsid w:val="00E440D7"/>
    <w:rsid w:val="00E443FA"/>
    <w:rsid w:val="00E46074"/>
    <w:rsid w:val="00E500B7"/>
    <w:rsid w:val="00E50DB5"/>
    <w:rsid w:val="00E523C1"/>
    <w:rsid w:val="00E53B0B"/>
    <w:rsid w:val="00E542D0"/>
    <w:rsid w:val="00E55653"/>
    <w:rsid w:val="00E56EF3"/>
    <w:rsid w:val="00E57708"/>
    <w:rsid w:val="00E601B4"/>
    <w:rsid w:val="00E607E5"/>
    <w:rsid w:val="00E60D0E"/>
    <w:rsid w:val="00E6147C"/>
    <w:rsid w:val="00E6160F"/>
    <w:rsid w:val="00E63BBE"/>
    <w:rsid w:val="00E670A3"/>
    <w:rsid w:val="00E70BA7"/>
    <w:rsid w:val="00E72BC3"/>
    <w:rsid w:val="00E73877"/>
    <w:rsid w:val="00E7409F"/>
    <w:rsid w:val="00E741DE"/>
    <w:rsid w:val="00E74726"/>
    <w:rsid w:val="00E7486E"/>
    <w:rsid w:val="00E7495A"/>
    <w:rsid w:val="00E75C66"/>
    <w:rsid w:val="00E75FE6"/>
    <w:rsid w:val="00E76851"/>
    <w:rsid w:val="00E76FF5"/>
    <w:rsid w:val="00E803C4"/>
    <w:rsid w:val="00E80826"/>
    <w:rsid w:val="00E8090C"/>
    <w:rsid w:val="00E82A07"/>
    <w:rsid w:val="00E830FE"/>
    <w:rsid w:val="00E83F50"/>
    <w:rsid w:val="00E847F8"/>
    <w:rsid w:val="00E84922"/>
    <w:rsid w:val="00E84A0F"/>
    <w:rsid w:val="00E86CF3"/>
    <w:rsid w:val="00E90804"/>
    <w:rsid w:val="00E91069"/>
    <w:rsid w:val="00E9127F"/>
    <w:rsid w:val="00E92A4F"/>
    <w:rsid w:val="00E92E0C"/>
    <w:rsid w:val="00E93AA1"/>
    <w:rsid w:val="00E946C1"/>
    <w:rsid w:val="00E954B1"/>
    <w:rsid w:val="00E9593B"/>
    <w:rsid w:val="00E97236"/>
    <w:rsid w:val="00E97276"/>
    <w:rsid w:val="00E9737D"/>
    <w:rsid w:val="00EA0A53"/>
    <w:rsid w:val="00EA18AA"/>
    <w:rsid w:val="00EA27C3"/>
    <w:rsid w:val="00EA2E23"/>
    <w:rsid w:val="00EA3F4D"/>
    <w:rsid w:val="00EA4158"/>
    <w:rsid w:val="00EA4D97"/>
    <w:rsid w:val="00EA5CD5"/>
    <w:rsid w:val="00EA78A3"/>
    <w:rsid w:val="00EB17A1"/>
    <w:rsid w:val="00EB1F06"/>
    <w:rsid w:val="00EB23F4"/>
    <w:rsid w:val="00EB2EAC"/>
    <w:rsid w:val="00EB3FA3"/>
    <w:rsid w:val="00EB4563"/>
    <w:rsid w:val="00EB4656"/>
    <w:rsid w:val="00EB57E9"/>
    <w:rsid w:val="00EB5863"/>
    <w:rsid w:val="00EB58A0"/>
    <w:rsid w:val="00EB5CE8"/>
    <w:rsid w:val="00EB71D3"/>
    <w:rsid w:val="00EB7E69"/>
    <w:rsid w:val="00EC341E"/>
    <w:rsid w:val="00EC3DD6"/>
    <w:rsid w:val="00EC424A"/>
    <w:rsid w:val="00EC5614"/>
    <w:rsid w:val="00EC5950"/>
    <w:rsid w:val="00EC596B"/>
    <w:rsid w:val="00EC6202"/>
    <w:rsid w:val="00EC71D7"/>
    <w:rsid w:val="00ED0012"/>
    <w:rsid w:val="00ED0785"/>
    <w:rsid w:val="00ED0842"/>
    <w:rsid w:val="00ED2544"/>
    <w:rsid w:val="00ED50C2"/>
    <w:rsid w:val="00ED54A7"/>
    <w:rsid w:val="00ED58BB"/>
    <w:rsid w:val="00ED5C13"/>
    <w:rsid w:val="00ED710B"/>
    <w:rsid w:val="00ED75A5"/>
    <w:rsid w:val="00ED7DB6"/>
    <w:rsid w:val="00EE2903"/>
    <w:rsid w:val="00EE30C7"/>
    <w:rsid w:val="00EE3A96"/>
    <w:rsid w:val="00EE41FD"/>
    <w:rsid w:val="00EE47C0"/>
    <w:rsid w:val="00EE4DC3"/>
    <w:rsid w:val="00EE6449"/>
    <w:rsid w:val="00EF09B6"/>
    <w:rsid w:val="00EF1209"/>
    <w:rsid w:val="00EF1228"/>
    <w:rsid w:val="00EF231A"/>
    <w:rsid w:val="00EF27A9"/>
    <w:rsid w:val="00EF3132"/>
    <w:rsid w:val="00EF3306"/>
    <w:rsid w:val="00EF508E"/>
    <w:rsid w:val="00EF739F"/>
    <w:rsid w:val="00EF742C"/>
    <w:rsid w:val="00EF7FE4"/>
    <w:rsid w:val="00F01FBD"/>
    <w:rsid w:val="00F06ADC"/>
    <w:rsid w:val="00F10AA1"/>
    <w:rsid w:val="00F10F7A"/>
    <w:rsid w:val="00F11D10"/>
    <w:rsid w:val="00F13E56"/>
    <w:rsid w:val="00F14153"/>
    <w:rsid w:val="00F14E7A"/>
    <w:rsid w:val="00F14E93"/>
    <w:rsid w:val="00F14EF6"/>
    <w:rsid w:val="00F1508C"/>
    <w:rsid w:val="00F15374"/>
    <w:rsid w:val="00F15A3C"/>
    <w:rsid w:val="00F16C83"/>
    <w:rsid w:val="00F2070D"/>
    <w:rsid w:val="00F21705"/>
    <w:rsid w:val="00F21B46"/>
    <w:rsid w:val="00F2257E"/>
    <w:rsid w:val="00F225D1"/>
    <w:rsid w:val="00F228A7"/>
    <w:rsid w:val="00F24203"/>
    <w:rsid w:val="00F244DB"/>
    <w:rsid w:val="00F247A2"/>
    <w:rsid w:val="00F24EFF"/>
    <w:rsid w:val="00F25D65"/>
    <w:rsid w:val="00F2697E"/>
    <w:rsid w:val="00F271D4"/>
    <w:rsid w:val="00F3192D"/>
    <w:rsid w:val="00F32C77"/>
    <w:rsid w:val="00F3442A"/>
    <w:rsid w:val="00F34758"/>
    <w:rsid w:val="00F353A7"/>
    <w:rsid w:val="00F361B5"/>
    <w:rsid w:val="00F3655E"/>
    <w:rsid w:val="00F36C96"/>
    <w:rsid w:val="00F36CAF"/>
    <w:rsid w:val="00F37525"/>
    <w:rsid w:val="00F37859"/>
    <w:rsid w:val="00F37D7E"/>
    <w:rsid w:val="00F401F5"/>
    <w:rsid w:val="00F42E42"/>
    <w:rsid w:val="00F447A9"/>
    <w:rsid w:val="00F44C34"/>
    <w:rsid w:val="00F4663C"/>
    <w:rsid w:val="00F47222"/>
    <w:rsid w:val="00F505D8"/>
    <w:rsid w:val="00F52DB6"/>
    <w:rsid w:val="00F536EC"/>
    <w:rsid w:val="00F537E1"/>
    <w:rsid w:val="00F54F00"/>
    <w:rsid w:val="00F55D99"/>
    <w:rsid w:val="00F60807"/>
    <w:rsid w:val="00F61DF9"/>
    <w:rsid w:val="00F631CD"/>
    <w:rsid w:val="00F655BF"/>
    <w:rsid w:val="00F676D1"/>
    <w:rsid w:val="00F67729"/>
    <w:rsid w:val="00F70606"/>
    <w:rsid w:val="00F713DF"/>
    <w:rsid w:val="00F71E5E"/>
    <w:rsid w:val="00F71F44"/>
    <w:rsid w:val="00F72951"/>
    <w:rsid w:val="00F72A11"/>
    <w:rsid w:val="00F72B0F"/>
    <w:rsid w:val="00F73E59"/>
    <w:rsid w:val="00F74003"/>
    <w:rsid w:val="00F742C5"/>
    <w:rsid w:val="00F756E2"/>
    <w:rsid w:val="00F7675D"/>
    <w:rsid w:val="00F76DA8"/>
    <w:rsid w:val="00F7732B"/>
    <w:rsid w:val="00F77EAE"/>
    <w:rsid w:val="00F81E1D"/>
    <w:rsid w:val="00F81EC8"/>
    <w:rsid w:val="00F83FA0"/>
    <w:rsid w:val="00F8485C"/>
    <w:rsid w:val="00F86887"/>
    <w:rsid w:val="00F90DD0"/>
    <w:rsid w:val="00F91052"/>
    <w:rsid w:val="00F9149D"/>
    <w:rsid w:val="00F91ABC"/>
    <w:rsid w:val="00F91F21"/>
    <w:rsid w:val="00F934BA"/>
    <w:rsid w:val="00F93B49"/>
    <w:rsid w:val="00F93CEA"/>
    <w:rsid w:val="00F95327"/>
    <w:rsid w:val="00F95E62"/>
    <w:rsid w:val="00F973FE"/>
    <w:rsid w:val="00FA0C16"/>
    <w:rsid w:val="00FA0EFE"/>
    <w:rsid w:val="00FA22EE"/>
    <w:rsid w:val="00FA3853"/>
    <w:rsid w:val="00FA4946"/>
    <w:rsid w:val="00FA4D7B"/>
    <w:rsid w:val="00FA523C"/>
    <w:rsid w:val="00FA5D26"/>
    <w:rsid w:val="00FA631B"/>
    <w:rsid w:val="00FA696B"/>
    <w:rsid w:val="00FA6BDB"/>
    <w:rsid w:val="00FB14DE"/>
    <w:rsid w:val="00FB386E"/>
    <w:rsid w:val="00FB3A02"/>
    <w:rsid w:val="00FB4FAC"/>
    <w:rsid w:val="00FB549F"/>
    <w:rsid w:val="00FB6DE3"/>
    <w:rsid w:val="00FB6E01"/>
    <w:rsid w:val="00FB7069"/>
    <w:rsid w:val="00FB7797"/>
    <w:rsid w:val="00FC2751"/>
    <w:rsid w:val="00FC4289"/>
    <w:rsid w:val="00FC490B"/>
    <w:rsid w:val="00FC5195"/>
    <w:rsid w:val="00FC5297"/>
    <w:rsid w:val="00FC57C5"/>
    <w:rsid w:val="00FC5B6B"/>
    <w:rsid w:val="00FC6DA0"/>
    <w:rsid w:val="00FC7624"/>
    <w:rsid w:val="00FC7966"/>
    <w:rsid w:val="00FD00B3"/>
    <w:rsid w:val="00FD03FC"/>
    <w:rsid w:val="00FD0C30"/>
    <w:rsid w:val="00FD136C"/>
    <w:rsid w:val="00FD3E01"/>
    <w:rsid w:val="00FD58A4"/>
    <w:rsid w:val="00FD637B"/>
    <w:rsid w:val="00FD642E"/>
    <w:rsid w:val="00FD6764"/>
    <w:rsid w:val="00FD6F21"/>
    <w:rsid w:val="00FE022C"/>
    <w:rsid w:val="00FE3079"/>
    <w:rsid w:val="00FE33B8"/>
    <w:rsid w:val="00FE5203"/>
    <w:rsid w:val="00FE66A7"/>
    <w:rsid w:val="00FE6861"/>
    <w:rsid w:val="00FE7C79"/>
    <w:rsid w:val="00FF1068"/>
    <w:rsid w:val="00FF115D"/>
    <w:rsid w:val="00FF1D2D"/>
    <w:rsid w:val="00FF1F18"/>
    <w:rsid w:val="00FF21AE"/>
    <w:rsid w:val="00FF2D01"/>
    <w:rsid w:val="00FF471B"/>
    <w:rsid w:val="00FF4864"/>
    <w:rsid w:val="00FF5116"/>
    <w:rsid w:val="00FF5A47"/>
    <w:rsid w:val="00FF6811"/>
    <w:rsid w:val="00FF6C2E"/>
    <w:rsid w:val="00FF79F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761AF1C4"/>
  <w15:chartTrackingRefBased/>
  <w15:docId w15:val="{B6148DE0-EB88-4540-BC72-2107CB8427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lang w:val="en-GB" w:eastAsia="en-GB"/>
    </w:rPr>
  </w:style>
  <w:style w:type="paragraph" w:styleId="Heading1">
    <w:name w:val="heading 1"/>
    <w:basedOn w:val="Normal"/>
    <w:next w:val="Normal"/>
    <w:link w:val="Heading1Char"/>
    <w:uiPriority w:val="9"/>
    <w:qFormat/>
    <w:rsid w:val="00CE3EB9"/>
    <w:pPr>
      <w:keepNext/>
      <w:spacing w:before="240" w:after="60"/>
      <w:outlineLvl w:val="0"/>
    </w:pPr>
    <w:rPr>
      <w:rFonts w:ascii="Cambria" w:hAnsi="Cambria"/>
      <w:b/>
      <w:bCs/>
      <w:kern w:val="32"/>
      <w:sz w:val="32"/>
      <w:szCs w:val="32"/>
    </w:rPr>
  </w:style>
  <w:style w:type="paragraph" w:styleId="Heading2">
    <w:name w:val="heading 2"/>
    <w:basedOn w:val="Normal"/>
    <w:next w:val="Normal"/>
    <w:link w:val="Heading2Char"/>
    <w:uiPriority w:val="9"/>
    <w:unhideWhenUsed/>
    <w:qFormat/>
    <w:rsid w:val="00551E9A"/>
    <w:pPr>
      <w:keepNext/>
      <w:spacing w:before="240" w:after="60"/>
      <w:outlineLvl w:val="1"/>
    </w:pPr>
    <w:rPr>
      <w:rFonts w:asciiTheme="majorHAnsi" w:eastAsiaTheme="majorEastAsia" w:hAnsiTheme="majorHAnsi" w:cstheme="majorBidi"/>
      <w:b/>
      <w:bCs/>
      <w:i/>
      <w:iCs/>
      <w:sz w:val="28"/>
      <w:szCs w:val="28"/>
    </w:rPr>
  </w:style>
  <w:style w:type="paragraph" w:styleId="Heading3">
    <w:name w:val="heading 3"/>
    <w:basedOn w:val="Normal"/>
    <w:next w:val="Normal"/>
    <w:link w:val="Heading3Char"/>
    <w:uiPriority w:val="9"/>
    <w:unhideWhenUsed/>
    <w:qFormat/>
    <w:rsid w:val="004601CB"/>
    <w:pPr>
      <w:keepNext/>
      <w:spacing w:before="240" w:after="6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unhideWhenUsed/>
    <w:qFormat/>
    <w:rsid w:val="00F83FA0"/>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z-TopofForm">
    <w:name w:val="HTML Top of Form"/>
    <w:basedOn w:val="Normal"/>
    <w:rPr>
      <w:sz w:val="24"/>
    </w:rPr>
  </w:style>
  <w:style w:type="character" w:customStyle="1" w:styleId="z-BottomofForm1">
    <w:name w:val="z-Bottom of Form1"/>
    <w:rPr>
      <w:sz w:val="18"/>
    </w:rPr>
  </w:style>
  <w:style w:type="paragraph" w:styleId="NormalWeb">
    <w:name w:val="Normal (Web)"/>
    <w:basedOn w:val="z-TopofForm"/>
    <w:semiHidden/>
  </w:style>
  <w:style w:type="paragraph" w:customStyle="1" w:styleId="HTMLAcronym1">
    <w:name w:val="HTML Acronym1"/>
    <w:basedOn w:val="z-TopofForm"/>
    <w:semiHidden/>
    <w:pPr>
      <w:jc w:val="center"/>
    </w:pPr>
    <w:rPr>
      <w:b/>
      <w:sz w:val="28"/>
    </w:rPr>
  </w:style>
  <w:style w:type="paragraph" w:styleId="HTMLAddress">
    <w:name w:val="HTML Address"/>
    <w:basedOn w:val="z-TopofForm"/>
    <w:link w:val="HTMLAddressChar"/>
    <w:semiHidden/>
  </w:style>
  <w:style w:type="paragraph" w:customStyle="1" w:styleId="HTMLCite1">
    <w:name w:val="HTML Cite1"/>
    <w:basedOn w:val="z-TopofForm"/>
    <w:semiHidden/>
    <w:pPr>
      <w:jc w:val="center"/>
    </w:pPr>
    <w:rPr>
      <w:i/>
    </w:rPr>
  </w:style>
  <w:style w:type="paragraph" w:customStyle="1" w:styleId="HTMLCode1">
    <w:name w:val="HTML Code1"/>
    <w:basedOn w:val="z-TopofForm"/>
    <w:semiHidden/>
    <w:rPr>
      <w:sz w:val="20"/>
    </w:rPr>
  </w:style>
  <w:style w:type="character" w:styleId="HTMLDefinition">
    <w:name w:val="HTML Definition"/>
    <w:semiHidden/>
    <w:rPr>
      <w:vertAlign w:val="superscript"/>
    </w:rPr>
  </w:style>
  <w:style w:type="paragraph" w:styleId="Header">
    <w:name w:val="header"/>
    <w:basedOn w:val="Normal"/>
    <w:link w:val="HeaderChar"/>
    <w:uiPriority w:val="99"/>
    <w:unhideWhenUsed/>
    <w:rsid w:val="000513FE"/>
    <w:pPr>
      <w:tabs>
        <w:tab w:val="center" w:pos="4513"/>
        <w:tab w:val="right" w:pos="9026"/>
      </w:tabs>
    </w:pPr>
  </w:style>
  <w:style w:type="character" w:customStyle="1" w:styleId="HeaderChar">
    <w:name w:val="Header Char"/>
    <w:link w:val="Header"/>
    <w:uiPriority w:val="99"/>
    <w:rsid w:val="000513FE"/>
    <w:rPr>
      <w:lang w:val="en-US"/>
    </w:rPr>
  </w:style>
  <w:style w:type="paragraph" w:styleId="Footer">
    <w:name w:val="footer"/>
    <w:basedOn w:val="Normal"/>
    <w:link w:val="FooterChar"/>
    <w:uiPriority w:val="99"/>
    <w:unhideWhenUsed/>
    <w:rsid w:val="000513FE"/>
    <w:pPr>
      <w:tabs>
        <w:tab w:val="center" w:pos="4513"/>
        <w:tab w:val="right" w:pos="9026"/>
      </w:tabs>
    </w:pPr>
  </w:style>
  <w:style w:type="character" w:customStyle="1" w:styleId="FooterChar">
    <w:name w:val="Footer Char"/>
    <w:link w:val="Footer"/>
    <w:uiPriority w:val="99"/>
    <w:rsid w:val="000513FE"/>
    <w:rPr>
      <w:lang w:val="en-US"/>
    </w:rPr>
  </w:style>
  <w:style w:type="table" w:styleId="TableGrid">
    <w:name w:val="Table Grid"/>
    <w:basedOn w:val="TableNormal"/>
    <w:uiPriority w:val="39"/>
    <w:rsid w:val="000513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7F72EF"/>
    <w:rPr>
      <w:b/>
      <w:bCs/>
    </w:rPr>
  </w:style>
  <w:style w:type="character" w:customStyle="1" w:styleId="Heading1Char">
    <w:name w:val="Heading 1 Char"/>
    <w:link w:val="Heading1"/>
    <w:uiPriority w:val="9"/>
    <w:rsid w:val="00CE3EB9"/>
    <w:rPr>
      <w:rFonts w:ascii="Cambria" w:eastAsia="Times New Roman" w:hAnsi="Cambria" w:cs="Times New Roman"/>
      <w:b/>
      <w:bCs/>
      <w:kern w:val="32"/>
      <w:sz w:val="32"/>
      <w:szCs w:val="32"/>
      <w:lang w:val="en-US"/>
    </w:rPr>
  </w:style>
  <w:style w:type="paragraph" w:styleId="TOC1">
    <w:name w:val="toc 1"/>
    <w:basedOn w:val="Normal"/>
    <w:next w:val="Normal"/>
    <w:autoRedefine/>
    <w:uiPriority w:val="39"/>
    <w:unhideWhenUsed/>
    <w:rsid w:val="00120F65"/>
    <w:pPr>
      <w:tabs>
        <w:tab w:val="right" w:leader="dot" w:pos="9050"/>
      </w:tabs>
    </w:pPr>
  </w:style>
  <w:style w:type="paragraph" w:styleId="TOCHeading">
    <w:name w:val="TOC Heading"/>
    <w:basedOn w:val="Heading1"/>
    <w:next w:val="Normal"/>
    <w:uiPriority w:val="39"/>
    <w:semiHidden/>
    <w:unhideWhenUsed/>
    <w:qFormat/>
    <w:rsid w:val="00CE3EB9"/>
    <w:pPr>
      <w:keepLines/>
      <w:spacing w:before="480" w:after="0" w:line="276" w:lineRule="auto"/>
      <w:outlineLvl w:val="9"/>
    </w:pPr>
    <w:rPr>
      <w:color w:val="365F91"/>
      <w:kern w:val="0"/>
      <w:sz w:val="28"/>
      <w:szCs w:val="28"/>
      <w:lang w:eastAsia="ja-JP"/>
    </w:rPr>
  </w:style>
  <w:style w:type="character" w:styleId="Hyperlink">
    <w:name w:val="Hyperlink"/>
    <w:uiPriority w:val="99"/>
    <w:unhideWhenUsed/>
    <w:rsid w:val="00CE3EB9"/>
    <w:rPr>
      <w:color w:val="0000FF"/>
      <w:u w:val="single"/>
    </w:rPr>
  </w:style>
  <w:style w:type="paragraph" w:styleId="TOC2">
    <w:name w:val="toc 2"/>
    <w:basedOn w:val="Normal"/>
    <w:next w:val="Normal"/>
    <w:autoRedefine/>
    <w:uiPriority w:val="39"/>
    <w:unhideWhenUsed/>
    <w:rsid w:val="00CE3EB9"/>
    <w:pPr>
      <w:tabs>
        <w:tab w:val="left" w:pos="660"/>
        <w:tab w:val="right" w:leader="dot" w:pos="9050"/>
      </w:tabs>
    </w:pPr>
  </w:style>
  <w:style w:type="paragraph" w:styleId="TOC3">
    <w:name w:val="toc 3"/>
    <w:basedOn w:val="Normal"/>
    <w:next w:val="Normal"/>
    <w:autoRedefine/>
    <w:uiPriority w:val="39"/>
    <w:unhideWhenUsed/>
    <w:rsid w:val="00CE3EB9"/>
    <w:pPr>
      <w:ind w:left="400"/>
    </w:pPr>
  </w:style>
  <w:style w:type="paragraph" w:styleId="ListParagraph">
    <w:name w:val="List Paragraph"/>
    <w:basedOn w:val="Normal"/>
    <w:link w:val="ListParagraphChar"/>
    <w:uiPriority w:val="34"/>
    <w:qFormat/>
    <w:rsid w:val="00856113"/>
    <w:pPr>
      <w:ind w:left="720"/>
    </w:pPr>
  </w:style>
  <w:style w:type="paragraph" w:styleId="TOC4">
    <w:name w:val="toc 4"/>
    <w:basedOn w:val="Normal"/>
    <w:next w:val="Normal"/>
    <w:autoRedefine/>
    <w:uiPriority w:val="39"/>
    <w:unhideWhenUsed/>
    <w:rsid w:val="00CE6DC9"/>
    <w:pPr>
      <w:spacing w:after="100" w:line="259" w:lineRule="auto"/>
      <w:ind w:left="660"/>
    </w:pPr>
    <w:rPr>
      <w:rFonts w:ascii="Calibri" w:hAnsi="Calibri"/>
      <w:sz w:val="22"/>
      <w:szCs w:val="22"/>
      <w:lang w:eastAsia="en-US"/>
    </w:rPr>
  </w:style>
  <w:style w:type="paragraph" w:styleId="TOC5">
    <w:name w:val="toc 5"/>
    <w:basedOn w:val="Normal"/>
    <w:next w:val="Normal"/>
    <w:autoRedefine/>
    <w:uiPriority w:val="39"/>
    <w:unhideWhenUsed/>
    <w:rsid w:val="00CE6DC9"/>
    <w:pPr>
      <w:spacing w:after="100" w:line="259" w:lineRule="auto"/>
      <w:ind w:left="880"/>
    </w:pPr>
    <w:rPr>
      <w:rFonts w:ascii="Calibri" w:hAnsi="Calibri"/>
      <w:sz w:val="22"/>
      <w:szCs w:val="22"/>
      <w:lang w:eastAsia="en-US"/>
    </w:rPr>
  </w:style>
  <w:style w:type="paragraph" w:styleId="TOC6">
    <w:name w:val="toc 6"/>
    <w:basedOn w:val="Normal"/>
    <w:next w:val="Normal"/>
    <w:autoRedefine/>
    <w:uiPriority w:val="39"/>
    <w:unhideWhenUsed/>
    <w:rsid w:val="00CE6DC9"/>
    <w:pPr>
      <w:spacing w:after="100" w:line="259" w:lineRule="auto"/>
      <w:ind w:left="1100"/>
    </w:pPr>
    <w:rPr>
      <w:rFonts w:ascii="Calibri" w:hAnsi="Calibri"/>
      <w:sz w:val="22"/>
      <w:szCs w:val="22"/>
      <w:lang w:eastAsia="en-US"/>
    </w:rPr>
  </w:style>
  <w:style w:type="paragraph" w:styleId="TOC7">
    <w:name w:val="toc 7"/>
    <w:basedOn w:val="Normal"/>
    <w:next w:val="Normal"/>
    <w:autoRedefine/>
    <w:uiPriority w:val="39"/>
    <w:unhideWhenUsed/>
    <w:rsid w:val="00CE6DC9"/>
    <w:pPr>
      <w:spacing w:after="100" w:line="259" w:lineRule="auto"/>
      <w:ind w:left="1320"/>
    </w:pPr>
    <w:rPr>
      <w:rFonts w:ascii="Calibri" w:hAnsi="Calibri"/>
      <w:sz w:val="22"/>
      <w:szCs w:val="22"/>
      <w:lang w:eastAsia="en-US"/>
    </w:rPr>
  </w:style>
  <w:style w:type="paragraph" w:styleId="TOC8">
    <w:name w:val="toc 8"/>
    <w:basedOn w:val="Normal"/>
    <w:next w:val="Normal"/>
    <w:autoRedefine/>
    <w:uiPriority w:val="39"/>
    <w:unhideWhenUsed/>
    <w:rsid w:val="00CE6DC9"/>
    <w:pPr>
      <w:spacing w:after="100" w:line="259" w:lineRule="auto"/>
      <w:ind w:left="1540"/>
    </w:pPr>
    <w:rPr>
      <w:rFonts w:ascii="Calibri" w:hAnsi="Calibri"/>
      <w:sz w:val="22"/>
      <w:szCs w:val="22"/>
      <w:lang w:eastAsia="en-US"/>
    </w:rPr>
  </w:style>
  <w:style w:type="paragraph" w:styleId="TOC9">
    <w:name w:val="toc 9"/>
    <w:basedOn w:val="Normal"/>
    <w:next w:val="Normal"/>
    <w:autoRedefine/>
    <w:uiPriority w:val="39"/>
    <w:unhideWhenUsed/>
    <w:rsid w:val="00CE6DC9"/>
    <w:pPr>
      <w:spacing w:after="100" w:line="259" w:lineRule="auto"/>
      <w:ind w:left="1760"/>
    </w:pPr>
    <w:rPr>
      <w:rFonts w:ascii="Calibri" w:hAnsi="Calibri"/>
      <w:sz w:val="22"/>
      <w:szCs w:val="22"/>
      <w:lang w:eastAsia="en-US"/>
    </w:rPr>
  </w:style>
  <w:style w:type="character" w:styleId="CommentReference">
    <w:name w:val="annotation reference"/>
    <w:uiPriority w:val="99"/>
    <w:semiHidden/>
    <w:unhideWhenUsed/>
    <w:rsid w:val="00CE6DC9"/>
    <w:rPr>
      <w:sz w:val="16"/>
      <w:szCs w:val="16"/>
    </w:rPr>
  </w:style>
  <w:style w:type="paragraph" w:styleId="CommentText">
    <w:name w:val="annotation text"/>
    <w:basedOn w:val="Normal"/>
    <w:link w:val="CommentTextChar"/>
    <w:uiPriority w:val="99"/>
    <w:unhideWhenUsed/>
    <w:rsid w:val="00CE6DC9"/>
  </w:style>
  <w:style w:type="character" w:customStyle="1" w:styleId="CommentTextChar">
    <w:name w:val="Comment Text Char"/>
    <w:link w:val="CommentText"/>
    <w:uiPriority w:val="99"/>
    <w:rsid w:val="00CE6DC9"/>
    <w:rPr>
      <w:lang w:eastAsia="en-GB"/>
    </w:rPr>
  </w:style>
  <w:style w:type="paragraph" w:styleId="CommentSubject">
    <w:name w:val="annotation subject"/>
    <w:basedOn w:val="CommentText"/>
    <w:next w:val="CommentText"/>
    <w:link w:val="CommentSubjectChar"/>
    <w:uiPriority w:val="99"/>
    <w:semiHidden/>
    <w:unhideWhenUsed/>
    <w:rsid w:val="00CE6DC9"/>
    <w:rPr>
      <w:b/>
      <w:bCs/>
    </w:rPr>
  </w:style>
  <w:style w:type="character" w:customStyle="1" w:styleId="CommentSubjectChar">
    <w:name w:val="Comment Subject Char"/>
    <w:link w:val="CommentSubject"/>
    <w:uiPriority w:val="99"/>
    <w:semiHidden/>
    <w:rsid w:val="00CE6DC9"/>
    <w:rPr>
      <w:b/>
      <w:bCs/>
      <w:lang w:eastAsia="en-GB"/>
    </w:rPr>
  </w:style>
  <w:style w:type="paragraph" w:styleId="BalloonText">
    <w:name w:val="Balloon Text"/>
    <w:basedOn w:val="Normal"/>
    <w:link w:val="BalloonTextChar"/>
    <w:uiPriority w:val="99"/>
    <w:semiHidden/>
    <w:unhideWhenUsed/>
    <w:rsid w:val="00CE6DC9"/>
    <w:rPr>
      <w:rFonts w:ascii="Segoe UI" w:hAnsi="Segoe UI" w:cs="Segoe UI"/>
      <w:sz w:val="18"/>
      <w:szCs w:val="18"/>
    </w:rPr>
  </w:style>
  <w:style w:type="character" w:customStyle="1" w:styleId="BalloonTextChar">
    <w:name w:val="Balloon Text Char"/>
    <w:link w:val="BalloonText"/>
    <w:uiPriority w:val="99"/>
    <w:semiHidden/>
    <w:rsid w:val="00CE6DC9"/>
    <w:rPr>
      <w:rFonts w:ascii="Segoe UI" w:hAnsi="Segoe UI" w:cs="Segoe UI"/>
      <w:sz w:val="18"/>
      <w:szCs w:val="18"/>
      <w:lang w:eastAsia="en-GB"/>
    </w:rPr>
  </w:style>
  <w:style w:type="paragraph" w:styleId="BodyTextIndent">
    <w:name w:val="Body Text Indent"/>
    <w:basedOn w:val="Normal"/>
    <w:link w:val="BodyTextIndentChar"/>
    <w:uiPriority w:val="99"/>
    <w:semiHidden/>
    <w:unhideWhenUsed/>
    <w:rsid w:val="00CE6DC9"/>
    <w:pPr>
      <w:spacing w:after="120"/>
      <w:ind w:left="360"/>
    </w:pPr>
  </w:style>
  <w:style w:type="character" w:customStyle="1" w:styleId="BodyTextIndentChar">
    <w:name w:val="Body Text Indent Char"/>
    <w:link w:val="BodyTextIndent"/>
    <w:uiPriority w:val="99"/>
    <w:semiHidden/>
    <w:rsid w:val="00CE6DC9"/>
    <w:rPr>
      <w:lang w:eastAsia="en-GB"/>
    </w:rPr>
  </w:style>
  <w:style w:type="character" w:styleId="PageNumber">
    <w:name w:val="page number"/>
    <w:semiHidden/>
    <w:rsid w:val="00BD25C4"/>
  </w:style>
  <w:style w:type="character" w:styleId="UnresolvedMention">
    <w:name w:val="Unresolved Mention"/>
    <w:uiPriority w:val="99"/>
    <w:semiHidden/>
    <w:unhideWhenUsed/>
    <w:rsid w:val="0016563A"/>
    <w:rPr>
      <w:color w:val="605E5C"/>
      <w:shd w:val="clear" w:color="auto" w:fill="E1DFDD"/>
    </w:rPr>
  </w:style>
  <w:style w:type="character" w:customStyle="1" w:styleId="HTMLAddressChar">
    <w:name w:val="HTML Address Char"/>
    <w:link w:val="HTMLAddress"/>
    <w:semiHidden/>
    <w:rsid w:val="008919AC"/>
    <w:rPr>
      <w:sz w:val="24"/>
      <w:lang w:eastAsia="en-GB"/>
    </w:rPr>
  </w:style>
  <w:style w:type="paragraph" w:customStyle="1" w:styleId="EndNoteBibliographyTitle">
    <w:name w:val="EndNote Bibliography Title"/>
    <w:basedOn w:val="Normal"/>
    <w:link w:val="EndNoteBibliographyTitleChar"/>
    <w:rsid w:val="00722F99"/>
    <w:pPr>
      <w:jc w:val="center"/>
    </w:pPr>
    <w:rPr>
      <w:noProof/>
    </w:rPr>
  </w:style>
  <w:style w:type="character" w:customStyle="1" w:styleId="EndNoteBibliographyTitleChar">
    <w:name w:val="EndNote Bibliography Title Char"/>
    <w:basedOn w:val="DefaultParagraphFont"/>
    <w:link w:val="EndNoteBibliographyTitle"/>
    <w:rsid w:val="00722F99"/>
    <w:rPr>
      <w:noProof/>
      <w:lang w:val="en-GB" w:eastAsia="en-GB"/>
    </w:rPr>
  </w:style>
  <w:style w:type="paragraph" w:customStyle="1" w:styleId="EndNoteBibliography">
    <w:name w:val="EndNote Bibliography"/>
    <w:basedOn w:val="Normal"/>
    <w:link w:val="EndNoteBibliographyChar"/>
    <w:rsid w:val="00722F99"/>
    <w:rPr>
      <w:noProof/>
    </w:rPr>
  </w:style>
  <w:style w:type="character" w:customStyle="1" w:styleId="EndNoteBibliographyChar">
    <w:name w:val="EndNote Bibliography Char"/>
    <w:basedOn w:val="DefaultParagraphFont"/>
    <w:link w:val="EndNoteBibliography"/>
    <w:rsid w:val="00722F99"/>
    <w:rPr>
      <w:noProof/>
      <w:lang w:val="en-GB" w:eastAsia="en-GB"/>
    </w:rPr>
  </w:style>
  <w:style w:type="table" w:customStyle="1" w:styleId="TableGrid1">
    <w:name w:val="Table Grid1"/>
    <w:basedOn w:val="TableNormal"/>
    <w:next w:val="TableGrid"/>
    <w:uiPriority w:val="39"/>
    <w:rsid w:val="008F50D7"/>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Indent2">
    <w:name w:val="Body Text Indent 2"/>
    <w:basedOn w:val="Normal"/>
    <w:link w:val="BodyTextIndent2Char"/>
    <w:uiPriority w:val="99"/>
    <w:semiHidden/>
    <w:unhideWhenUsed/>
    <w:rsid w:val="00AC13C0"/>
    <w:pPr>
      <w:spacing w:after="120" w:line="480" w:lineRule="auto"/>
      <w:ind w:left="360"/>
    </w:pPr>
  </w:style>
  <w:style w:type="character" w:customStyle="1" w:styleId="BodyTextIndent2Char">
    <w:name w:val="Body Text Indent 2 Char"/>
    <w:basedOn w:val="DefaultParagraphFont"/>
    <w:link w:val="BodyTextIndent2"/>
    <w:uiPriority w:val="99"/>
    <w:semiHidden/>
    <w:rsid w:val="00AC13C0"/>
    <w:rPr>
      <w:lang w:eastAsia="en-GB"/>
    </w:rPr>
  </w:style>
  <w:style w:type="character" w:customStyle="1" w:styleId="ListParagraphChar">
    <w:name w:val="List Paragraph Char"/>
    <w:link w:val="ListParagraph"/>
    <w:uiPriority w:val="34"/>
    <w:rsid w:val="00AC13C0"/>
    <w:rPr>
      <w:lang w:eastAsia="en-GB"/>
    </w:rPr>
  </w:style>
  <w:style w:type="character" w:customStyle="1" w:styleId="Heading2Char">
    <w:name w:val="Heading 2 Char"/>
    <w:basedOn w:val="DefaultParagraphFont"/>
    <w:link w:val="Heading2"/>
    <w:uiPriority w:val="9"/>
    <w:rsid w:val="00551E9A"/>
    <w:rPr>
      <w:rFonts w:asciiTheme="majorHAnsi" w:eastAsiaTheme="majorEastAsia" w:hAnsiTheme="majorHAnsi" w:cstheme="majorBidi"/>
      <w:b/>
      <w:bCs/>
      <w:i/>
      <w:iCs/>
      <w:sz w:val="28"/>
      <w:szCs w:val="28"/>
      <w:lang w:eastAsia="en-GB"/>
    </w:rPr>
  </w:style>
  <w:style w:type="paragraph" w:styleId="BodyText3">
    <w:name w:val="Body Text 3"/>
    <w:basedOn w:val="Normal"/>
    <w:link w:val="BodyText3Char"/>
    <w:uiPriority w:val="99"/>
    <w:semiHidden/>
    <w:unhideWhenUsed/>
    <w:rsid w:val="00551E9A"/>
    <w:pPr>
      <w:spacing w:after="120"/>
    </w:pPr>
    <w:rPr>
      <w:sz w:val="16"/>
      <w:szCs w:val="16"/>
    </w:rPr>
  </w:style>
  <w:style w:type="character" w:customStyle="1" w:styleId="BodyText3Char">
    <w:name w:val="Body Text 3 Char"/>
    <w:basedOn w:val="DefaultParagraphFont"/>
    <w:link w:val="BodyText3"/>
    <w:uiPriority w:val="99"/>
    <w:semiHidden/>
    <w:rsid w:val="00551E9A"/>
    <w:rPr>
      <w:sz w:val="16"/>
      <w:szCs w:val="16"/>
      <w:lang w:eastAsia="en-GB"/>
    </w:rPr>
  </w:style>
  <w:style w:type="character" w:customStyle="1" w:styleId="Heading3Char">
    <w:name w:val="Heading 3 Char"/>
    <w:basedOn w:val="DefaultParagraphFont"/>
    <w:link w:val="Heading3"/>
    <w:uiPriority w:val="9"/>
    <w:rsid w:val="004601CB"/>
    <w:rPr>
      <w:rFonts w:asciiTheme="majorHAnsi" w:eastAsiaTheme="majorEastAsia" w:hAnsiTheme="majorHAnsi" w:cstheme="majorBidi"/>
      <w:b/>
      <w:bCs/>
      <w:sz w:val="26"/>
      <w:szCs w:val="26"/>
      <w:lang w:eastAsia="en-GB"/>
    </w:rPr>
  </w:style>
  <w:style w:type="character" w:customStyle="1" w:styleId="Heading4Char">
    <w:name w:val="Heading 4 Char"/>
    <w:basedOn w:val="DefaultParagraphFont"/>
    <w:link w:val="Heading4"/>
    <w:uiPriority w:val="9"/>
    <w:rsid w:val="00F83FA0"/>
    <w:rPr>
      <w:rFonts w:asciiTheme="majorHAnsi" w:eastAsiaTheme="majorEastAsia" w:hAnsiTheme="majorHAnsi" w:cstheme="majorBidi"/>
      <w:i/>
      <w:iCs/>
      <w:color w:val="2F5496" w:themeColor="accent1" w:themeShade="BF"/>
      <w:lang w:val="en-GB" w:eastAsia="en-GB"/>
    </w:rPr>
  </w:style>
  <w:style w:type="paragraph" w:styleId="Revision">
    <w:name w:val="Revision"/>
    <w:hidden/>
    <w:uiPriority w:val="99"/>
    <w:semiHidden/>
    <w:rsid w:val="00967EDF"/>
    <w:rPr>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0921743">
      <w:bodyDiv w:val="1"/>
      <w:marLeft w:val="0"/>
      <w:marRight w:val="0"/>
      <w:marTop w:val="0"/>
      <w:marBottom w:val="0"/>
      <w:divBdr>
        <w:top w:val="none" w:sz="0" w:space="0" w:color="auto"/>
        <w:left w:val="none" w:sz="0" w:space="0" w:color="auto"/>
        <w:bottom w:val="none" w:sz="0" w:space="0" w:color="auto"/>
        <w:right w:val="none" w:sz="0" w:space="0" w:color="auto"/>
      </w:divBdr>
    </w:div>
    <w:div w:id="347298940">
      <w:bodyDiv w:val="1"/>
      <w:marLeft w:val="0"/>
      <w:marRight w:val="0"/>
      <w:marTop w:val="0"/>
      <w:marBottom w:val="0"/>
      <w:divBdr>
        <w:top w:val="none" w:sz="0" w:space="0" w:color="auto"/>
        <w:left w:val="none" w:sz="0" w:space="0" w:color="auto"/>
        <w:bottom w:val="none" w:sz="0" w:space="0" w:color="auto"/>
        <w:right w:val="none" w:sz="0" w:space="0" w:color="auto"/>
      </w:divBdr>
    </w:div>
    <w:div w:id="11398029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18" Type="http://schemas.openxmlformats.org/officeDocument/2006/relationships/image" Target="media/image4.png"/><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tyles" Target="styles.xml"/><Relationship Id="rId12" Type="http://schemas.openxmlformats.org/officeDocument/2006/relationships/header" Target="header1.xml"/><Relationship Id="rId17" Type="http://schemas.openxmlformats.org/officeDocument/2006/relationships/hyperlink" Target="https://data.gsmaintelligence.com/api-web/v2/research-file-download?id=18809326&amp;file=the-mobile-economy-sub-saharan-africa-2015-infographic-1482139932154.pdf" TargetMode="External"/><Relationship Id="rId2" Type="http://schemas.openxmlformats.org/officeDocument/2006/relationships/customXml" Target="../customXml/item2.xml"/><Relationship Id="rId16" Type="http://schemas.openxmlformats.org/officeDocument/2006/relationships/image" Target="media/image3.jpe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image" Target="media/image2.emf"/><Relationship Id="rId10" Type="http://schemas.openxmlformats.org/officeDocument/2006/relationships/footnotes" Target="footnotes.xml"/><Relationship Id="rId19" Type="http://schemas.openxmlformats.org/officeDocument/2006/relationships/image" Target="media/image5.svg"/><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C09A06A92BAD546867CF6E309599080" ma:contentTypeVersion="13" ma:contentTypeDescription="Create a new document." ma:contentTypeScope="" ma:versionID="44f562ee9dabc2cfb068a4598df7d0e5">
  <xsd:schema xmlns:xsd="http://www.w3.org/2001/XMLSchema" xmlns:xs="http://www.w3.org/2001/XMLSchema" xmlns:p="http://schemas.microsoft.com/office/2006/metadata/properties" xmlns:ns3="ffc919cc-cd40-473d-844b-72412f8f4a0b" xmlns:ns4="e01eafac-a072-4452-9ffc-a5f936543cba" targetNamespace="http://schemas.microsoft.com/office/2006/metadata/properties" ma:root="true" ma:fieldsID="fb11661d8ae3d8b07cffc8579096917f" ns3:_="" ns4:_="">
    <xsd:import namespace="ffc919cc-cd40-473d-844b-72412f8f4a0b"/>
    <xsd:import namespace="e01eafac-a072-4452-9ffc-a5f936543cba"/>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fc919cc-cd40-473d-844b-72412f8f4a0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AutoTags" ma:index="16" nillable="true" ma:displayName="Tags" ma:internalName="MediaServiceAutoTags"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e01eafac-a072-4452-9ffc-a5f936543cb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LongProperties xmlns="http://schemas.microsoft.com/office/2006/metadata/longProperties"/>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64E6455-89AA-4F27-977D-FE4CA215178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fc919cc-cd40-473d-844b-72412f8f4a0b"/>
    <ds:schemaRef ds:uri="e01eafac-a072-4452-9ffc-a5f936543cb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C6B6B9F-E80B-4C0D-9018-4BD51786EB7C}">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DAEEEA4C-8043-41A4-9E8E-8C0DA2A9B08B}">
  <ds:schemaRefs>
    <ds:schemaRef ds:uri="http://schemas.microsoft.com/sharepoint/v3/contenttype/forms"/>
  </ds:schemaRefs>
</ds:datastoreItem>
</file>

<file path=customXml/itemProps4.xml><?xml version="1.0" encoding="utf-8"?>
<ds:datastoreItem xmlns:ds="http://schemas.openxmlformats.org/officeDocument/2006/customXml" ds:itemID="{4D754DB3-5640-4C2B-BFB3-42B0D33F3C79}">
  <ds:schemaRefs>
    <ds:schemaRef ds:uri="http://schemas.microsoft.com/office/2006/metadata/longProperties"/>
  </ds:schemaRefs>
</ds:datastoreItem>
</file>

<file path=customXml/itemProps5.xml><?xml version="1.0" encoding="utf-8"?>
<ds:datastoreItem xmlns:ds="http://schemas.openxmlformats.org/officeDocument/2006/customXml" ds:itemID="{6C019CBD-102B-478C-AE2E-30970C2729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48</Pages>
  <Words>20674</Words>
  <Characters>117846</Characters>
  <Application>Microsoft Office Word</Application>
  <DocSecurity>0</DocSecurity>
  <Lines>982</Lines>
  <Paragraphs>276</Paragraphs>
  <ScaleCrop>false</ScaleCrop>
  <HeadingPairs>
    <vt:vector size="2" baseType="variant">
      <vt:variant>
        <vt:lpstr>Title</vt:lpstr>
      </vt:variant>
      <vt:variant>
        <vt:i4>1</vt:i4>
      </vt:variant>
    </vt:vector>
  </HeadingPairs>
  <TitlesOfParts>
    <vt:vector size="1" baseType="lpstr">
      <vt:lpstr>Clinical Trial Protocol Template with synopsis 02April2020</vt:lpstr>
    </vt:vector>
  </TitlesOfParts>
  <Company/>
  <LinksUpToDate>false</LinksUpToDate>
  <CharactersWithSpaces>138244</CharactersWithSpaces>
  <SharedDoc>false</SharedDoc>
  <HLinks>
    <vt:vector size="618" baseType="variant">
      <vt:variant>
        <vt:i4>1114169</vt:i4>
      </vt:variant>
      <vt:variant>
        <vt:i4>614</vt:i4>
      </vt:variant>
      <vt:variant>
        <vt:i4>0</vt:i4>
      </vt:variant>
      <vt:variant>
        <vt:i4>5</vt:i4>
      </vt:variant>
      <vt:variant>
        <vt:lpwstr/>
      </vt:variant>
      <vt:variant>
        <vt:lpwstr>_Toc36745682</vt:lpwstr>
      </vt:variant>
      <vt:variant>
        <vt:i4>1179705</vt:i4>
      </vt:variant>
      <vt:variant>
        <vt:i4>608</vt:i4>
      </vt:variant>
      <vt:variant>
        <vt:i4>0</vt:i4>
      </vt:variant>
      <vt:variant>
        <vt:i4>5</vt:i4>
      </vt:variant>
      <vt:variant>
        <vt:lpwstr/>
      </vt:variant>
      <vt:variant>
        <vt:lpwstr>_Toc36745681</vt:lpwstr>
      </vt:variant>
      <vt:variant>
        <vt:i4>1245241</vt:i4>
      </vt:variant>
      <vt:variant>
        <vt:i4>602</vt:i4>
      </vt:variant>
      <vt:variant>
        <vt:i4>0</vt:i4>
      </vt:variant>
      <vt:variant>
        <vt:i4>5</vt:i4>
      </vt:variant>
      <vt:variant>
        <vt:lpwstr/>
      </vt:variant>
      <vt:variant>
        <vt:lpwstr>_Toc36745680</vt:lpwstr>
      </vt:variant>
      <vt:variant>
        <vt:i4>1703990</vt:i4>
      </vt:variant>
      <vt:variant>
        <vt:i4>596</vt:i4>
      </vt:variant>
      <vt:variant>
        <vt:i4>0</vt:i4>
      </vt:variant>
      <vt:variant>
        <vt:i4>5</vt:i4>
      </vt:variant>
      <vt:variant>
        <vt:lpwstr/>
      </vt:variant>
      <vt:variant>
        <vt:lpwstr>_Toc36745679</vt:lpwstr>
      </vt:variant>
      <vt:variant>
        <vt:i4>1769526</vt:i4>
      </vt:variant>
      <vt:variant>
        <vt:i4>590</vt:i4>
      </vt:variant>
      <vt:variant>
        <vt:i4>0</vt:i4>
      </vt:variant>
      <vt:variant>
        <vt:i4>5</vt:i4>
      </vt:variant>
      <vt:variant>
        <vt:lpwstr/>
      </vt:variant>
      <vt:variant>
        <vt:lpwstr>_Toc36745678</vt:lpwstr>
      </vt:variant>
      <vt:variant>
        <vt:i4>1310774</vt:i4>
      </vt:variant>
      <vt:variant>
        <vt:i4>584</vt:i4>
      </vt:variant>
      <vt:variant>
        <vt:i4>0</vt:i4>
      </vt:variant>
      <vt:variant>
        <vt:i4>5</vt:i4>
      </vt:variant>
      <vt:variant>
        <vt:lpwstr/>
      </vt:variant>
      <vt:variant>
        <vt:lpwstr>_Toc36745677</vt:lpwstr>
      </vt:variant>
      <vt:variant>
        <vt:i4>1376310</vt:i4>
      </vt:variant>
      <vt:variant>
        <vt:i4>578</vt:i4>
      </vt:variant>
      <vt:variant>
        <vt:i4>0</vt:i4>
      </vt:variant>
      <vt:variant>
        <vt:i4>5</vt:i4>
      </vt:variant>
      <vt:variant>
        <vt:lpwstr/>
      </vt:variant>
      <vt:variant>
        <vt:lpwstr>_Toc36745676</vt:lpwstr>
      </vt:variant>
      <vt:variant>
        <vt:i4>1441846</vt:i4>
      </vt:variant>
      <vt:variant>
        <vt:i4>572</vt:i4>
      </vt:variant>
      <vt:variant>
        <vt:i4>0</vt:i4>
      </vt:variant>
      <vt:variant>
        <vt:i4>5</vt:i4>
      </vt:variant>
      <vt:variant>
        <vt:lpwstr/>
      </vt:variant>
      <vt:variant>
        <vt:lpwstr>_Toc36745675</vt:lpwstr>
      </vt:variant>
      <vt:variant>
        <vt:i4>1507382</vt:i4>
      </vt:variant>
      <vt:variant>
        <vt:i4>566</vt:i4>
      </vt:variant>
      <vt:variant>
        <vt:i4>0</vt:i4>
      </vt:variant>
      <vt:variant>
        <vt:i4>5</vt:i4>
      </vt:variant>
      <vt:variant>
        <vt:lpwstr/>
      </vt:variant>
      <vt:variant>
        <vt:lpwstr>_Toc36745674</vt:lpwstr>
      </vt:variant>
      <vt:variant>
        <vt:i4>1048630</vt:i4>
      </vt:variant>
      <vt:variant>
        <vt:i4>560</vt:i4>
      </vt:variant>
      <vt:variant>
        <vt:i4>0</vt:i4>
      </vt:variant>
      <vt:variant>
        <vt:i4>5</vt:i4>
      </vt:variant>
      <vt:variant>
        <vt:lpwstr/>
      </vt:variant>
      <vt:variant>
        <vt:lpwstr>_Toc36745673</vt:lpwstr>
      </vt:variant>
      <vt:variant>
        <vt:i4>1114166</vt:i4>
      </vt:variant>
      <vt:variant>
        <vt:i4>554</vt:i4>
      </vt:variant>
      <vt:variant>
        <vt:i4>0</vt:i4>
      </vt:variant>
      <vt:variant>
        <vt:i4>5</vt:i4>
      </vt:variant>
      <vt:variant>
        <vt:lpwstr/>
      </vt:variant>
      <vt:variant>
        <vt:lpwstr>_Toc36745672</vt:lpwstr>
      </vt:variant>
      <vt:variant>
        <vt:i4>1179702</vt:i4>
      </vt:variant>
      <vt:variant>
        <vt:i4>548</vt:i4>
      </vt:variant>
      <vt:variant>
        <vt:i4>0</vt:i4>
      </vt:variant>
      <vt:variant>
        <vt:i4>5</vt:i4>
      </vt:variant>
      <vt:variant>
        <vt:lpwstr/>
      </vt:variant>
      <vt:variant>
        <vt:lpwstr>_Toc36745671</vt:lpwstr>
      </vt:variant>
      <vt:variant>
        <vt:i4>1245238</vt:i4>
      </vt:variant>
      <vt:variant>
        <vt:i4>542</vt:i4>
      </vt:variant>
      <vt:variant>
        <vt:i4>0</vt:i4>
      </vt:variant>
      <vt:variant>
        <vt:i4>5</vt:i4>
      </vt:variant>
      <vt:variant>
        <vt:lpwstr/>
      </vt:variant>
      <vt:variant>
        <vt:lpwstr>_Toc36745670</vt:lpwstr>
      </vt:variant>
      <vt:variant>
        <vt:i4>1703991</vt:i4>
      </vt:variant>
      <vt:variant>
        <vt:i4>536</vt:i4>
      </vt:variant>
      <vt:variant>
        <vt:i4>0</vt:i4>
      </vt:variant>
      <vt:variant>
        <vt:i4>5</vt:i4>
      </vt:variant>
      <vt:variant>
        <vt:lpwstr/>
      </vt:variant>
      <vt:variant>
        <vt:lpwstr>_Toc36745669</vt:lpwstr>
      </vt:variant>
      <vt:variant>
        <vt:i4>1769527</vt:i4>
      </vt:variant>
      <vt:variant>
        <vt:i4>530</vt:i4>
      </vt:variant>
      <vt:variant>
        <vt:i4>0</vt:i4>
      </vt:variant>
      <vt:variant>
        <vt:i4>5</vt:i4>
      </vt:variant>
      <vt:variant>
        <vt:lpwstr/>
      </vt:variant>
      <vt:variant>
        <vt:lpwstr>_Toc36745668</vt:lpwstr>
      </vt:variant>
      <vt:variant>
        <vt:i4>1310775</vt:i4>
      </vt:variant>
      <vt:variant>
        <vt:i4>524</vt:i4>
      </vt:variant>
      <vt:variant>
        <vt:i4>0</vt:i4>
      </vt:variant>
      <vt:variant>
        <vt:i4>5</vt:i4>
      </vt:variant>
      <vt:variant>
        <vt:lpwstr/>
      </vt:variant>
      <vt:variant>
        <vt:lpwstr>_Toc36745667</vt:lpwstr>
      </vt:variant>
      <vt:variant>
        <vt:i4>1376311</vt:i4>
      </vt:variant>
      <vt:variant>
        <vt:i4>518</vt:i4>
      </vt:variant>
      <vt:variant>
        <vt:i4>0</vt:i4>
      </vt:variant>
      <vt:variant>
        <vt:i4>5</vt:i4>
      </vt:variant>
      <vt:variant>
        <vt:lpwstr/>
      </vt:variant>
      <vt:variant>
        <vt:lpwstr>_Toc36745666</vt:lpwstr>
      </vt:variant>
      <vt:variant>
        <vt:i4>1441847</vt:i4>
      </vt:variant>
      <vt:variant>
        <vt:i4>512</vt:i4>
      </vt:variant>
      <vt:variant>
        <vt:i4>0</vt:i4>
      </vt:variant>
      <vt:variant>
        <vt:i4>5</vt:i4>
      </vt:variant>
      <vt:variant>
        <vt:lpwstr/>
      </vt:variant>
      <vt:variant>
        <vt:lpwstr>_Toc36745665</vt:lpwstr>
      </vt:variant>
      <vt:variant>
        <vt:i4>1507383</vt:i4>
      </vt:variant>
      <vt:variant>
        <vt:i4>506</vt:i4>
      </vt:variant>
      <vt:variant>
        <vt:i4>0</vt:i4>
      </vt:variant>
      <vt:variant>
        <vt:i4>5</vt:i4>
      </vt:variant>
      <vt:variant>
        <vt:lpwstr/>
      </vt:variant>
      <vt:variant>
        <vt:lpwstr>_Toc36745664</vt:lpwstr>
      </vt:variant>
      <vt:variant>
        <vt:i4>1048631</vt:i4>
      </vt:variant>
      <vt:variant>
        <vt:i4>500</vt:i4>
      </vt:variant>
      <vt:variant>
        <vt:i4>0</vt:i4>
      </vt:variant>
      <vt:variant>
        <vt:i4>5</vt:i4>
      </vt:variant>
      <vt:variant>
        <vt:lpwstr/>
      </vt:variant>
      <vt:variant>
        <vt:lpwstr>_Toc36745663</vt:lpwstr>
      </vt:variant>
      <vt:variant>
        <vt:i4>1114167</vt:i4>
      </vt:variant>
      <vt:variant>
        <vt:i4>494</vt:i4>
      </vt:variant>
      <vt:variant>
        <vt:i4>0</vt:i4>
      </vt:variant>
      <vt:variant>
        <vt:i4>5</vt:i4>
      </vt:variant>
      <vt:variant>
        <vt:lpwstr/>
      </vt:variant>
      <vt:variant>
        <vt:lpwstr>_Toc36745662</vt:lpwstr>
      </vt:variant>
      <vt:variant>
        <vt:i4>1179703</vt:i4>
      </vt:variant>
      <vt:variant>
        <vt:i4>488</vt:i4>
      </vt:variant>
      <vt:variant>
        <vt:i4>0</vt:i4>
      </vt:variant>
      <vt:variant>
        <vt:i4>5</vt:i4>
      </vt:variant>
      <vt:variant>
        <vt:lpwstr/>
      </vt:variant>
      <vt:variant>
        <vt:lpwstr>_Toc36745661</vt:lpwstr>
      </vt:variant>
      <vt:variant>
        <vt:i4>1245239</vt:i4>
      </vt:variant>
      <vt:variant>
        <vt:i4>482</vt:i4>
      </vt:variant>
      <vt:variant>
        <vt:i4>0</vt:i4>
      </vt:variant>
      <vt:variant>
        <vt:i4>5</vt:i4>
      </vt:variant>
      <vt:variant>
        <vt:lpwstr/>
      </vt:variant>
      <vt:variant>
        <vt:lpwstr>_Toc36745660</vt:lpwstr>
      </vt:variant>
      <vt:variant>
        <vt:i4>1703988</vt:i4>
      </vt:variant>
      <vt:variant>
        <vt:i4>476</vt:i4>
      </vt:variant>
      <vt:variant>
        <vt:i4>0</vt:i4>
      </vt:variant>
      <vt:variant>
        <vt:i4>5</vt:i4>
      </vt:variant>
      <vt:variant>
        <vt:lpwstr/>
      </vt:variant>
      <vt:variant>
        <vt:lpwstr>_Toc36745659</vt:lpwstr>
      </vt:variant>
      <vt:variant>
        <vt:i4>1769524</vt:i4>
      </vt:variant>
      <vt:variant>
        <vt:i4>470</vt:i4>
      </vt:variant>
      <vt:variant>
        <vt:i4>0</vt:i4>
      </vt:variant>
      <vt:variant>
        <vt:i4>5</vt:i4>
      </vt:variant>
      <vt:variant>
        <vt:lpwstr/>
      </vt:variant>
      <vt:variant>
        <vt:lpwstr>_Toc36745658</vt:lpwstr>
      </vt:variant>
      <vt:variant>
        <vt:i4>1310772</vt:i4>
      </vt:variant>
      <vt:variant>
        <vt:i4>464</vt:i4>
      </vt:variant>
      <vt:variant>
        <vt:i4>0</vt:i4>
      </vt:variant>
      <vt:variant>
        <vt:i4>5</vt:i4>
      </vt:variant>
      <vt:variant>
        <vt:lpwstr/>
      </vt:variant>
      <vt:variant>
        <vt:lpwstr>_Toc36745657</vt:lpwstr>
      </vt:variant>
      <vt:variant>
        <vt:i4>1376308</vt:i4>
      </vt:variant>
      <vt:variant>
        <vt:i4>458</vt:i4>
      </vt:variant>
      <vt:variant>
        <vt:i4>0</vt:i4>
      </vt:variant>
      <vt:variant>
        <vt:i4>5</vt:i4>
      </vt:variant>
      <vt:variant>
        <vt:lpwstr/>
      </vt:variant>
      <vt:variant>
        <vt:lpwstr>_Toc36745656</vt:lpwstr>
      </vt:variant>
      <vt:variant>
        <vt:i4>1441844</vt:i4>
      </vt:variant>
      <vt:variant>
        <vt:i4>452</vt:i4>
      </vt:variant>
      <vt:variant>
        <vt:i4>0</vt:i4>
      </vt:variant>
      <vt:variant>
        <vt:i4>5</vt:i4>
      </vt:variant>
      <vt:variant>
        <vt:lpwstr/>
      </vt:variant>
      <vt:variant>
        <vt:lpwstr>_Toc36745655</vt:lpwstr>
      </vt:variant>
      <vt:variant>
        <vt:i4>1507380</vt:i4>
      </vt:variant>
      <vt:variant>
        <vt:i4>446</vt:i4>
      </vt:variant>
      <vt:variant>
        <vt:i4>0</vt:i4>
      </vt:variant>
      <vt:variant>
        <vt:i4>5</vt:i4>
      </vt:variant>
      <vt:variant>
        <vt:lpwstr/>
      </vt:variant>
      <vt:variant>
        <vt:lpwstr>_Toc36745654</vt:lpwstr>
      </vt:variant>
      <vt:variant>
        <vt:i4>1048628</vt:i4>
      </vt:variant>
      <vt:variant>
        <vt:i4>440</vt:i4>
      </vt:variant>
      <vt:variant>
        <vt:i4>0</vt:i4>
      </vt:variant>
      <vt:variant>
        <vt:i4>5</vt:i4>
      </vt:variant>
      <vt:variant>
        <vt:lpwstr/>
      </vt:variant>
      <vt:variant>
        <vt:lpwstr>_Toc36745653</vt:lpwstr>
      </vt:variant>
      <vt:variant>
        <vt:i4>1114164</vt:i4>
      </vt:variant>
      <vt:variant>
        <vt:i4>434</vt:i4>
      </vt:variant>
      <vt:variant>
        <vt:i4>0</vt:i4>
      </vt:variant>
      <vt:variant>
        <vt:i4>5</vt:i4>
      </vt:variant>
      <vt:variant>
        <vt:lpwstr/>
      </vt:variant>
      <vt:variant>
        <vt:lpwstr>_Toc36745652</vt:lpwstr>
      </vt:variant>
      <vt:variant>
        <vt:i4>1179700</vt:i4>
      </vt:variant>
      <vt:variant>
        <vt:i4>428</vt:i4>
      </vt:variant>
      <vt:variant>
        <vt:i4>0</vt:i4>
      </vt:variant>
      <vt:variant>
        <vt:i4>5</vt:i4>
      </vt:variant>
      <vt:variant>
        <vt:lpwstr/>
      </vt:variant>
      <vt:variant>
        <vt:lpwstr>_Toc36745651</vt:lpwstr>
      </vt:variant>
      <vt:variant>
        <vt:i4>1245236</vt:i4>
      </vt:variant>
      <vt:variant>
        <vt:i4>422</vt:i4>
      </vt:variant>
      <vt:variant>
        <vt:i4>0</vt:i4>
      </vt:variant>
      <vt:variant>
        <vt:i4>5</vt:i4>
      </vt:variant>
      <vt:variant>
        <vt:lpwstr/>
      </vt:variant>
      <vt:variant>
        <vt:lpwstr>_Toc36745650</vt:lpwstr>
      </vt:variant>
      <vt:variant>
        <vt:i4>1703989</vt:i4>
      </vt:variant>
      <vt:variant>
        <vt:i4>416</vt:i4>
      </vt:variant>
      <vt:variant>
        <vt:i4>0</vt:i4>
      </vt:variant>
      <vt:variant>
        <vt:i4>5</vt:i4>
      </vt:variant>
      <vt:variant>
        <vt:lpwstr/>
      </vt:variant>
      <vt:variant>
        <vt:lpwstr>_Toc36745649</vt:lpwstr>
      </vt:variant>
      <vt:variant>
        <vt:i4>1769525</vt:i4>
      </vt:variant>
      <vt:variant>
        <vt:i4>410</vt:i4>
      </vt:variant>
      <vt:variant>
        <vt:i4>0</vt:i4>
      </vt:variant>
      <vt:variant>
        <vt:i4>5</vt:i4>
      </vt:variant>
      <vt:variant>
        <vt:lpwstr/>
      </vt:variant>
      <vt:variant>
        <vt:lpwstr>_Toc36745648</vt:lpwstr>
      </vt:variant>
      <vt:variant>
        <vt:i4>1310773</vt:i4>
      </vt:variant>
      <vt:variant>
        <vt:i4>404</vt:i4>
      </vt:variant>
      <vt:variant>
        <vt:i4>0</vt:i4>
      </vt:variant>
      <vt:variant>
        <vt:i4>5</vt:i4>
      </vt:variant>
      <vt:variant>
        <vt:lpwstr/>
      </vt:variant>
      <vt:variant>
        <vt:lpwstr>_Toc36745647</vt:lpwstr>
      </vt:variant>
      <vt:variant>
        <vt:i4>1376309</vt:i4>
      </vt:variant>
      <vt:variant>
        <vt:i4>398</vt:i4>
      </vt:variant>
      <vt:variant>
        <vt:i4>0</vt:i4>
      </vt:variant>
      <vt:variant>
        <vt:i4>5</vt:i4>
      </vt:variant>
      <vt:variant>
        <vt:lpwstr/>
      </vt:variant>
      <vt:variant>
        <vt:lpwstr>_Toc36745646</vt:lpwstr>
      </vt:variant>
      <vt:variant>
        <vt:i4>1441845</vt:i4>
      </vt:variant>
      <vt:variant>
        <vt:i4>392</vt:i4>
      </vt:variant>
      <vt:variant>
        <vt:i4>0</vt:i4>
      </vt:variant>
      <vt:variant>
        <vt:i4>5</vt:i4>
      </vt:variant>
      <vt:variant>
        <vt:lpwstr/>
      </vt:variant>
      <vt:variant>
        <vt:lpwstr>_Toc36745645</vt:lpwstr>
      </vt:variant>
      <vt:variant>
        <vt:i4>1507381</vt:i4>
      </vt:variant>
      <vt:variant>
        <vt:i4>386</vt:i4>
      </vt:variant>
      <vt:variant>
        <vt:i4>0</vt:i4>
      </vt:variant>
      <vt:variant>
        <vt:i4>5</vt:i4>
      </vt:variant>
      <vt:variant>
        <vt:lpwstr/>
      </vt:variant>
      <vt:variant>
        <vt:lpwstr>_Toc36745644</vt:lpwstr>
      </vt:variant>
      <vt:variant>
        <vt:i4>1048629</vt:i4>
      </vt:variant>
      <vt:variant>
        <vt:i4>380</vt:i4>
      </vt:variant>
      <vt:variant>
        <vt:i4>0</vt:i4>
      </vt:variant>
      <vt:variant>
        <vt:i4>5</vt:i4>
      </vt:variant>
      <vt:variant>
        <vt:lpwstr/>
      </vt:variant>
      <vt:variant>
        <vt:lpwstr>_Toc36745643</vt:lpwstr>
      </vt:variant>
      <vt:variant>
        <vt:i4>1114165</vt:i4>
      </vt:variant>
      <vt:variant>
        <vt:i4>374</vt:i4>
      </vt:variant>
      <vt:variant>
        <vt:i4>0</vt:i4>
      </vt:variant>
      <vt:variant>
        <vt:i4>5</vt:i4>
      </vt:variant>
      <vt:variant>
        <vt:lpwstr/>
      </vt:variant>
      <vt:variant>
        <vt:lpwstr>_Toc36745642</vt:lpwstr>
      </vt:variant>
      <vt:variant>
        <vt:i4>1179701</vt:i4>
      </vt:variant>
      <vt:variant>
        <vt:i4>368</vt:i4>
      </vt:variant>
      <vt:variant>
        <vt:i4>0</vt:i4>
      </vt:variant>
      <vt:variant>
        <vt:i4>5</vt:i4>
      </vt:variant>
      <vt:variant>
        <vt:lpwstr/>
      </vt:variant>
      <vt:variant>
        <vt:lpwstr>_Toc36745641</vt:lpwstr>
      </vt:variant>
      <vt:variant>
        <vt:i4>1245237</vt:i4>
      </vt:variant>
      <vt:variant>
        <vt:i4>362</vt:i4>
      </vt:variant>
      <vt:variant>
        <vt:i4>0</vt:i4>
      </vt:variant>
      <vt:variant>
        <vt:i4>5</vt:i4>
      </vt:variant>
      <vt:variant>
        <vt:lpwstr/>
      </vt:variant>
      <vt:variant>
        <vt:lpwstr>_Toc36745640</vt:lpwstr>
      </vt:variant>
      <vt:variant>
        <vt:i4>1703986</vt:i4>
      </vt:variant>
      <vt:variant>
        <vt:i4>356</vt:i4>
      </vt:variant>
      <vt:variant>
        <vt:i4>0</vt:i4>
      </vt:variant>
      <vt:variant>
        <vt:i4>5</vt:i4>
      </vt:variant>
      <vt:variant>
        <vt:lpwstr/>
      </vt:variant>
      <vt:variant>
        <vt:lpwstr>_Toc36745639</vt:lpwstr>
      </vt:variant>
      <vt:variant>
        <vt:i4>1769522</vt:i4>
      </vt:variant>
      <vt:variant>
        <vt:i4>350</vt:i4>
      </vt:variant>
      <vt:variant>
        <vt:i4>0</vt:i4>
      </vt:variant>
      <vt:variant>
        <vt:i4>5</vt:i4>
      </vt:variant>
      <vt:variant>
        <vt:lpwstr/>
      </vt:variant>
      <vt:variant>
        <vt:lpwstr>_Toc36745638</vt:lpwstr>
      </vt:variant>
      <vt:variant>
        <vt:i4>1310770</vt:i4>
      </vt:variant>
      <vt:variant>
        <vt:i4>344</vt:i4>
      </vt:variant>
      <vt:variant>
        <vt:i4>0</vt:i4>
      </vt:variant>
      <vt:variant>
        <vt:i4>5</vt:i4>
      </vt:variant>
      <vt:variant>
        <vt:lpwstr/>
      </vt:variant>
      <vt:variant>
        <vt:lpwstr>_Toc36745637</vt:lpwstr>
      </vt:variant>
      <vt:variant>
        <vt:i4>1376306</vt:i4>
      </vt:variant>
      <vt:variant>
        <vt:i4>338</vt:i4>
      </vt:variant>
      <vt:variant>
        <vt:i4>0</vt:i4>
      </vt:variant>
      <vt:variant>
        <vt:i4>5</vt:i4>
      </vt:variant>
      <vt:variant>
        <vt:lpwstr/>
      </vt:variant>
      <vt:variant>
        <vt:lpwstr>_Toc36745636</vt:lpwstr>
      </vt:variant>
      <vt:variant>
        <vt:i4>1441842</vt:i4>
      </vt:variant>
      <vt:variant>
        <vt:i4>332</vt:i4>
      </vt:variant>
      <vt:variant>
        <vt:i4>0</vt:i4>
      </vt:variant>
      <vt:variant>
        <vt:i4>5</vt:i4>
      </vt:variant>
      <vt:variant>
        <vt:lpwstr/>
      </vt:variant>
      <vt:variant>
        <vt:lpwstr>_Toc36745635</vt:lpwstr>
      </vt:variant>
      <vt:variant>
        <vt:i4>1507378</vt:i4>
      </vt:variant>
      <vt:variant>
        <vt:i4>326</vt:i4>
      </vt:variant>
      <vt:variant>
        <vt:i4>0</vt:i4>
      </vt:variant>
      <vt:variant>
        <vt:i4>5</vt:i4>
      </vt:variant>
      <vt:variant>
        <vt:lpwstr/>
      </vt:variant>
      <vt:variant>
        <vt:lpwstr>_Toc36745634</vt:lpwstr>
      </vt:variant>
      <vt:variant>
        <vt:i4>1048626</vt:i4>
      </vt:variant>
      <vt:variant>
        <vt:i4>320</vt:i4>
      </vt:variant>
      <vt:variant>
        <vt:i4>0</vt:i4>
      </vt:variant>
      <vt:variant>
        <vt:i4>5</vt:i4>
      </vt:variant>
      <vt:variant>
        <vt:lpwstr/>
      </vt:variant>
      <vt:variant>
        <vt:lpwstr>_Toc36745633</vt:lpwstr>
      </vt:variant>
      <vt:variant>
        <vt:i4>1114162</vt:i4>
      </vt:variant>
      <vt:variant>
        <vt:i4>314</vt:i4>
      </vt:variant>
      <vt:variant>
        <vt:i4>0</vt:i4>
      </vt:variant>
      <vt:variant>
        <vt:i4>5</vt:i4>
      </vt:variant>
      <vt:variant>
        <vt:lpwstr/>
      </vt:variant>
      <vt:variant>
        <vt:lpwstr>_Toc36745632</vt:lpwstr>
      </vt:variant>
      <vt:variant>
        <vt:i4>1179698</vt:i4>
      </vt:variant>
      <vt:variant>
        <vt:i4>308</vt:i4>
      </vt:variant>
      <vt:variant>
        <vt:i4>0</vt:i4>
      </vt:variant>
      <vt:variant>
        <vt:i4>5</vt:i4>
      </vt:variant>
      <vt:variant>
        <vt:lpwstr/>
      </vt:variant>
      <vt:variant>
        <vt:lpwstr>_Toc36745631</vt:lpwstr>
      </vt:variant>
      <vt:variant>
        <vt:i4>1245234</vt:i4>
      </vt:variant>
      <vt:variant>
        <vt:i4>302</vt:i4>
      </vt:variant>
      <vt:variant>
        <vt:i4>0</vt:i4>
      </vt:variant>
      <vt:variant>
        <vt:i4>5</vt:i4>
      </vt:variant>
      <vt:variant>
        <vt:lpwstr/>
      </vt:variant>
      <vt:variant>
        <vt:lpwstr>_Toc36745630</vt:lpwstr>
      </vt:variant>
      <vt:variant>
        <vt:i4>1703987</vt:i4>
      </vt:variant>
      <vt:variant>
        <vt:i4>296</vt:i4>
      </vt:variant>
      <vt:variant>
        <vt:i4>0</vt:i4>
      </vt:variant>
      <vt:variant>
        <vt:i4>5</vt:i4>
      </vt:variant>
      <vt:variant>
        <vt:lpwstr/>
      </vt:variant>
      <vt:variant>
        <vt:lpwstr>_Toc36745629</vt:lpwstr>
      </vt:variant>
      <vt:variant>
        <vt:i4>1769523</vt:i4>
      </vt:variant>
      <vt:variant>
        <vt:i4>290</vt:i4>
      </vt:variant>
      <vt:variant>
        <vt:i4>0</vt:i4>
      </vt:variant>
      <vt:variant>
        <vt:i4>5</vt:i4>
      </vt:variant>
      <vt:variant>
        <vt:lpwstr/>
      </vt:variant>
      <vt:variant>
        <vt:lpwstr>_Toc36745628</vt:lpwstr>
      </vt:variant>
      <vt:variant>
        <vt:i4>1310771</vt:i4>
      </vt:variant>
      <vt:variant>
        <vt:i4>284</vt:i4>
      </vt:variant>
      <vt:variant>
        <vt:i4>0</vt:i4>
      </vt:variant>
      <vt:variant>
        <vt:i4>5</vt:i4>
      </vt:variant>
      <vt:variant>
        <vt:lpwstr/>
      </vt:variant>
      <vt:variant>
        <vt:lpwstr>_Toc36745627</vt:lpwstr>
      </vt:variant>
      <vt:variant>
        <vt:i4>1376307</vt:i4>
      </vt:variant>
      <vt:variant>
        <vt:i4>278</vt:i4>
      </vt:variant>
      <vt:variant>
        <vt:i4>0</vt:i4>
      </vt:variant>
      <vt:variant>
        <vt:i4>5</vt:i4>
      </vt:variant>
      <vt:variant>
        <vt:lpwstr/>
      </vt:variant>
      <vt:variant>
        <vt:lpwstr>_Toc36745626</vt:lpwstr>
      </vt:variant>
      <vt:variant>
        <vt:i4>1441843</vt:i4>
      </vt:variant>
      <vt:variant>
        <vt:i4>272</vt:i4>
      </vt:variant>
      <vt:variant>
        <vt:i4>0</vt:i4>
      </vt:variant>
      <vt:variant>
        <vt:i4>5</vt:i4>
      </vt:variant>
      <vt:variant>
        <vt:lpwstr/>
      </vt:variant>
      <vt:variant>
        <vt:lpwstr>_Toc36745625</vt:lpwstr>
      </vt:variant>
      <vt:variant>
        <vt:i4>1507379</vt:i4>
      </vt:variant>
      <vt:variant>
        <vt:i4>266</vt:i4>
      </vt:variant>
      <vt:variant>
        <vt:i4>0</vt:i4>
      </vt:variant>
      <vt:variant>
        <vt:i4>5</vt:i4>
      </vt:variant>
      <vt:variant>
        <vt:lpwstr/>
      </vt:variant>
      <vt:variant>
        <vt:lpwstr>_Toc36745624</vt:lpwstr>
      </vt:variant>
      <vt:variant>
        <vt:i4>1048627</vt:i4>
      </vt:variant>
      <vt:variant>
        <vt:i4>260</vt:i4>
      </vt:variant>
      <vt:variant>
        <vt:i4>0</vt:i4>
      </vt:variant>
      <vt:variant>
        <vt:i4>5</vt:i4>
      </vt:variant>
      <vt:variant>
        <vt:lpwstr/>
      </vt:variant>
      <vt:variant>
        <vt:lpwstr>_Toc36745623</vt:lpwstr>
      </vt:variant>
      <vt:variant>
        <vt:i4>1114163</vt:i4>
      </vt:variant>
      <vt:variant>
        <vt:i4>254</vt:i4>
      </vt:variant>
      <vt:variant>
        <vt:i4>0</vt:i4>
      </vt:variant>
      <vt:variant>
        <vt:i4>5</vt:i4>
      </vt:variant>
      <vt:variant>
        <vt:lpwstr/>
      </vt:variant>
      <vt:variant>
        <vt:lpwstr>_Toc36745622</vt:lpwstr>
      </vt:variant>
      <vt:variant>
        <vt:i4>1179699</vt:i4>
      </vt:variant>
      <vt:variant>
        <vt:i4>248</vt:i4>
      </vt:variant>
      <vt:variant>
        <vt:i4>0</vt:i4>
      </vt:variant>
      <vt:variant>
        <vt:i4>5</vt:i4>
      </vt:variant>
      <vt:variant>
        <vt:lpwstr/>
      </vt:variant>
      <vt:variant>
        <vt:lpwstr>_Toc36745621</vt:lpwstr>
      </vt:variant>
      <vt:variant>
        <vt:i4>1245235</vt:i4>
      </vt:variant>
      <vt:variant>
        <vt:i4>242</vt:i4>
      </vt:variant>
      <vt:variant>
        <vt:i4>0</vt:i4>
      </vt:variant>
      <vt:variant>
        <vt:i4>5</vt:i4>
      </vt:variant>
      <vt:variant>
        <vt:lpwstr/>
      </vt:variant>
      <vt:variant>
        <vt:lpwstr>_Toc36745620</vt:lpwstr>
      </vt:variant>
      <vt:variant>
        <vt:i4>1703984</vt:i4>
      </vt:variant>
      <vt:variant>
        <vt:i4>236</vt:i4>
      </vt:variant>
      <vt:variant>
        <vt:i4>0</vt:i4>
      </vt:variant>
      <vt:variant>
        <vt:i4>5</vt:i4>
      </vt:variant>
      <vt:variant>
        <vt:lpwstr/>
      </vt:variant>
      <vt:variant>
        <vt:lpwstr>_Toc36745619</vt:lpwstr>
      </vt:variant>
      <vt:variant>
        <vt:i4>1769520</vt:i4>
      </vt:variant>
      <vt:variant>
        <vt:i4>230</vt:i4>
      </vt:variant>
      <vt:variant>
        <vt:i4>0</vt:i4>
      </vt:variant>
      <vt:variant>
        <vt:i4>5</vt:i4>
      </vt:variant>
      <vt:variant>
        <vt:lpwstr/>
      </vt:variant>
      <vt:variant>
        <vt:lpwstr>_Toc36745618</vt:lpwstr>
      </vt:variant>
      <vt:variant>
        <vt:i4>1310768</vt:i4>
      </vt:variant>
      <vt:variant>
        <vt:i4>224</vt:i4>
      </vt:variant>
      <vt:variant>
        <vt:i4>0</vt:i4>
      </vt:variant>
      <vt:variant>
        <vt:i4>5</vt:i4>
      </vt:variant>
      <vt:variant>
        <vt:lpwstr/>
      </vt:variant>
      <vt:variant>
        <vt:lpwstr>_Toc36745617</vt:lpwstr>
      </vt:variant>
      <vt:variant>
        <vt:i4>1376304</vt:i4>
      </vt:variant>
      <vt:variant>
        <vt:i4>218</vt:i4>
      </vt:variant>
      <vt:variant>
        <vt:i4>0</vt:i4>
      </vt:variant>
      <vt:variant>
        <vt:i4>5</vt:i4>
      </vt:variant>
      <vt:variant>
        <vt:lpwstr/>
      </vt:variant>
      <vt:variant>
        <vt:lpwstr>_Toc36745616</vt:lpwstr>
      </vt:variant>
      <vt:variant>
        <vt:i4>1441840</vt:i4>
      </vt:variant>
      <vt:variant>
        <vt:i4>212</vt:i4>
      </vt:variant>
      <vt:variant>
        <vt:i4>0</vt:i4>
      </vt:variant>
      <vt:variant>
        <vt:i4>5</vt:i4>
      </vt:variant>
      <vt:variant>
        <vt:lpwstr/>
      </vt:variant>
      <vt:variant>
        <vt:lpwstr>_Toc36745615</vt:lpwstr>
      </vt:variant>
      <vt:variant>
        <vt:i4>1507376</vt:i4>
      </vt:variant>
      <vt:variant>
        <vt:i4>206</vt:i4>
      </vt:variant>
      <vt:variant>
        <vt:i4>0</vt:i4>
      </vt:variant>
      <vt:variant>
        <vt:i4>5</vt:i4>
      </vt:variant>
      <vt:variant>
        <vt:lpwstr/>
      </vt:variant>
      <vt:variant>
        <vt:lpwstr>_Toc36745614</vt:lpwstr>
      </vt:variant>
      <vt:variant>
        <vt:i4>1048624</vt:i4>
      </vt:variant>
      <vt:variant>
        <vt:i4>200</vt:i4>
      </vt:variant>
      <vt:variant>
        <vt:i4>0</vt:i4>
      </vt:variant>
      <vt:variant>
        <vt:i4>5</vt:i4>
      </vt:variant>
      <vt:variant>
        <vt:lpwstr/>
      </vt:variant>
      <vt:variant>
        <vt:lpwstr>_Toc36745613</vt:lpwstr>
      </vt:variant>
      <vt:variant>
        <vt:i4>1114160</vt:i4>
      </vt:variant>
      <vt:variant>
        <vt:i4>194</vt:i4>
      </vt:variant>
      <vt:variant>
        <vt:i4>0</vt:i4>
      </vt:variant>
      <vt:variant>
        <vt:i4>5</vt:i4>
      </vt:variant>
      <vt:variant>
        <vt:lpwstr/>
      </vt:variant>
      <vt:variant>
        <vt:lpwstr>_Toc36745612</vt:lpwstr>
      </vt:variant>
      <vt:variant>
        <vt:i4>1179696</vt:i4>
      </vt:variant>
      <vt:variant>
        <vt:i4>188</vt:i4>
      </vt:variant>
      <vt:variant>
        <vt:i4>0</vt:i4>
      </vt:variant>
      <vt:variant>
        <vt:i4>5</vt:i4>
      </vt:variant>
      <vt:variant>
        <vt:lpwstr/>
      </vt:variant>
      <vt:variant>
        <vt:lpwstr>_Toc36745611</vt:lpwstr>
      </vt:variant>
      <vt:variant>
        <vt:i4>1245232</vt:i4>
      </vt:variant>
      <vt:variant>
        <vt:i4>182</vt:i4>
      </vt:variant>
      <vt:variant>
        <vt:i4>0</vt:i4>
      </vt:variant>
      <vt:variant>
        <vt:i4>5</vt:i4>
      </vt:variant>
      <vt:variant>
        <vt:lpwstr/>
      </vt:variant>
      <vt:variant>
        <vt:lpwstr>_Toc36745610</vt:lpwstr>
      </vt:variant>
      <vt:variant>
        <vt:i4>1703985</vt:i4>
      </vt:variant>
      <vt:variant>
        <vt:i4>176</vt:i4>
      </vt:variant>
      <vt:variant>
        <vt:i4>0</vt:i4>
      </vt:variant>
      <vt:variant>
        <vt:i4>5</vt:i4>
      </vt:variant>
      <vt:variant>
        <vt:lpwstr/>
      </vt:variant>
      <vt:variant>
        <vt:lpwstr>_Toc36745609</vt:lpwstr>
      </vt:variant>
      <vt:variant>
        <vt:i4>1769521</vt:i4>
      </vt:variant>
      <vt:variant>
        <vt:i4>170</vt:i4>
      </vt:variant>
      <vt:variant>
        <vt:i4>0</vt:i4>
      </vt:variant>
      <vt:variant>
        <vt:i4>5</vt:i4>
      </vt:variant>
      <vt:variant>
        <vt:lpwstr/>
      </vt:variant>
      <vt:variant>
        <vt:lpwstr>_Toc36745608</vt:lpwstr>
      </vt:variant>
      <vt:variant>
        <vt:i4>1310769</vt:i4>
      </vt:variant>
      <vt:variant>
        <vt:i4>164</vt:i4>
      </vt:variant>
      <vt:variant>
        <vt:i4>0</vt:i4>
      </vt:variant>
      <vt:variant>
        <vt:i4>5</vt:i4>
      </vt:variant>
      <vt:variant>
        <vt:lpwstr/>
      </vt:variant>
      <vt:variant>
        <vt:lpwstr>_Toc36745607</vt:lpwstr>
      </vt:variant>
      <vt:variant>
        <vt:i4>1376305</vt:i4>
      </vt:variant>
      <vt:variant>
        <vt:i4>158</vt:i4>
      </vt:variant>
      <vt:variant>
        <vt:i4>0</vt:i4>
      </vt:variant>
      <vt:variant>
        <vt:i4>5</vt:i4>
      </vt:variant>
      <vt:variant>
        <vt:lpwstr/>
      </vt:variant>
      <vt:variant>
        <vt:lpwstr>_Toc36745606</vt:lpwstr>
      </vt:variant>
      <vt:variant>
        <vt:i4>1441841</vt:i4>
      </vt:variant>
      <vt:variant>
        <vt:i4>152</vt:i4>
      </vt:variant>
      <vt:variant>
        <vt:i4>0</vt:i4>
      </vt:variant>
      <vt:variant>
        <vt:i4>5</vt:i4>
      </vt:variant>
      <vt:variant>
        <vt:lpwstr/>
      </vt:variant>
      <vt:variant>
        <vt:lpwstr>_Toc36745605</vt:lpwstr>
      </vt:variant>
      <vt:variant>
        <vt:i4>1507377</vt:i4>
      </vt:variant>
      <vt:variant>
        <vt:i4>146</vt:i4>
      </vt:variant>
      <vt:variant>
        <vt:i4>0</vt:i4>
      </vt:variant>
      <vt:variant>
        <vt:i4>5</vt:i4>
      </vt:variant>
      <vt:variant>
        <vt:lpwstr/>
      </vt:variant>
      <vt:variant>
        <vt:lpwstr>_Toc36745604</vt:lpwstr>
      </vt:variant>
      <vt:variant>
        <vt:i4>1048625</vt:i4>
      </vt:variant>
      <vt:variant>
        <vt:i4>140</vt:i4>
      </vt:variant>
      <vt:variant>
        <vt:i4>0</vt:i4>
      </vt:variant>
      <vt:variant>
        <vt:i4>5</vt:i4>
      </vt:variant>
      <vt:variant>
        <vt:lpwstr/>
      </vt:variant>
      <vt:variant>
        <vt:lpwstr>_Toc36745603</vt:lpwstr>
      </vt:variant>
      <vt:variant>
        <vt:i4>1114161</vt:i4>
      </vt:variant>
      <vt:variant>
        <vt:i4>134</vt:i4>
      </vt:variant>
      <vt:variant>
        <vt:i4>0</vt:i4>
      </vt:variant>
      <vt:variant>
        <vt:i4>5</vt:i4>
      </vt:variant>
      <vt:variant>
        <vt:lpwstr/>
      </vt:variant>
      <vt:variant>
        <vt:lpwstr>_Toc36745602</vt:lpwstr>
      </vt:variant>
      <vt:variant>
        <vt:i4>1179697</vt:i4>
      </vt:variant>
      <vt:variant>
        <vt:i4>128</vt:i4>
      </vt:variant>
      <vt:variant>
        <vt:i4>0</vt:i4>
      </vt:variant>
      <vt:variant>
        <vt:i4>5</vt:i4>
      </vt:variant>
      <vt:variant>
        <vt:lpwstr/>
      </vt:variant>
      <vt:variant>
        <vt:lpwstr>_Toc36745601</vt:lpwstr>
      </vt:variant>
      <vt:variant>
        <vt:i4>1245233</vt:i4>
      </vt:variant>
      <vt:variant>
        <vt:i4>122</vt:i4>
      </vt:variant>
      <vt:variant>
        <vt:i4>0</vt:i4>
      </vt:variant>
      <vt:variant>
        <vt:i4>5</vt:i4>
      </vt:variant>
      <vt:variant>
        <vt:lpwstr/>
      </vt:variant>
      <vt:variant>
        <vt:lpwstr>_Toc36745600</vt:lpwstr>
      </vt:variant>
      <vt:variant>
        <vt:i4>1638456</vt:i4>
      </vt:variant>
      <vt:variant>
        <vt:i4>116</vt:i4>
      </vt:variant>
      <vt:variant>
        <vt:i4>0</vt:i4>
      </vt:variant>
      <vt:variant>
        <vt:i4>5</vt:i4>
      </vt:variant>
      <vt:variant>
        <vt:lpwstr/>
      </vt:variant>
      <vt:variant>
        <vt:lpwstr>_Toc36745599</vt:lpwstr>
      </vt:variant>
      <vt:variant>
        <vt:i4>1572920</vt:i4>
      </vt:variant>
      <vt:variant>
        <vt:i4>110</vt:i4>
      </vt:variant>
      <vt:variant>
        <vt:i4>0</vt:i4>
      </vt:variant>
      <vt:variant>
        <vt:i4>5</vt:i4>
      </vt:variant>
      <vt:variant>
        <vt:lpwstr/>
      </vt:variant>
      <vt:variant>
        <vt:lpwstr>_Toc36745598</vt:lpwstr>
      </vt:variant>
      <vt:variant>
        <vt:i4>1507384</vt:i4>
      </vt:variant>
      <vt:variant>
        <vt:i4>104</vt:i4>
      </vt:variant>
      <vt:variant>
        <vt:i4>0</vt:i4>
      </vt:variant>
      <vt:variant>
        <vt:i4>5</vt:i4>
      </vt:variant>
      <vt:variant>
        <vt:lpwstr/>
      </vt:variant>
      <vt:variant>
        <vt:lpwstr>_Toc36745597</vt:lpwstr>
      </vt:variant>
      <vt:variant>
        <vt:i4>1441848</vt:i4>
      </vt:variant>
      <vt:variant>
        <vt:i4>98</vt:i4>
      </vt:variant>
      <vt:variant>
        <vt:i4>0</vt:i4>
      </vt:variant>
      <vt:variant>
        <vt:i4>5</vt:i4>
      </vt:variant>
      <vt:variant>
        <vt:lpwstr/>
      </vt:variant>
      <vt:variant>
        <vt:lpwstr>_Toc36745596</vt:lpwstr>
      </vt:variant>
      <vt:variant>
        <vt:i4>1376312</vt:i4>
      </vt:variant>
      <vt:variant>
        <vt:i4>92</vt:i4>
      </vt:variant>
      <vt:variant>
        <vt:i4>0</vt:i4>
      </vt:variant>
      <vt:variant>
        <vt:i4>5</vt:i4>
      </vt:variant>
      <vt:variant>
        <vt:lpwstr/>
      </vt:variant>
      <vt:variant>
        <vt:lpwstr>_Toc36745595</vt:lpwstr>
      </vt:variant>
      <vt:variant>
        <vt:i4>1310776</vt:i4>
      </vt:variant>
      <vt:variant>
        <vt:i4>86</vt:i4>
      </vt:variant>
      <vt:variant>
        <vt:i4>0</vt:i4>
      </vt:variant>
      <vt:variant>
        <vt:i4>5</vt:i4>
      </vt:variant>
      <vt:variant>
        <vt:lpwstr/>
      </vt:variant>
      <vt:variant>
        <vt:lpwstr>_Toc36745594</vt:lpwstr>
      </vt:variant>
      <vt:variant>
        <vt:i4>1245240</vt:i4>
      </vt:variant>
      <vt:variant>
        <vt:i4>80</vt:i4>
      </vt:variant>
      <vt:variant>
        <vt:i4>0</vt:i4>
      </vt:variant>
      <vt:variant>
        <vt:i4>5</vt:i4>
      </vt:variant>
      <vt:variant>
        <vt:lpwstr/>
      </vt:variant>
      <vt:variant>
        <vt:lpwstr>_Toc36745593</vt:lpwstr>
      </vt:variant>
      <vt:variant>
        <vt:i4>1179704</vt:i4>
      </vt:variant>
      <vt:variant>
        <vt:i4>74</vt:i4>
      </vt:variant>
      <vt:variant>
        <vt:i4>0</vt:i4>
      </vt:variant>
      <vt:variant>
        <vt:i4>5</vt:i4>
      </vt:variant>
      <vt:variant>
        <vt:lpwstr/>
      </vt:variant>
      <vt:variant>
        <vt:lpwstr>_Toc36745592</vt:lpwstr>
      </vt:variant>
      <vt:variant>
        <vt:i4>1114168</vt:i4>
      </vt:variant>
      <vt:variant>
        <vt:i4>68</vt:i4>
      </vt:variant>
      <vt:variant>
        <vt:i4>0</vt:i4>
      </vt:variant>
      <vt:variant>
        <vt:i4>5</vt:i4>
      </vt:variant>
      <vt:variant>
        <vt:lpwstr/>
      </vt:variant>
      <vt:variant>
        <vt:lpwstr>_Toc36745591</vt:lpwstr>
      </vt:variant>
      <vt:variant>
        <vt:i4>1048632</vt:i4>
      </vt:variant>
      <vt:variant>
        <vt:i4>62</vt:i4>
      </vt:variant>
      <vt:variant>
        <vt:i4>0</vt:i4>
      </vt:variant>
      <vt:variant>
        <vt:i4>5</vt:i4>
      </vt:variant>
      <vt:variant>
        <vt:lpwstr/>
      </vt:variant>
      <vt:variant>
        <vt:lpwstr>_Toc36745590</vt:lpwstr>
      </vt:variant>
      <vt:variant>
        <vt:i4>1638457</vt:i4>
      </vt:variant>
      <vt:variant>
        <vt:i4>56</vt:i4>
      </vt:variant>
      <vt:variant>
        <vt:i4>0</vt:i4>
      </vt:variant>
      <vt:variant>
        <vt:i4>5</vt:i4>
      </vt:variant>
      <vt:variant>
        <vt:lpwstr/>
      </vt:variant>
      <vt:variant>
        <vt:lpwstr>_Toc36745589</vt:lpwstr>
      </vt:variant>
      <vt:variant>
        <vt:i4>1572921</vt:i4>
      </vt:variant>
      <vt:variant>
        <vt:i4>50</vt:i4>
      </vt:variant>
      <vt:variant>
        <vt:i4>0</vt:i4>
      </vt:variant>
      <vt:variant>
        <vt:i4>5</vt:i4>
      </vt:variant>
      <vt:variant>
        <vt:lpwstr/>
      </vt:variant>
      <vt:variant>
        <vt:lpwstr>_Toc36745588</vt:lpwstr>
      </vt:variant>
      <vt:variant>
        <vt:i4>1507385</vt:i4>
      </vt:variant>
      <vt:variant>
        <vt:i4>44</vt:i4>
      </vt:variant>
      <vt:variant>
        <vt:i4>0</vt:i4>
      </vt:variant>
      <vt:variant>
        <vt:i4>5</vt:i4>
      </vt:variant>
      <vt:variant>
        <vt:lpwstr/>
      </vt:variant>
      <vt:variant>
        <vt:lpwstr>_Toc36745587</vt:lpwstr>
      </vt:variant>
      <vt:variant>
        <vt:i4>1441849</vt:i4>
      </vt:variant>
      <vt:variant>
        <vt:i4>38</vt:i4>
      </vt:variant>
      <vt:variant>
        <vt:i4>0</vt:i4>
      </vt:variant>
      <vt:variant>
        <vt:i4>5</vt:i4>
      </vt:variant>
      <vt:variant>
        <vt:lpwstr/>
      </vt:variant>
      <vt:variant>
        <vt:lpwstr>_Toc36745586</vt:lpwstr>
      </vt:variant>
      <vt:variant>
        <vt:i4>1376313</vt:i4>
      </vt:variant>
      <vt:variant>
        <vt:i4>32</vt:i4>
      </vt:variant>
      <vt:variant>
        <vt:i4>0</vt:i4>
      </vt:variant>
      <vt:variant>
        <vt:i4>5</vt:i4>
      </vt:variant>
      <vt:variant>
        <vt:lpwstr/>
      </vt:variant>
      <vt:variant>
        <vt:lpwstr>_Toc36745585</vt:lpwstr>
      </vt:variant>
      <vt:variant>
        <vt:i4>1310777</vt:i4>
      </vt:variant>
      <vt:variant>
        <vt:i4>26</vt:i4>
      </vt:variant>
      <vt:variant>
        <vt:i4>0</vt:i4>
      </vt:variant>
      <vt:variant>
        <vt:i4>5</vt:i4>
      </vt:variant>
      <vt:variant>
        <vt:lpwstr/>
      </vt:variant>
      <vt:variant>
        <vt:lpwstr>_Toc36745584</vt:lpwstr>
      </vt:variant>
      <vt:variant>
        <vt:i4>1245241</vt:i4>
      </vt:variant>
      <vt:variant>
        <vt:i4>20</vt:i4>
      </vt:variant>
      <vt:variant>
        <vt:i4>0</vt:i4>
      </vt:variant>
      <vt:variant>
        <vt:i4>5</vt:i4>
      </vt:variant>
      <vt:variant>
        <vt:lpwstr/>
      </vt:variant>
      <vt:variant>
        <vt:lpwstr>_Toc36745583</vt:lpwstr>
      </vt:variant>
      <vt:variant>
        <vt:i4>1179705</vt:i4>
      </vt:variant>
      <vt:variant>
        <vt:i4>14</vt:i4>
      </vt:variant>
      <vt:variant>
        <vt:i4>0</vt:i4>
      </vt:variant>
      <vt:variant>
        <vt:i4>5</vt:i4>
      </vt:variant>
      <vt:variant>
        <vt:lpwstr/>
      </vt:variant>
      <vt:variant>
        <vt:lpwstr>_Toc36745582</vt:lpwstr>
      </vt:variant>
      <vt:variant>
        <vt:i4>1114169</vt:i4>
      </vt:variant>
      <vt:variant>
        <vt:i4>8</vt:i4>
      </vt:variant>
      <vt:variant>
        <vt:i4>0</vt:i4>
      </vt:variant>
      <vt:variant>
        <vt:i4>5</vt:i4>
      </vt:variant>
      <vt:variant>
        <vt:lpwstr/>
      </vt:variant>
      <vt:variant>
        <vt:lpwstr>_Toc36745581</vt:lpwstr>
      </vt:variant>
      <vt:variant>
        <vt:i4>1048633</vt:i4>
      </vt:variant>
      <vt:variant>
        <vt:i4>2</vt:i4>
      </vt:variant>
      <vt:variant>
        <vt:i4>0</vt:i4>
      </vt:variant>
      <vt:variant>
        <vt:i4>5</vt:i4>
      </vt:variant>
      <vt:variant>
        <vt:lpwstr/>
      </vt:variant>
      <vt:variant>
        <vt:lpwstr>_Toc36745580</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Clinical Trial Protocol Template with synopsis 02April2020</dc:title>
  <dc:subject/>
  <dc:creator>Marianne Munene</dc:creator>
  <cp:keywords/>
  <dc:description/>
  <cp:lastModifiedBy>Bonface Ingumba</cp:lastModifiedBy>
  <cp:revision>2</cp:revision>
  <cp:lastPrinted>2013-01-29T09:27:00Z</cp:lastPrinted>
  <dcterms:created xsi:type="dcterms:W3CDTF">2024-11-13T13:40:00Z</dcterms:created>
  <dcterms:modified xsi:type="dcterms:W3CDTF">2024-11-13T13:40:00Z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lc_DocId">
    <vt:lpwstr>K73DH4JD643R-768017343-133</vt:lpwstr>
  </property>
  <property fmtid="{D5CDD505-2E9C-101B-9397-08002B2CF9AE}" pid="3" name="_dlc_DocIdItemGuid">
    <vt:lpwstr>7b21c041-3fa2-4440-a395-a44b16876da4</vt:lpwstr>
  </property>
  <property fmtid="{D5CDD505-2E9C-101B-9397-08002B2CF9AE}" pid="4" name="_dlc_DocIdUrl">
    <vt:lpwstr>http://baraza/sites/doc/_layouts/15/DocIdRedir.aspx?ID=K73DH4JD643R-768017343-133, K73DH4JD643R-768017343-133</vt:lpwstr>
  </property>
  <property fmtid="{D5CDD505-2E9C-101B-9397-08002B2CF9AE}" pid="5" name="ContentCategory">
    <vt:lpwstr>207;#Protocal Templates|21b0aa96-e006-4d03-9a8f-88eb1d23b8e2</vt:lpwstr>
  </property>
  <property fmtid="{D5CDD505-2E9C-101B-9397-08002B2CF9AE}" pid="6" name="ContentTypeId">
    <vt:lpwstr>0x010100AC09A06A92BAD546867CF6E309599080</vt:lpwstr>
  </property>
</Properties>
</file>