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D6E16C" w14:textId="77777777" w:rsidR="0092523E" w:rsidRDefault="0092523E" w:rsidP="0092523E">
      <w:pPr>
        <w:jc w:val="both"/>
        <w:rPr>
          <w:rFonts w:ascii="Times New Roman" w:eastAsia="Times New Roman" w:hAnsi="Times New Roman" w:cs="Times New Roman"/>
          <w:sz w:val="24"/>
          <w:szCs w:val="24"/>
        </w:rPr>
      </w:pPr>
    </w:p>
    <w:p w14:paraId="3592ABB3" w14:textId="52B16B3B" w:rsidR="0092523E" w:rsidRPr="0092523E" w:rsidRDefault="0092523E" w:rsidP="0092523E">
      <w:pPr>
        <w:pStyle w:val="Heading1"/>
        <w:ind w:left="0" w:firstLine="0"/>
        <w:rPr>
          <w:rFonts w:ascii="Times New Roman" w:eastAsia="Times New Roman" w:hAnsi="Times New Roman" w:cs="Times New Roman"/>
          <w:sz w:val="28"/>
          <w:szCs w:val="28"/>
        </w:rPr>
      </w:pPr>
      <w:bookmarkStart w:id="0" w:name="_heading=h.2u6wntf" w:colFirst="0" w:colLast="0"/>
      <w:bookmarkEnd w:id="0"/>
      <w:r w:rsidRPr="0092523E">
        <w:rPr>
          <w:rFonts w:ascii="Times New Roman" w:eastAsia="Times New Roman" w:hAnsi="Times New Roman" w:cs="Times New Roman"/>
          <w:sz w:val="28"/>
          <w:szCs w:val="28"/>
        </w:rPr>
        <w:t>FGD guide f</w:t>
      </w:r>
      <w:r>
        <w:rPr>
          <w:rFonts w:ascii="Times New Roman" w:eastAsia="Times New Roman" w:hAnsi="Times New Roman" w:cs="Times New Roman"/>
          <w:sz w:val="28"/>
          <w:szCs w:val="28"/>
        </w:rPr>
        <w:t>or</w:t>
      </w:r>
      <w:r w:rsidRPr="0092523E">
        <w:rPr>
          <w:rFonts w:ascii="Times New Roman" w:eastAsia="Times New Roman" w:hAnsi="Times New Roman" w:cs="Times New Roman"/>
          <w:sz w:val="28"/>
          <w:szCs w:val="28"/>
        </w:rPr>
        <w:t xml:space="preserve"> </w:t>
      </w:r>
      <w:r w:rsidR="00B85591">
        <w:rPr>
          <w:rFonts w:ascii="Times New Roman" w:eastAsia="Times New Roman" w:hAnsi="Times New Roman" w:cs="Times New Roman"/>
          <w:sz w:val="28"/>
          <w:szCs w:val="28"/>
        </w:rPr>
        <w:t>Kenyan</w:t>
      </w:r>
      <w:r w:rsidRPr="0092523E">
        <w:rPr>
          <w:rFonts w:ascii="Times New Roman" w:eastAsia="Times New Roman" w:hAnsi="Times New Roman" w:cs="Times New Roman"/>
          <w:sz w:val="28"/>
          <w:szCs w:val="28"/>
        </w:rPr>
        <w:t xml:space="preserve"> journal chief editors, </w:t>
      </w:r>
      <w:r w:rsidR="00B85591">
        <w:rPr>
          <w:rFonts w:ascii="Times New Roman" w:eastAsia="Times New Roman" w:hAnsi="Times New Roman" w:cs="Times New Roman"/>
          <w:sz w:val="28"/>
          <w:szCs w:val="28"/>
        </w:rPr>
        <w:t xml:space="preserve">and </w:t>
      </w:r>
      <w:r w:rsidRPr="0092523E">
        <w:rPr>
          <w:rFonts w:ascii="Times New Roman" w:eastAsia="Times New Roman" w:hAnsi="Times New Roman" w:cs="Times New Roman"/>
          <w:sz w:val="28"/>
          <w:szCs w:val="28"/>
        </w:rPr>
        <w:t xml:space="preserve">representatives from institutional repositories </w:t>
      </w:r>
    </w:p>
    <w:p w14:paraId="56D1C619" w14:textId="56D4E41F" w:rsidR="0092523E" w:rsidRDefault="0092523E" w:rsidP="0092523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interview is part of a study aimed at understanding the visibility of African journals. This study is being conducted by researchers from the African Population and Health Research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xml:space="preserve"> (APHRC). This interview is confidential, and its purpose is to gather your thoughts and opinions about the visibility of African journals and how to improve </w:t>
      </w:r>
      <w:r w:rsidR="00A233E1">
        <w:rPr>
          <w:rFonts w:ascii="Times New Roman" w:eastAsia="Times New Roman" w:hAnsi="Times New Roman" w:cs="Times New Roman"/>
          <w:sz w:val="24"/>
          <w:szCs w:val="24"/>
        </w:rPr>
        <w:t>them</w:t>
      </w:r>
      <w:r>
        <w:rPr>
          <w:rFonts w:ascii="Times New Roman" w:eastAsia="Times New Roman" w:hAnsi="Times New Roman" w:cs="Times New Roman"/>
          <w:sz w:val="24"/>
          <w:szCs w:val="24"/>
        </w:rPr>
        <w:t>. There are no right or wrong answers, but rather this is an opportunity to hear your thoughts about the topic. If you agree to this, I will record the conversation in audio so that I can later remember what we talked about. I will likely be taking notes as well while we speak. I will also ask you to complete and sign an informed consent form. You will keep a signed copy with you.</w:t>
      </w:r>
    </w:p>
    <w:p w14:paraId="48A97F47" w14:textId="77777777" w:rsidR="0092523E" w:rsidRDefault="0092523E" w:rsidP="0092523E">
      <w:pPr>
        <w:ind w:left="102"/>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Thanks in advance for agreeing to participate in this activity.</w:t>
      </w:r>
    </w:p>
    <w:p w14:paraId="2984AA99" w14:textId="77777777" w:rsidR="0092523E" w:rsidRDefault="0092523E" w:rsidP="0092523E">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Exploring the existing editorial practices among African journals </w:t>
      </w:r>
    </w:p>
    <w:p w14:paraId="61918752" w14:textId="77777777" w:rsidR="0092523E" w:rsidRDefault="0092523E" w:rsidP="0092523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What specific editorial processes are currently employed by African journals? (Probe: how are you following the editorial practices you have mentioned? What are the reasons for not following these practices) [(Editorial practices include the basic checks on manuscript structure, ethical consent, plagiarism scan, third party rights, duplications, sourcing and contacting reviewers]</w:t>
      </w:r>
    </w:p>
    <w:p w14:paraId="27014987" w14:textId="77777777" w:rsidR="0092523E" w:rsidRDefault="0092523E" w:rsidP="0092523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How do African journals approach peer review and editorial decision-making?</w:t>
      </w:r>
    </w:p>
    <w:p w14:paraId="776E99BB" w14:textId="77777777" w:rsidR="0092523E" w:rsidRDefault="0092523E" w:rsidP="0092523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What are the primary criteria used for selecting manuscripts for publication in African journals?</w:t>
      </w:r>
    </w:p>
    <w:p w14:paraId="690C8508" w14:textId="77777777" w:rsidR="0092523E" w:rsidRDefault="0092523E" w:rsidP="0092523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Are there any unique challenges faced by African journals in maintaining editorial quality and integrity?</w:t>
      </w:r>
    </w:p>
    <w:p w14:paraId="2058658A" w14:textId="77777777" w:rsidR="0092523E" w:rsidRDefault="0092523E" w:rsidP="0092523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What measures are in place to ensure the transparency and fairness of the editorial process in African journals?</w:t>
      </w:r>
    </w:p>
    <w:p w14:paraId="7A3C2C9B" w14:textId="77777777" w:rsidR="0092523E" w:rsidRDefault="0092523E" w:rsidP="0092523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Are there any initiatives or collaborations aimed at improving editorial practices among African journals?</w:t>
      </w:r>
    </w:p>
    <w:p w14:paraId="71882F77" w14:textId="77777777" w:rsidR="0092523E" w:rsidRPr="00F31594" w:rsidRDefault="0092523E" w:rsidP="0092523E">
      <w:pPr>
        <w:jc w:val="both"/>
        <w:rPr>
          <w:rFonts w:ascii="Times New Roman" w:eastAsia="Times New Roman" w:hAnsi="Times New Roman" w:cs="Times New Roman"/>
          <w:b/>
          <w:bCs/>
          <w:sz w:val="24"/>
          <w:szCs w:val="24"/>
        </w:rPr>
      </w:pPr>
      <w:r w:rsidRPr="00F31594">
        <w:rPr>
          <w:rFonts w:ascii="Times New Roman" w:eastAsia="Times New Roman" w:hAnsi="Times New Roman" w:cs="Times New Roman"/>
          <w:b/>
          <w:bCs/>
          <w:sz w:val="24"/>
          <w:szCs w:val="24"/>
        </w:rPr>
        <w:t xml:space="preserve">Explore underlying factors affecting the editorial practices of the African </w:t>
      </w:r>
      <w:proofErr w:type="gramStart"/>
      <w:r w:rsidRPr="00F31594">
        <w:rPr>
          <w:rFonts w:ascii="Times New Roman" w:eastAsia="Times New Roman" w:hAnsi="Times New Roman" w:cs="Times New Roman"/>
          <w:b/>
          <w:bCs/>
          <w:sz w:val="24"/>
          <w:szCs w:val="24"/>
        </w:rPr>
        <w:t>journals</w:t>
      </w:r>
      <w:proofErr w:type="gramEnd"/>
    </w:p>
    <w:p w14:paraId="1091DD7F" w14:textId="77777777" w:rsidR="0092523E" w:rsidRDefault="0092523E" w:rsidP="0092523E">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Are you aware of journal platforms, services, standards (E.g. ISSN, COPE, DOAJ etc.) and their inclusion criteria? Explain?</w:t>
      </w:r>
    </w:p>
    <w:p w14:paraId="46EB0EF4" w14:textId="77777777" w:rsidR="0092523E" w:rsidRDefault="0092523E" w:rsidP="0092523E">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does awareness and lack of it shape visibility platforms the African journal visibility?</w:t>
      </w:r>
    </w:p>
    <w:p w14:paraId="42A97ADC" w14:textId="6914FE90" w:rsidR="0092523E" w:rsidRDefault="0092523E" w:rsidP="0092523E">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are the predominant cultural, societal, and institutional influences African journals' access and dissemination? What practices they are following that could increase the visibility of the African journals on international listing platforms? </w:t>
      </w:r>
    </w:p>
    <w:p w14:paraId="7ADB2A0D" w14:textId="77777777" w:rsidR="0092523E" w:rsidRDefault="0092523E" w:rsidP="0092523E">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economic factors, such as funding constraints and resource availability, impact editorial processes/journal visibility in African journals? (Probe: How do your funding mechanisms affect your editorial practices? What would you do differently if you had more funding?)</w:t>
      </w:r>
    </w:p>
    <w:p w14:paraId="44E936A6" w14:textId="77777777" w:rsidR="0092523E" w:rsidRDefault="0092523E" w:rsidP="0092523E">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To what extent do technological infrastructures and digital capabilities influence editorial workflows and practices in African journals? (How does this impact journal visibility)</w:t>
      </w:r>
    </w:p>
    <w:p w14:paraId="41E256F2" w14:textId="77777777" w:rsidR="0092523E" w:rsidRDefault="0092523E" w:rsidP="0092523E">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role do governmental policies and regulations play in shaping editorial practices within African journals?</w:t>
      </w:r>
    </w:p>
    <w:p w14:paraId="232E572F" w14:textId="77777777" w:rsidR="0092523E" w:rsidRDefault="0092523E" w:rsidP="0092523E">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historical legacies, including colonial histories and post-colonial influences, affect editorial norms and standards in African journals?</w:t>
      </w:r>
    </w:p>
    <w:p w14:paraId="43D374AD" w14:textId="77777777" w:rsidR="0092523E" w:rsidRDefault="0092523E" w:rsidP="0092523E">
      <w:pPr>
        <w:numPr>
          <w:ilvl w:val="0"/>
          <w:numId w:val="1"/>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are the implications of globalization and international collaboration on the editorial processes of African journals?</w:t>
      </w:r>
    </w:p>
    <w:p w14:paraId="222FD915" w14:textId="77777777" w:rsidR="0092523E" w:rsidRDefault="0092523E" w:rsidP="0092523E">
      <w:pPr>
        <w:numPr>
          <w:ilvl w:val="0"/>
          <w:numId w:val="1"/>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perceptions of academic quality and prestige, both within Africa and globally, influence editorial practices and standards in African journals?</w:t>
      </w:r>
    </w:p>
    <w:p w14:paraId="20A7B201" w14:textId="77777777" w:rsidR="0092523E" w:rsidRDefault="0092523E" w:rsidP="0092523E">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Understanding the inclusion and exclusion criteria employed by major journal repositories and indexers to either list or not list African </w:t>
      </w:r>
      <w:proofErr w:type="gramStart"/>
      <w:r>
        <w:rPr>
          <w:rFonts w:ascii="Times New Roman" w:eastAsia="Times New Roman" w:hAnsi="Times New Roman" w:cs="Times New Roman"/>
          <w:b/>
          <w:sz w:val="24"/>
          <w:szCs w:val="24"/>
        </w:rPr>
        <w:t>journals</w:t>
      </w:r>
      <w:proofErr w:type="gramEnd"/>
    </w:p>
    <w:p w14:paraId="5C648CC1" w14:textId="77777777" w:rsidR="0092523E" w:rsidRDefault="0092523E" w:rsidP="0092523E">
      <w:pPr>
        <w:numPr>
          <w:ilvl w:val="3"/>
          <w:numId w:val="1"/>
        </w:num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Can you describe the specific criteria utilized by major journal repositories and indexers to determine the inclusion or exclusion of African journals in their databases?</w:t>
      </w:r>
    </w:p>
    <w:p w14:paraId="1878B164" w14:textId="77777777" w:rsidR="0092523E" w:rsidRDefault="0092523E" w:rsidP="0092523E">
      <w:pPr>
        <w:numPr>
          <w:ilvl w:val="3"/>
          <w:numId w:val="1"/>
        </w:num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you perceive the impact of these inclusion and exclusion criteria on the visibility and accessibility of African scholarly work within the global academic community?</w:t>
      </w:r>
    </w:p>
    <w:p w14:paraId="693A04AB" w14:textId="77777777" w:rsidR="0092523E" w:rsidRDefault="0092523E" w:rsidP="0092523E">
      <w:pPr>
        <w:numPr>
          <w:ilvl w:val="3"/>
          <w:numId w:val="1"/>
        </w:num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your opinion, what are some potential challenges or biases inherent in the criteria employed by major journal repositories and indexers when considering African journals for listing?</w:t>
      </w:r>
    </w:p>
    <w:p w14:paraId="71D20EED" w14:textId="77777777" w:rsidR="0092523E" w:rsidRDefault="0092523E" w:rsidP="0092523E">
      <w:pPr>
        <w:numPr>
          <w:ilvl w:val="3"/>
          <w:numId w:val="1"/>
        </w:num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Could you elaborate on any notable instances where African journals have been either included or excluded based on the application of these criteria, and the implications of such decisions?</w:t>
      </w:r>
    </w:p>
    <w:p w14:paraId="22938F23" w14:textId="77777777" w:rsidR="0092523E" w:rsidRDefault="0092523E" w:rsidP="0092523E">
      <w:pPr>
        <w:numPr>
          <w:ilvl w:val="3"/>
          <w:numId w:val="1"/>
        </w:numPr>
        <w:pBdr>
          <w:top w:val="nil"/>
          <w:left w:val="nil"/>
          <w:bottom w:val="nil"/>
          <w:right w:val="nil"/>
          <w:between w:val="nil"/>
        </w:pBd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measures could be taken by African scholarly communities or stakeholders to address any disparities or limitations in the criteria used by major journal repositories and indexers, ultimately promoting greater inclusion and representation?</w:t>
      </w:r>
    </w:p>
    <w:p w14:paraId="11E70111" w14:textId="77777777" w:rsidR="0092523E" w:rsidRDefault="0092523E" w:rsidP="0092523E">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Characterizing the submissions received by African journals listed vs not </w:t>
      </w:r>
      <w:proofErr w:type="gramStart"/>
      <w:r>
        <w:rPr>
          <w:rFonts w:ascii="Times New Roman" w:eastAsia="Times New Roman" w:hAnsi="Times New Roman" w:cs="Times New Roman"/>
          <w:b/>
          <w:sz w:val="24"/>
          <w:szCs w:val="24"/>
        </w:rPr>
        <w:t>listed</w:t>
      </w:r>
      <w:proofErr w:type="gramEnd"/>
    </w:p>
    <w:p w14:paraId="6620AA5D" w14:textId="77777777" w:rsidR="0092523E" w:rsidRDefault="0092523E" w:rsidP="0092523E">
      <w:pPr>
        <w:numPr>
          <w:ilvl w:val="6"/>
          <w:numId w:val="1"/>
        </w:num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Can you provide insights into the types of submissions typically received by African journals listed in major repositories or indexers compared to those that are not listed, in terms of thematic areas, methodologies, and geographic representation?</w:t>
      </w:r>
    </w:p>
    <w:p w14:paraId="0E348CAD" w14:textId="77777777" w:rsidR="0092523E" w:rsidRDefault="0092523E" w:rsidP="0092523E">
      <w:pPr>
        <w:numPr>
          <w:ilvl w:val="6"/>
          <w:numId w:val="1"/>
        </w:num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 you perceive the quality and rigor of submissions received by African journals listed versus those not listed in major repositories or indexers, and what factors do you believe contribute to any observed differences?</w:t>
      </w:r>
    </w:p>
    <w:p w14:paraId="110588FD" w14:textId="77777777" w:rsidR="0092523E" w:rsidRDefault="0092523E" w:rsidP="0092523E">
      <w:pPr>
        <w:numPr>
          <w:ilvl w:val="6"/>
          <w:numId w:val="1"/>
        </w:num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Could you discuss any discernible trends or patterns in the demographics of authors submitting to African journals listed versus those not listed, including considerations such as institutional affiliation, academic rank, and geographic location?</w:t>
      </w:r>
    </w:p>
    <w:p w14:paraId="1C6517F8" w14:textId="77777777" w:rsidR="0092523E" w:rsidRDefault="0092523E" w:rsidP="0092523E">
      <w:pPr>
        <w:numPr>
          <w:ilvl w:val="6"/>
          <w:numId w:val="1"/>
        </w:num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From your experience or observation, what are some potential reasons why authors may choose to submit their work to African journals that are not listed in major repositories or indexers, and how might this impact the visibility and dissemination of their research?</w:t>
      </w:r>
    </w:p>
    <w:p w14:paraId="6D555890" w14:textId="77777777" w:rsidR="0092523E" w:rsidRDefault="0092523E" w:rsidP="0092523E">
      <w:pPr>
        <w:numPr>
          <w:ilvl w:val="6"/>
          <w:numId w:val="1"/>
        </w:numPr>
        <w:pBdr>
          <w:top w:val="nil"/>
          <w:left w:val="nil"/>
          <w:bottom w:val="nil"/>
          <w:right w:val="nil"/>
          <w:between w:val="nil"/>
        </w:pBdr>
        <w:spacing w:after="0"/>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strategies could be implemented by African journals, whether listed or not, to attract a more diverse range of high-quality submissions and enhance their scholarly impact within both local and global academic communities?</w:t>
      </w:r>
    </w:p>
    <w:p w14:paraId="7E33737C" w14:textId="77777777" w:rsidR="0092523E" w:rsidRDefault="0092523E" w:rsidP="0092523E">
      <w:pPr>
        <w:numPr>
          <w:ilvl w:val="6"/>
          <w:numId w:val="1"/>
        </w:numPr>
        <w:pBdr>
          <w:top w:val="nil"/>
          <w:left w:val="nil"/>
          <w:bottom w:val="nil"/>
          <w:right w:val="nil"/>
          <w:between w:val="nil"/>
        </w:pBdr>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influences authors' perceptions of a journal's credibility and trustworthiness?</w:t>
      </w:r>
    </w:p>
    <w:p w14:paraId="61808E30" w14:textId="77777777" w:rsidR="0092523E" w:rsidRDefault="0092523E"/>
    <w:sectPr w:rsidR="009252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71F47"/>
    <w:multiLevelType w:val="multilevel"/>
    <w:tmpl w:val="4C3608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92658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23E"/>
    <w:rsid w:val="002E7550"/>
    <w:rsid w:val="0092523E"/>
    <w:rsid w:val="00A233E1"/>
    <w:rsid w:val="00B85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C1096E"/>
  <w15:chartTrackingRefBased/>
  <w15:docId w15:val="{53B3A558-DB99-4509-AD27-3E6D2BCD1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23E"/>
    <w:pPr>
      <w:spacing w:line="259" w:lineRule="auto"/>
    </w:pPr>
    <w:rPr>
      <w:rFonts w:ascii="Calibri" w:eastAsia="Calibri" w:hAnsi="Calibri" w:cs="Calibri"/>
      <w:kern w:val="0"/>
      <w:sz w:val="22"/>
      <w:szCs w:val="22"/>
      <w:lang w:val="en-GB"/>
      <w14:ligatures w14:val="none"/>
    </w:rPr>
  </w:style>
  <w:style w:type="paragraph" w:styleId="Heading1">
    <w:name w:val="heading 1"/>
    <w:basedOn w:val="Normal"/>
    <w:next w:val="Normal"/>
    <w:link w:val="Heading1Char"/>
    <w:uiPriority w:val="9"/>
    <w:qFormat/>
    <w:rsid w:val="0092523E"/>
    <w:pPr>
      <w:keepNext/>
      <w:keepLines/>
      <w:spacing w:before="360" w:after="120"/>
      <w:ind w:left="720" w:hanging="360"/>
      <w:outlineLvl w:val="0"/>
    </w:pPr>
    <w:rPr>
      <w:rFonts w:ascii="Arial" w:eastAsia="Arial" w:hAnsi="Arial" w:cs="Arial"/>
      <w:b/>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23E"/>
    <w:rPr>
      <w:rFonts w:ascii="Arial" w:eastAsia="Arial" w:hAnsi="Arial" w:cs="Arial"/>
      <w:b/>
      <w:color w:val="000000"/>
      <w:kern w:val="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937</Words>
  <Characters>4957</Characters>
  <Application>Microsoft Office Word</Application>
  <DocSecurity>0</DocSecurity>
  <Lines>75</Lines>
  <Paragraphs>38</Paragraphs>
  <ScaleCrop>false</ScaleCrop>
  <Company/>
  <LinksUpToDate>false</LinksUpToDate>
  <CharactersWithSpaces>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Amboka</dc:creator>
  <cp:keywords/>
  <dc:description/>
  <cp:lastModifiedBy>Patrick Amboka</cp:lastModifiedBy>
  <cp:revision>4</cp:revision>
  <dcterms:created xsi:type="dcterms:W3CDTF">2024-04-06T20:27:00Z</dcterms:created>
  <dcterms:modified xsi:type="dcterms:W3CDTF">2024-04-25T09:29:00Z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8a8d0c0770509105b45824eac33d273199d18257eacb8022a7c28e2d1e9e2265</vt:lpwstr>
  </property>
</Properties>
</file>